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DAD" w:rsidRPr="001221A8" w:rsidRDefault="004E5DAD">
      <w:pPr>
        <w:pStyle w:val="FORMATTEXT"/>
        <w:jc w:val="both"/>
        <w:rPr>
          <w:rFonts w:asciiTheme="minorHAnsi" w:hAnsiTheme="minorHAnsi"/>
          <w:lang w:val="en-US"/>
        </w:rPr>
      </w:pPr>
    </w:p>
    <w:p w:rsidR="004E5DAD" w:rsidRDefault="004E5DAD">
      <w:pPr>
        <w:pStyle w:val="FORMATTEXT"/>
        <w:jc w:val="right"/>
      </w:pPr>
      <w:r>
        <w:t xml:space="preserve">ГОСТ 33950-2016 </w:t>
      </w:r>
    </w:p>
    <w:p w:rsidR="004E5DAD" w:rsidRDefault="004E5DAD">
      <w:pPr>
        <w:pStyle w:val="HEADERTEXT"/>
        <w:rPr>
          <w:b/>
          <w:bCs/>
        </w:rPr>
      </w:pPr>
    </w:p>
    <w:p w:rsidR="004E5DAD" w:rsidRDefault="004E5DAD">
      <w:pPr>
        <w:pStyle w:val="HEADERTEXT"/>
        <w:jc w:val="center"/>
        <w:rPr>
          <w:b/>
          <w:bCs/>
        </w:rPr>
      </w:pPr>
      <w:r>
        <w:rPr>
          <w:b/>
          <w:bCs/>
        </w:rPr>
        <w:t xml:space="preserve"> МЕЖГОСУДАРСТВЕННЫЙ СТАНДАРТ </w:t>
      </w:r>
    </w:p>
    <w:p w:rsidR="004E5DAD" w:rsidRDefault="004E5DAD">
      <w:pPr>
        <w:pStyle w:val="HEADERTEXT"/>
        <w:rPr>
          <w:b/>
          <w:bCs/>
        </w:rPr>
      </w:pPr>
    </w:p>
    <w:p w:rsidR="004E5DAD" w:rsidRDefault="004E5DAD">
      <w:pPr>
        <w:pStyle w:val="HEADERTEXT"/>
        <w:jc w:val="center"/>
        <w:rPr>
          <w:b/>
          <w:bCs/>
        </w:rPr>
      </w:pPr>
      <w:r>
        <w:rPr>
          <w:b/>
          <w:bCs/>
        </w:rPr>
        <w:t xml:space="preserve"> ИЗДЕЛИЯ ПИРОТЕХНИЧЕСКИЕ </w:t>
      </w:r>
    </w:p>
    <w:p w:rsidR="004E5DAD" w:rsidRDefault="004E5DAD">
      <w:pPr>
        <w:pStyle w:val="HEADERTEXT"/>
        <w:rPr>
          <w:b/>
          <w:bCs/>
        </w:rPr>
      </w:pPr>
    </w:p>
    <w:p w:rsidR="004E5DAD" w:rsidRDefault="004E5DAD">
      <w:pPr>
        <w:pStyle w:val="HEADERTEXT"/>
        <w:jc w:val="center"/>
        <w:rPr>
          <w:b/>
          <w:bCs/>
        </w:rPr>
      </w:pPr>
      <w:r>
        <w:rPr>
          <w:b/>
          <w:bCs/>
        </w:rPr>
        <w:t xml:space="preserve"> Методы испытаний </w:t>
      </w:r>
    </w:p>
    <w:p w:rsidR="004E5DAD" w:rsidRDefault="004E5DAD">
      <w:pPr>
        <w:pStyle w:val="HEADERTEXT"/>
        <w:rPr>
          <w:b/>
          <w:bCs/>
        </w:rPr>
      </w:pPr>
    </w:p>
    <w:p w:rsidR="004E5DAD" w:rsidRPr="001221A8" w:rsidRDefault="004E5DAD">
      <w:pPr>
        <w:pStyle w:val="HEADERTEXT"/>
        <w:jc w:val="center"/>
        <w:rPr>
          <w:b/>
          <w:bCs/>
          <w:lang w:val="en-US"/>
        </w:rPr>
      </w:pPr>
      <w:r>
        <w:rPr>
          <w:b/>
          <w:bCs/>
        </w:rPr>
        <w:t xml:space="preserve"> </w:t>
      </w:r>
      <w:proofErr w:type="gramStart"/>
      <w:r w:rsidRPr="001221A8">
        <w:rPr>
          <w:b/>
          <w:bCs/>
          <w:lang w:val="en-US"/>
        </w:rPr>
        <w:t>Wares pyrotechnic.</w:t>
      </w:r>
      <w:proofErr w:type="gramEnd"/>
      <w:r w:rsidRPr="001221A8">
        <w:rPr>
          <w:b/>
          <w:bCs/>
          <w:lang w:val="en-US"/>
        </w:rPr>
        <w:t xml:space="preserve"> Methods of tests </w:t>
      </w:r>
    </w:p>
    <w:p w:rsidR="004E5DAD" w:rsidRPr="001221A8" w:rsidRDefault="004E5DAD">
      <w:pPr>
        <w:pStyle w:val="FORMATTEXT"/>
        <w:rPr>
          <w:lang w:val="en-US"/>
        </w:rPr>
      </w:pPr>
      <w:proofErr w:type="spellStart"/>
      <w:r>
        <w:t>МКС</w:t>
      </w:r>
      <w:proofErr w:type="spellEnd"/>
      <w:r w:rsidRPr="001221A8">
        <w:rPr>
          <w:lang w:val="en-US"/>
        </w:rPr>
        <w:t xml:space="preserve"> 71.100.30 </w:t>
      </w:r>
    </w:p>
    <w:p w:rsidR="004E5DAD" w:rsidRDefault="004E5DAD">
      <w:pPr>
        <w:pStyle w:val="FORMATTEXT"/>
        <w:jc w:val="right"/>
      </w:pPr>
      <w:r>
        <w:t>Дата введения -*</w:t>
      </w:r>
    </w:p>
    <w:p w:rsidR="004E5DAD" w:rsidRDefault="004E5DAD">
      <w:pPr>
        <w:pStyle w:val="FORMATTEXT"/>
        <w:jc w:val="right"/>
      </w:pPr>
      <w:r>
        <w:t>_____________________</w:t>
      </w:r>
    </w:p>
    <w:p w:rsidR="004E5DAD" w:rsidRDefault="004E5DAD">
      <w:pPr>
        <w:pStyle w:val="FORMATTEXT"/>
        <w:jc w:val="right"/>
      </w:pPr>
      <w:r>
        <w:t>* Стандарт не введен на территории Российской Федерации</w:t>
      </w:r>
    </w:p>
    <w:p w:rsidR="004E5DAD" w:rsidRDefault="004E5DAD">
      <w:pPr>
        <w:pStyle w:val="FORMATTEXT"/>
        <w:jc w:val="right"/>
      </w:pPr>
      <w:r>
        <w:t> в качестве национального стандарта Российской Федерации.</w:t>
      </w:r>
    </w:p>
    <w:p w:rsidR="004E5DAD" w:rsidRDefault="004E5DAD">
      <w:pPr>
        <w:pStyle w:val="FORMATTEXT"/>
        <w:jc w:val="both"/>
      </w:pPr>
      <w:r>
        <w:t xml:space="preserve">            </w:t>
      </w:r>
    </w:p>
    <w:p w:rsidR="004E5DAD" w:rsidRDefault="004E5DAD">
      <w:pPr>
        <w:pStyle w:val="HEADERTEXT"/>
        <w:rPr>
          <w:b/>
          <w:bCs/>
        </w:rPr>
      </w:pPr>
    </w:p>
    <w:p w:rsidR="004E5DAD" w:rsidRDefault="004E5DAD">
      <w:pPr>
        <w:pStyle w:val="HEADERTEXT"/>
        <w:jc w:val="center"/>
        <w:rPr>
          <w:b/>
          <w:bCs/>
        </w:rPr>
      </w:pPr>
      <w:r>
        <w:rPr>
          <w:b/>
          <w:bCs/>
        </w:rPr>
        <w:t xml:space="preserve"> Предисловие </w:t>
      </w:r>
    </w:p>
    <w:p w:rsidR="004E5DAD" w:rsidRDefault="004E5DAD">
      <w:pPr>
        <w:pStyle w:val="FORMATTEXT"/>
        <w:ind w:firstLine="568"/>
        <w:jc w:val="both"/>
      </w:pPr>
      <w:r>
        <w:t>Евразийский совет по стандартизации, метрологии и сертификации (</w:t>
      </w:r>
      <w:proofErr w:type="spellStart"/>
      <w:r>
        <w:t>ЕАСС</w:t>
      </w:r>
      <w:proofErr w:type="spellEnd"/>
      <w:r>
        <w:t xml:space="preserve">)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t>дальнейшем</w:t>
      </w:r>
      <w:proofErr w:type="gramEnd"/>
      <w:r>
        <w:t xml:space="preserve"> возможно вступление в </w:t>
      </w:r>
      <w:proofErr w:type="spellStart"/>
      <w:r>
        <w:t>ЕАСС</w:t>
      </w:r>
      <w:proofErr w:type="spellEnd"/>
      <w:r>
        <w:t xml:space="preserve"> национальных органов по стандартизации других государств. </w:t>
      </w:r>
    </w:p>
    <w:p w:rsidR="004E5DAD" w:rsidRDefault="004E5DAD">
      <w:pPr>
        <w:pStyle w:val="FORMATTEXT"/>
        <w:ind w:firstLine="568"/>
        <w:jc w:val="both"/>
      </w:pPr>
      <w:r>
        <w:t xml:space="preserve">Цели, основные принципы и основной порядок проведения работ по межгосударственной стандартизации установлены </w:t>
      </w:r>
      <w:r>
        <w:fldChar w:fldCharType="begin"/>
      </w:r>
      <w:r>
        <w:instrText xml:space="preserve"> HYPERLINK "kodeks://link/d?nd=1200128307"\o"’’ГОСТ 1.0-2015 Межгосударственная система стандартизации (МГСС). Основные положения (Переиздание)’’</w:instrText>
      </w:r>
    </w:p>
    <w:p w:rsidR="004E5DAD" w:rsidRDefault="004E5DAD">
      <w:pPr>
        <w:pStyle w:val="FORMATTEXT"/>
        <w:ind w:firstLine="568"/>
        <w:jc w:val="both"/>
      </w:pPr>
      <w:r>
        <w:instrText>(утв. приказом Росстандарта от 11.12.2015 N 2156-ст)</w:instrText>
      </w:r>
    </w:p>
    <w:p w:rsidR="004E5DAD" w:rsidRDefault="004E5DAD">
      <w:pPr>
        <w:pStyle w:val="FORMATTEXT"/>
        <w:ind w:firstLine="568"/>
        <w:jc w:val="both"/>
      </w:pPr>
      <w:r>
        <w:instrText>Статус: действующая редакция (действ. с 01.07.2016)"</w:instrText>
      </w:r>
      <w:r>
        <w:fldChar w:fldCharType="separate"/>
      </w:r>
      <w:r>
        <w:rPr>
          <w:color w:val="0000AA"/>
          <w:u w:val="single"/>
        </w:rPr>
        <w:t>ГОСТ 1.0-2015</w:t>
      </w:r>
      <w:r>
        <w:rPr>
          <w:color w:val="0000FF"/>
          <w:u w:val="single"/>
        </w:rPr>
        <w:t xml:space="preserve"> </w:t>
      </w:r>
      <w:r>
        <w:fldChar w:fldCharType="end"/>
      </w:r>
      <w:r>
        <w:t xml:space="preserve"> "Межгосударственная система стандартизации. Основные положения" и </w:t>
      </w:r>
      <w:r>
        <w:fldChar w:fldCharType="begin"/>
      </w:r>
      <w:r>
        <w:instrText xml:space="preserve"> HYPERLINK "kodeks://link/d?nd=1200128308"\o"’’ГОСТ 1.2-2015 Межгосударственная система стандартизации (МГСС). Стандарты межгосударственные ...’’</w:instrText>
      </w:r>
    </w:p>
    <w:p w:rsidR="004E5DAD" w:rsidRDefault="004E5DAD">
      <w:pPr>
        <w:pStyle w:val="FORMATTEXT"/>
        <w:ind w:firstLine="568"/>
        <w:jc w:val="both"/>
      </w:pPr>
      <w:r>
        <w:instrText>(утв. приказом Росстандарта от 11.12.2015 N 2157-ст)</w:instrText>
      </w:r>
    </w:p>
    <w:p w:rsidR="004E5DAD" w:rsidRDefault="004E5DAD">
      <w:pPr>
        <w:pStyle w:val="FORMATTEXT"/>
        <w:ind w:firstLine="568"/>
        <w:jc w:val="both"/>
      </w:pPr>
      <w:r>
        <w:instrText>Статус: действующая редакция (действ. с 01.03.2019)"</w:instrText>
      </w:r>
      <w:r>
        <w:fldChar w:fldCharType="separate"/>
      </w:r>
      <w:r>
        <w:rPr>
          <w:color w:val="0000AA"/>
          <w:u w:val="single"/>
        </w:rPr>
        <w:t>ГОСТ 1.2-2015</w:t>
      </w:r>
      <w:r>
        <w:rPr>
          <w:color w:val="0000FF"/>
          <w:u w:val="single"/>
        </w:rPr>
        <w:t xml:space="preserve"> </w:t>
      </w:r>
      <w:r>
        <w:fldChar w:fldCharType="end"/>
      </w:r>
      <w: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 </w:t>
      </w:r>
    </w:p>
    <w:p w:rsidR="004E5DAD" w:rsidRDefault="004E5DAD">
      <w:pPr>
        <w:pStyle w:val="FORMATTEXT"/>
        <w:ind w:firstLine="568"/>
        <w:jc w:val="both"/>
      </w:pPr>
      <w:r>
        <w:rPr>
          <w:b/>
          <w:bCs/>
        </w:rPr>
        <w:t xml:space="preserve">Сведения о стандарте </w:t>
      </w:r>
    </w:p>
    <w:p w:rsidR="004E5DAD" w:rsidRDefault="004E5DAD">
      <w:pPr>
        <w:pStyle w:val="FORMATTEXT"/>
        <w:ind w:firstLine="568"/>
        <w:jc w:val="both"/>
      </w:pPr>
      <w:r>
        <w:t xml:space="preserve">1 РАЗРАБОТАН Республиканским государственным предприятием "Казахстанский институт стандартизации и сертификации" и Техническим комитетом по стандартизации Республики Казахстан N 75 в области промышленной безопасности и безопасности в чрезвычайных ситуациях "Промышленная безопасность" на базе акционерного общества "Национальный научно-технический центр промышленной безопасности" </w:t>
      </w:r>
    </w:p>
    <w:p w:rsidR="004E5DAD" w:rsidRDefault="004E5DAD">
      <w:pPr>
        <w:pStyle w:val="FORMATTEXT"/>
        <w:ind w:firstLine="568"/>
        <w:jc w:val="both"/>
      </w:pPr>
      <w:r>
        <w:t xml:space="preserve">2 ВНЕСЕН Комитетом технического регулирования и метрологии Министерства по инвестициям и развитию Республики Казахстан </w:t>
      </w:r>
    </w:p>
    <w:p w:rsidR="004E5DAD" w:rsidRDefault="004E5DAD">
      <w:pPr>
        <w:pStyle w:val="FORMATTEXT"/>
        <w:ind w:firstLine="568"/>
        <w:jc w:val="both"/>
      </w:pPr>
      <w:r>
        <w:t xml:space="preserve">3 ПРИНЯТ Евразийским советом по стандартизации, метрологии и сертификации по результатам голосования в </w:t>
      </w:r>
      <w:proofErr w:type="spellStart"/>
      <w:r>
        <w:t>АИС</w:t>
      </w:r>
      <w:proofErr w:type="spellEnd"/>
      <w:r>
        <w:t xml:space="preserve"> </w:t>
      </w:r>
      <w:proofErr w:type="spellStart"/>
      <w:r>
        <w:t>МГС</w:t>
      </w:r>
      <w:proofErr w:type="spellEnd"/>
      <w:r>
        <w:t xml:space="preserve"> (протоколом от 27 сентября 2016 г. N 91-П) </w:t>
      </w:r>
    </w:p>
    <w:p w:rsidR="004E5DAD" w:rsidRDefault="004E5DAD">
      <w:pPr>
        <w:pStyle w:val="FORMATTEXT"/>
        <w:ind w:firstLine="568"/>
        <w:jc w:val="both"/>
      </w:pPr>
      <w:r>
        <w:t xml:space="preserve">За принятие стандарта проголосовали: </w:t>
      </w:r>
    </w:p>
    <w:tbl>
      <w:tblPr>
        <w:tblW w:w="0" w:type="auto"/>
        <w:tblInd w:w="28" w:type="dxa"/>
        <w:tblLayout w:type="fixed"/>
        <w:tblCellMar>
          <w:left w:w="90" w:type="dxa"/>
          <w:right w:w="90" w:type="dxa"/>
        </w:tblCellMar>
        <w:tblLook w:val="0000" w:firstRow="0" w:lastRow="0" w:firstColumn="0" w:lastColumn="0" w:noHBand="0" w:noVBand="0"/>
      </w:tblPr>
      <w:tblGrid>
        <w:gridCol w:w="2895"/>
        <w:gridCol w:w="2655"/>
        <w:gridCol w:w="4260"/>
      </w:tblGrid>
      <w:tr w:rsidR="004E5DAD">
        <w:tc>
          <w:tcPr>
            <w:tcW w:w="28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6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42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8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Краткое наименование страны </w:t>
            </w:r>
            <w:proofErr w:type="gramStart"/>
            <w:r>
              <w:rPr>
                <w:sz w:val="18"/>
                <w:szCs w:val="18"/>
              </w:rPr>
              <w:t>по</w:t>
            </w:r>
            <w:proofErr w:type="gramEnd"/>
            <w:r>
              <w:rPr>
                <w:sz w:val="18"/>
                <w:szCs w:val="18"/>
              </w:rPr>
              <w:t xml:space="preserve"> </w:t>
            </w:r>
            <w:r>
              <w:rPr>
                <w:sz w:val="18"/>
                <w:szCs w:val="18"/>
              </w:rPr>
              <w:fldChar w:fldCharType="begin"/>
            </w:r>
            <w:r>
              <w:rPr>
                <w:sz w:val="18"/>
                <w:szCs w:val="18"/>
              </w:rPr>
              <w:instrText xml:space="preserve"> HYPERLINK "kodeks://link/d?nd=842501075"\o"’’МК (ИСО 3166) 004-97 Межгосударственный классификатор стран мира (МКСМ) (с изменениями N 1-5)’’</w:instrText>
            </w:r>
          </w:p>
          <w:p w:rsidR="004E5DAD" w:rsidRDefault="004E5DAD">
            <w:pPr>
              <w:pStyle w:val="FORMATTEXT"/>
              <w:jc w:val="center"/>
              <w:rPr>
                <w:sz w:val="18"/>
                <w:szCs w:val="18"/>
              </w:rPr>
            </w:pPr>
            <w:r>
              <w:rPr>
                <w:sz w:val="18"/>
                <w:szCs w:val="18"/>
              </w:rPr>
              <w:instrText>(утв. протоколом МГС от 23.04.1997 N 11-97)</w:instrText>
            </w:r>
          </w:p>
          <w:p w:rsidR="004E5DAD" w:rsidRDefault="004E5DAD">
            <w:pPr>
              <w:pStyle w:val="FORMATTEXT"/>
              <w:jc w:val="center"/>
              <w:rPr>
                <w:sz w:val="18"/>
                <w:szCs w:val="18"/>
              </w:rPr>
            </w:pPr>
            <w:r>
              <w:rPr>
                <w:sz w:val="18"/>
                <w:szCs w:val="18"/>
              </w:rPr>
              <w:instrText>Статус: действующая редакция"</w:instrText>
            </w:r>
            <w:r>
              <w:rPr>
                <w:sz w:val="18"/>
                <w:szCs w:val="18"/>
              </w:rPr>
              <w:fldChar w:fldCharType="separate"/>
            </w:r>
            <w:r>
              <w:rPr>
                <w:color w:val="0000AA"/>
                <w:sz w:val="18"/>
                <w:szCs w:val="18"/>
                <w:u w:val="single"/>
              </w:rPr>
              <w:t>МК (ИСО 3166) 004-97</w:t>
            </w:r>
            <w:r>
              <w:rPr>
                <w:color w:val="0000FF"/>
                <w:sz w:val="18"/>
                <w:szCs w:val="18"/>
                <w:u w:val="single"/>
              </w:rPr>
              <w:t xml:space="preserve"> </w:t>
            </w:r>
            <w:r>
              <w:rPr>
                <w:sz w:val="18"/>
                <w:szCs w:val="18"/>
              </w:rPr>
              <w:fldChar w:fldCharType="end"/>
            </w:r>
            <w:r>
              <w:rPr>
                <w:sz w:val="18"/>
                <w:szCs w:val="18"/>
              </w:rPr>
              <w:t xml:space="preserve">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Код страны</w:t>
            </w:r>
          </w:p>
          <w:p w:rsidR="004E5DAD" w:rsidRDefault="004E5DAD">
            <w:pPr>
              <w:pStyle w:val="FORMATTEXT"/>
              <w:jc w:val="center"/>
              <w:rPr>
                <w:sz w:val="18"/>
                <w:szCs w:val="18"/>
              </w:rPr>
            </w:pPr>
            <w:r>
              <w:rPr>
                <w:sz w:val="18"/>
                <w:szCs w:val="18"/>
              </w:rPr>
              <w:t xml:space="preserve"> по </w:t>
            </w:r>
            <w:r>
              <w:rPr>
                <w:sz w:val="18"/>
                <w:szCs w:val="18"/>
              </w:rPr>
              <w:fldChar w:fldCharType="begin"/>
            </w:r>
            <w:r>
              <w:rPr>
                <w:sz w:val="18"/>
                <w:szCs w:val="18"/>
              </w:rPr>
              <w:instrText xml:space="preserve"> HYPERLINK "kodeks://link/d?nd=842501075"\o"’’МК (ИСО 3166) 004-97 Межгосударственный классификатор стран мира (МКСМ) (с изменениями N 1-5)’’</w:instrText>
            </w:r>
          </w:p>
          <w:p w:rsidR="004E5DAD" w:rsidRDefault="004E5DAD">
            <w:pPr>
              <w:pStyle w:val="FORMATTEXT"/>
              <w:jc w:val="center"/>
              <w:rPr>
                <w:sz w:val="18"/>
                <w:szCs w:val="18"/>
              </w:rPr>
            </w:pPr>
            <w:r>
              <w:rPr>
                <w:sz w:val="18"/>
                <w:szCs w:val="18"/>
              </w:rPr>
              <w:instrText>(утв. протоколом МГС от 23.04.1997 N 11-97)</w:instrText>
            </w:r>
          </w:p>
          <w:p w:rsidR="004E5DAD" w:rsidRDefault="004E5DAD">
            <w:pPr>
              <w:pStyle w:val="FORMATTEXT"/>
              <w:jc w:val="center"/>
              <w:rPr>
                <w:sz w:val="18"/>
                <w:szCs w:val="18"/>
              </w:rPr>
            </w:pPr>
            <w:r>
              <w:rPr>
                <w:sz w:val="18"/>
                <w:szCs w:val="18"/>
              </w:rPr>
              <w:instrText>Статус: действующая редакция"</w:instrText>
            </w:r>
            <w:r>
              <w:rPr>
                <w:sz w:val="18"/>
                <w:szCs w:val="18"/>
              </w:rPr>
              <w:fldChar w:fldCharType="separate"/>
            </w:r>
            <w:r>
              <w:rPr>
                <w:color w:val="0000AA"/>
                <w:sz w:val="18"/>
                <w:szCs w:val="18"/>
                <w:u w:val="single"/>
              </w:rPr>
              <w:t>МК (ИСО 3166) 004-97</w:t>
            </w:r>
            <w:r>
              <w:rPr>
                <w:color w:val="0000FF"/>
                <w:sz w:val="18"/>
                <w:szCs w:val="18"/>
                <w:u w:val="single"/>
              </w:rPr>
              <w:t xml:space="preserve"> </w:t>
            </w:r>
            <w:r>
              <w:rPr>
                <w:sz w:val="18"/>
                <w:szCs w:val="18"/>
              </w:rPr>
              <w:fldChar w:fldCharType="end"/>
            </w:r>
            <w:r>
              <w:rPr>
                <w:sz w:val="18"/>
                <w:szCs w:val="18"/>
              </w:rPr>
              <w:t xml:space="preserve"> </w:t>
            </w:r>
          </w:p>
        </w:tc>
        <w:tc>
          <w:tcPr>
            <w:tcW w:w="4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Сокращенное наименование национального органа по стандартизации </w:t>
            </w:r>
          </w:p>
        </w:tc>
      </w:tr>
      <w:tr w:rsidR="004E5DAD">
        <w:tc>
          <w:tcPr>
            <w:tcW w:w="28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Армения </w:t>
            </w:r>
          </w:p>
        </w:tc>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AM</w:t>
            </w:r>
            <w:proofErr w:type="spellEnd"/>
            <w:r>
              <w:rPr>
                <w:sz w:val="18"/>
                <w:szCs w:val="18"/>
              </w:rPr>
              <w:t xml:space="preserve"> </w:t>
            </w:r>
          </w:p>
        </w:tc>
        <w:tc>
          <w:tcPr>
            <w:tcW w:w="42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Минэкономики Республики Армения </w:t>
            </w:r>
          </w:p>
          <w:p w:rsidR="004E5DAD" w:rsidRDefault="004E5DAD">
            <w:pPr>
              <w:pStyle w:val="FORMATTEXT"/>
              <w:rPr>
                <w:sz w:val="18"/>
                <w:szCs w:val="18"/>
              </w:rPr>
            </w:pPr>
          </w:p>
        </w:tc>
      </w:tr>
      <w:tr w:rsidR="004E5DAD">
        <w:tc>
          <w:tcPr>
            <w:tcW w:w="28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Беларусь </w:t>
            </w:r>
          </w:p>
          <w:p w:rsidR="004E5DAD" w:rsidRDefault="004E5DAD">
            <w:pPr>
              <w:pStyle w:val="FORMATTEXT"/>
              <w:rPr>
                <w:sz w:val="18"/>
                <w:szCs w:val="18"/>
              </w:rPr>
            </w:pP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BY</w:t>
            </w:r>
            <w:proofErr w:type="spellEnd"/>
            <w:r>
              <w:rPr>
                <w:sz w:val="18"/>
                <w:szCs w:val="18"/>
              </w:rPr>
              <w:t xml:space="preserve"> </w:t>
            </w:r>
          </w:p>
        </w:tc>
        <w:tc>
          <w:tcPr>
            <w:tcW w:w="42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Госстандарт Республики Беларусь </w:t>
            </w:r>
          </w:p>
          <w:p w:rsidR="004E5DAD" w:rsidRDefault="004E5DAD">
            <w:pPr>
              <w:pStyle w:val="FORMATTEXT"/>
              <w:rPr>
                <w:sz w:val="18"/>
                <w:szCs w:val="18"/>
              </w:rPr>
            </w:pPr>
          </w:p>
        </w:tc>
      </w:tr>
      <w:tr w:rsidR="004E5DAD">
        <w:tc>
          <w:tcPr>
            <w:tcW w:w="28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Казахстан </w:t>
            </w:r>
          </w:p>
          <w:p w:rsidR="004E5DAD" w:rsidRDefault="004E5DAD">
            <w:pPr>
              <w:pStyle w:val="FORMATTEXT"/>
              <w:rPr>
                <w:sz w:val="18"/>
                <w:szCs w:val="18"/>
              </w:rPr>
            </w:pP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KZ</w:t>
            </w:r>
            <w:proofErr w:type="spellEnd"/>
            <w:r>
              <w:rPr>
                <w:sz w:val="18"/>
                <w:szCs w:val="18"/>
              </w:rPr>
              <w:t xml:space="preserve"> </w:t>
            </w:r>
          </w:p>
        </w:tc>
        <w:tc>
          <w:tcPr>
            <w:tcW w:w="42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Госстандарт Республики Казахстан </w:t>
            </w:r>
          </w:p>
          <w:p w:rsidR="004E5DAD" w:rsidRDefault="004E5DAD">
            <w:pPr>
              <w:pStyle w:val="FORMATTEXT"/>
              <w:rPr>
                <w:sz w:val="18"/>
                <w:szCs w:val="18"/>
              </w:rPr>
            </w:pPr>
          </w:p>
        </w:tc>
      </w:tr>
      <w:tr w:rsidR="004E5DAD">
        <w:tc>
          <w:tcPr>
            <w:tcW w:w="28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Кыргызстан </w:t>
            </w:r>
          </w:p>
          <w:p w:rsidR="004E5DAD" w:rsidRDefault="004E5DAD">
            <w:pPr>
              <w:pStyle w:val="FORMATTEXT"/>
              <w:rPr>
                <w:sz w:val="18"/>
                <w:szCs w:val="18"/>
              </w:rPr>
            </w:pP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KG</w:t>
            </w:r>
            <w:proofErr w:type="spellEnd"/>
            <w:r>
              <w:rPr>
                <w:sz w:val="18"/>
                <w:szCs w:val="18"/>
              </w:rPr>
              <w:t xml:space="preserve"> </w:t>
            </w:r>
          </w:p>
        </w:tc>
        <w:tc>
          <w:tcPr>
            <w:tcW w:w="42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t>Кыргызстандарт</w:t>
            </w:r>
            <w:proofErr w:type="spellEnd"/>
            <w:r>
              <w:rPr>
                <w:sz w:val="18"/>
                <w:szCs w:val="18"/>
              </w:rPr>
              <w:t xml:space="preserve"> </w:t>
            </w:r>
          </w:p>
          <w:p w:rsidR="004E5DAD" w:rsidRDefault="004E5DAD">
            <w:pPr>
              <w:pStyle w:val="FORMATTEXT"/>
              <w:rPr>
                <w:sz w:val="18"/>
                <w:szCs w:val="18"/>
              </w:rPr>
            </w:pPr>
          </w:p>
        </w:tc>
      </w:tr>
      <w:tr w:rsidR="004E5DAD">
        <w:tc>
          <w:tcPr>
            <w:tcW w:w="28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Таджикистан </w:t>
            </w:r>
          </w:p>
          <w:p w:rsidR="004E5DAD" w:rsidRDefault="004E5DAD">
            <w:pPr>
              <w:pStyle w:val="FORMATTEXT"/>
              <w:rPr>
                <w:sz w:val="18"/>
                <w:szCs w:val="18"/>
              </w:rPr>
            </w:pP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TJ</w:t>
            </w:r>
            <w:proofErr w:type="spellEnd"/>
            <w:r>
              <w:rPr>
                <w:sz w:val="18"/>
                <w:szCs w:val="18"/>
              </w:rPr>
              <w:t xml:space="preserve"> </w:t>
            </w:r>
          </w:p>
        </w:tc>
        <w:tc>
          <w:tcPr>
            <w:tcW w:w="42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t>Таджикстандарт</w:t>
            </w:r>
            <w:proofErr w:type="spellEnd"/>
            <w:r>
              <w:rPr>
                <w:sz w:val="18"/>
                <w:szCs w:val="18"/>
              </w:rPr>
              <w:t xml:space="preserve"> </w:t>
            </w:r>
          </w:p>
          <w:p w:rsidR="004E5DAD" w:rsidRDefault="004E5DAD">
            <w:pPr>
              <w:pStyle w:val="FORMATTEXT"/>
              <w:rPr>
                <w:sz w:val="18"/>
                <w:szCs w:val="18"/>
              </w:rPr>
            </w:pPr>
          </w:p>
        </w:tc>
      </w:tr>
      <w:tr w:rsidR="004E5DAD">
        <w:tc>
          <w:tcPr>
            <w:tcW w:w="28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Узбекистан </w:t>
            </w:r>
          </w:p>
        </w:tc>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UZ</w:t>
            </w:r>
            <w:proofErr w:type="spellEnd"/>
            <w:r>
              <w:rPr>
                <w:sz w:val="18"/>
                <w:szCs w:val="18"/>
              </w:rPr>
              <w:t xml:space="preserve"> </w:t>
            </w:r>
          </w:p>
        </w:tc>
        <w:tc>
          <w:tcPr>
            <w:tcW w:w="42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t>Узстандарт</w:t>
            </w:r>
            <w:proofErr w:type="spellEnd"/>
            <w:r>
              <w:rPr>
                <w:sz w:val="18"/>
                <w:szCs w:val="18"/>
              </w:rPr>
              <w:t xml:space="preserve">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4 ВВЕДЕН ВПЕРВЫЕ </w:t>
      </w:r>
    </w:p>
    <w:p w:rsidR="004E5DAD" w:rsidRDefault="004E5DAD">
      <w:pPr>
        <w:pStyle w:val="FORMATTEXT"/>
        <w:ind w:firstLine="568"/>
        <w:jc w:val="both"/>
      </w:pPr>
      <w:r>
        <w:rPr>
          <w:i/>
          <w:iCs/>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w:t>
      </w:r>
      <w:r>
        <w:rPr>
          <w:i/>
          <w:iCs/>
        </w:rPr>
        <w:lastRenderedPageBreak/>
        <w:t>сети Интернет на сайтах соответствующих национальных (государственных) органов по стандартизации.</w:t>
      </w:r>
      <w:r>
        <w:t xml:space="preserve"> </w:t>
      </w:r>
    </w:p>
    <w:p w:rsidR="004E5DAD" w:rsidRDefault="004E5DAD">
      <w:pPr>
        <w:pStyle w:val="FORMATTEXT"/>
        <w:ind w:firstLine="568"/>
        <w:jc w:val="both"/>
      </w:pPr>
      <w:r>
        <w:rPr>
          <w:i/>
          <w:iCs/>
        </w:rPr>
        <w:t xml:space="preserve">В </w:t>
      </w:r>
      <w:proofErr w:type="gramStart"/>
      <w:r>
        <w:rPr>
          <w:i/>
          <w:iCs/>
        </w:rPr>
        <w:t>случае</w:t>
      </w:r>
      <w:proofErr w:type="gramEnd"/>
      <w:r>
        <w:rPr>
          <w:i/>
          <w:iCs/>
        </w:rPr>
        <w:t xml:space="preserve">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r>
        <w:t xml:space="preserve"> </w:t>
      </w:r>
    </w:p>
    <w:p w:rsidR="004E5DAD" w:rsidRDefault="004E5DAD">
      <w:pPr>
        <w:pStyle w:val="FORMATTEXT"/>
        <w:ind w:firstLine="568"/>
        <w:jc w:val="both"/>
      </w:pPr>
      <w:r>
        <w:t xml:space="preserve">Зарегистрирован N 12664 28 сентября 2016 г. </w:t>
      </w:r>
    </w:p>
    <w:p w:rsidR="004E5DAD" w:rsidRDefault="004E5DAD">
      <w:pPr>
        <w:pStyle w:val="HEADERTEXT"/>
        <w:rPr>
          <w:b/>
          <w:bCs/>
        </w:rPr>
      </w:pPr>
    </w:p>
    <w:p w:rsidR="004E5DAD" w:rsidRDefault="004E5DAD">
      <w:pPr>
        <w:pStyle w:val="HEADERTEXT"/>
        <w:rPr>
          <w:b/>
          <w:bCs/>
        </w:rPr>
      </w:pPr>
      <w:r>
        <w:rPr>
          <w:b/>
          <w:bCs/>
        </w:rPr>
        <w:t xml:space="preserve">      1 Область применения </w:t>
      </w:r>
    </w:p>
    <w:p w:rsidR="004E5DAD" w:rsidRDefault="004E5DAD">
      <w:pPr>
        <w:pStyle w:val="FORMATTEXT"/>
        <w:ind w:firstLine="568"/>
        <w:jc w:val="both"/>
      </w:pPr>
      <w:r>
        <w:t xml:space="preserve">Настоящий стандарт распространяется на пиротехническую продукцию бытового и технического назначения, устанавливает методы испытаний для определения параметров и характеристик, в том числе при подтверждении соответствия. </w:t>
      </w:r>
    </w:p>
    <w:p w:rsidR="004E5DAD" w:rsidRDefault="004E5DAD">
      <w:pPr>
        <w:pStyle w:val="FORMATTEXT"/>
        <w:ind w:firstLine="568"/>
        <w:jc w:val="both"/>
      </w:pPr>
      <w:r>
        <w:t xml:space="preserve">Применение при испытаниях любого из установленных стандартом методов должно быть предусмотрено программой испытаний конкретного пиротехнического изделия. </w:t>
      </w:r>
    </w:p>
    <w:p w:rsidR="004E5DAD" w:rsidRDefault="004E5DAD">
      <w:pPr>
        <w:pStyle w:val="FORMATTEXT"/>
        <w:ind w:firstLine="568"/>
        <w:jc w:val="both"/>
      </w:pPr>
      <w:r>
        <w:t xml:space="preserve">Используемые при испытаниях по любому из методов, установленных стандартом, средства испытаний и измерений должны иметь документы (паспорт, аттестат, формуляр, руководство по эксплуатации) с отметкой о сроке годности. Указанные в стандарте средства испытаний и измерений могут быть заменены другими, имеющими аналогичные технические характеристики. </w:t>
      </w:r>
    </w:p>
    <w:p w:rsidR="004E5DAD" w:rsidRDefault="004E5DAD">
      <w:pPr>
        <w:pStyle w:val="FORMATTEXT"/>
        <w:ind w:firstLine="568"/>
        <w:jc w:val="both"/>
      </w:pPr>
      <w:proofErr w:type="gramStart"/>
      <w:r>
        <w:t>При испытаниях по установленному стандартом методу следует вести рабочий журнал, в который должны быть внесены данные о пиротехническом изделии (наименование, шифр, индекс и пр.), дата испытаний, данные о применяемых средствах измерений (наименование, тип, диапазон измерений, срок годности и др.), об условиях испытаний, результаты измерений (полученные в ходе испытаний) или сведения о носителях измерительной информации (количество носителей, количество испытанных пиротехнических изделий</w:t>
      </w:r>
      <w:proofErr w:type="gramEnd"/>
      <w:r>
        <w:t xml:space="preserve"> и пр.), фамилии испытателя (ей) и руководителя испытаний. </w:t>
      </w:r>
    </w:p>
    <w:p w:rsidR="004E5DAD" w:rsidRDefault="004E5DAD">
      <w:pPr>
        <w:pStyle w:val="HEADERTEXT"/>
        <w:rPr>
          <w:b/>
          <w:bCs/>
        </w:rPr>
      </w:pPr>
    </w:p>
    <w:p w:rsidR="004E5DAD" w:rsidRDefault="004E5DAD">
      <w:pPr>
        <w:pStyle w:val="HEADERTEXT"/>
        <w:rPr>
          <w:b/>
          <w:bCs/>
        </w:rPr>
      </w:pPr>
      <w:r>
        <w:rPr>
          <w:b/>
          <w:bCs/>
        </w:rPr>
        <w:t xml:space="preserve">      2 Нормативные ссылки </w:t>
      </w:r>
    </w:p>
    <w:p w:rsidR="004E5DAD" w:rsidRDefault="004E5DAD">
      <w:pPr>
        <w:pStyle w:val="FORMATTEXT"/>
        <w:ind w:firstLine="568"/>
        <w:jc w:val="both"/>
      </w:pPr>
      <w:r>
        <w:t xml:space="preserve">В </w:t>
      </w:r>
      <w:proofErr w:type="gramStart"/>
      <w:r>
        <w:t>настоящем</w:t>
      </w:r>
      <w:proofErr w:type="gramEnd"/>
      <w:r>
        <w:t xml:space="preserve"> стандарте использованы нормативные ссылки на следующие межгосударственные стандарты и классификаторы: </w:t>
      </w:r>
    </w:p>
    <w:p w:rsidR="004E5DAD" w:rsidRDefault="004E5DAD">
      <w:pPr>
        <w:pStyle w:val="FORMATTEXT"/>
        <w:ind w:firstLine="568"/>
        <w:jc w:val="both"/>
      </w:pPr>
      <w:r>
        <w:fldChar w:fldCharType="begin"/>
      </w:r>
      <w:r>
        <w:instrText xml:space="preserve"> HYPERLINK "kodeks://link/d?nd=1200006086"\o"’’ГОСТ 8.423-81 Государственная система обеспечения единства измерений (ГСИ). Секундомеры механические ...’’</w:instrText>
      </w:r>
    </w:p>
    <w:p w:rsidR="004E5DAD" w:rsidRDefault="004E5DAD">
      <w:pPr>
        <w:pStyle w:val="FORMATTEXT"/>
        <w:ind w:firstLine="568"/>
        <w:jc w:val="both"/>
      </w:pPr>
      <w:r>
        <w:instrText>(утв. постановлением Госстандарта СССР от 14.05.1981 N 2371)</w:instrText>
      </w:r>
    </w:p>
    <w:p w:rsidR="004E5DAD" w:rsidRDefault="004E5DAD">
      <w:pPr>
        <w:pStyle w:val="FORMATTEXT"/>
        <w:ind w:firstLine="568"/>
        <w:jc w:val="both"/>
      </w:pPr>
      <w:r>
        <w:instrText>Применяется с 01.07.1982 взамен Инструкция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8.423-81</w:t>
      </w:r>
      <w:r>
        <w:rPr>
          <w:color w:val="0000FF"/>
          <w:u w:val="single"/>
        </w:rPr>
        <w:t xml:space="preserve"> </w:t>
      </w:r>
      <w:r>
        <w:fldChar w:fldCharType="end"/>
      </w:r>
      <w:r>
        <w:t xml:space="preserve"> Секундомеры механические. </w:t>
      </w:r>
    </w:p>
    <w:p w:rsidR="004E5DAD" w:rsidRDefault="004E5DAD">
      <w:pPr>
        <w:pStyle w:val="FORMATTEXT"/>
        <w:ind w:firstLine="568"/>
        <w:jc w:val="both"/>
      </w:pPr>
      <w:r>
        <w:fldChar w:fldCharType="begin"/>
      </w:r>
      <w:r>
        <w:instrText xml:space="preserve"> HYPERLINK "kodeks://link/d?nd=1200014794"\o"’’ГОСТ 9.510-93 Единая система защиты от коррозии и старения (ЕСЗКС). Полуфабрикаты из алюминия и ...’’</w:instrText>
      </w:r>
    </w:p>
    <w:p w:rsidR="004E5DAD" w:rsidRDefault="004E5DAD">
      <w:pPr>
        <w:pStyle w:val="FORMATTEXT"/>
        <w:ind w:firstLine="568"/>
        <w:jc w:val="both"/>
      </w:pPr>
      <w:r>
        <w:instrText>(утв. постановлением Госстандарта России от 26.12.1994 N 352)</w:instrText>
      </w:r>
    </w:p>
    <w:p w:rsidR="004E5DAD" w:rsidRDefault="004E5DAD">
      <w:pPr>
        <w:pStyle w:val="FORMATTEXT"/>
        <w:ind w:firstLine="568"/>
        <w:jc w:val="both"/>
      </w:pPr>
      <w:r>
        <w:instrText>Статус: действует с 01.01.1996"</w:instrText>
      </w:r>
      <w:r>
        <w:fldChar w:fldCharType="separate"/>
      </w:r>
      <w:r>
        <w:rPr>
          <w:color w:val="0000AA"/>
          <w:u w:val="single"/>
        </w:rPr>
        <w:t>ГОСТ 9.510-93</w:t>
      </w:r>
      <w:r>
        <w:rPr>
          <w:color w:val="0000FF"/>
          <w:u w:val="single"/>
        </w:rPr>
        <w:t xml:space="preserve"> </w:t>
      </w:r>
      <w:r>
        <w:fldChar w:fldCharType="end"/>
      </w:r>
      <w:r>
        <w:t xml:space="preserve"> Единая система защиты от коррозии и старения. Полуфабрикаты из алюминия и алюминиевых сплавов. Общие требования к временной противокоррозионной защите, упаковке, транспортированию и хранению </w:t>
      </w:r>
    </w:p>
    <w:p w:rsidR="004E5DAD" w:rsidRDefault="004E5DAD">
      <w:pPr>
        <w:pStyle w:val="FORMATTEXT"/>
        <w:ind w:firstLine="568"/>
        <w:jc w:val="both"/>
      </w:pPr>
      <w:r>
        <w:fldChar w:fldCharType="begin"/>
      </w:r>
      <w:r>
        <w:instrText xml:space="preserve"> HYPERLINK "kodeks://link/d?nd=1200015009"\o"’’ГОСТ 9.707-81 Единая система защиты от коррозии и старения (ЕСЗКС). Материалы полимерные. Методы ...’’</w:instrText>
      </w:r>
    </w:p>
    <w:p w:rsidR="004E5DAD" w:rsidRDefault="004E5DAD">
      <w:pPr>
        <w:pStyle w:val="FORMATTEXT"/>
        <w:ind w:firstLine="568"/>
        <w:jc w:val="both"/>
      </w:pPr>
      <w:r>
        <w:instrText>(утв. постановлением Госстандарта СССР от 25.12.1981 N 5664)</w:instrText>
      </w:r>
    </w:p>
    <w:p w:rsidR="004E5DAD" w:rsidRDefault="004E5DAD">
      <w:pPr>
        <w:pStyle w:val="FORMATTEXT"/>
        <w:ind w:firstLine="568"/>
        <w:jc w:val="both"/>
      </w:pPr>
      <w:r>
        <w:instrText>Применяется с 01.01.1983 взамен ГОСТ 9.002-72, ГОСТ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9.707-81</w:t>
      </w:r>
      <w:r>
        <w:rPr>
          <w:color w:val="0000FF"/>
          <w:u w:val="single"/>
        </w:rPr>
        <w:t xml:space="preserve"> </w:t>
      </w:r>
      <w:r>
        <w:fldChar w:fldCharType="end"/>
      </w:r>
      <w:r>
        <w:t xml:space="preserve"> Единая система защиты от коррозии и старения. Материалы полимерные. Методы ускоренных испытаний на климатическое старение </w:t>
      </w:r>
    </w:p>
    <w:p w:rsidR="00622E17" w:rsidRPr="00622E17" w:rsidRDefault="00410C27" w:rsidP="00622E17">
      <w:pPr>
        <w:pStyle w:val="af1"/>
        <w:jc w:val="both"/>
        <w:rPr>
          <w:rFonts w:ascii="Arial" w:hAnsi="Arial" w:cs="Arial"/>
          <w:color w:val="FF0000"/>
          <w:sz w:val="20"/>
          <w:szCs w:val="20"/>
        </w:rPr>
      </w:pPr>
      <w:r>
        <w:rPr>
          <w:rFonts w:ascii="Arial" w:hAnsi="Arial" w:cs="Arial"/>
          <w:color w:val="FF0000"/>
          <w:sz w:val="20"/>
          <w:szCs w:val="20"/>
        </w:rPr>
        <w:t>ГОСТ 166-89</w:t>
      </w:r>
      <w:r w:rsidR="00622E17" w:rsidRPr="00622E17">
        <w:rPr>
          <w:rFonts w:ascii="Arial" w:hAnsi="Arial" w:cs="Arial"/>
          <w:color w:val="FF0000"/>
          <w:sz w:val="20"/>
          <w:szCs w:val="20"/>
        </w:rPr>
        <w:t xml:space="preserve"> Штангенциркули. Технические условия </w:t>
      </w:r>
      <w:r w:rsidR="00622E17" w:rsidRPr="00622E17">
        <w:rPr>
          <w:rFonts w:ascii="Arial" w:hAnsi="Arial" w:cs="Arial"/>
          <w:b/>
          <w:color w:val="FF0000"/>
          <w:sz w:val="20"/>
          <w:szCs w:val="20"/>
        </w:rPr>
        <w:t>(Изм. № 1)</w:t>
      </w:r>
    </w:p>
    <w:p w:rsidR="004E5DAD" w:rsidRDefault="004E5DAD">
      <w:pPr>
        <w:pStyle w:val="FORMATTEXT"/>
        <w:ind w:firstLine="568"/>
        <w:jc w:val="both"/>
      </w:pPr>
      <w:r>
        <w:fldChar w:fldCharType="begin"/>
      </w:r>
      <w:r>
        <w:instrText xml:space="preserve"> HYPERLINK "kodeks://link/d?nd=1200018065"\o"’’ГОСТ 334-73 Бумага масштабно-координатная. Технические условия (с Изменениями N 1-4)’’</w:instrText>
      </w:r>
    </w:p>
    <w:p w:rsidR="004E5DAD" w:rsidRDefault="004E5DAD">
      <w:pPr>
        <w:pStyle w:val="FORMATTEXT"/>
        <w:ind w:firstLine="568"/>
        <w:jc w:val="both"/>
      </w:pPr>
      <w:r>
        <w:instrText>(утв. постановлением Госстандарта СССР от 21.12.1973 N 2735)</w:instrText>
      </w:r>
    </w:p>
    <w:p w:rsidR="004E5DAD" w:rsidRDefault="004E5DAD">
      <w:pPr>
        <w:pStyle w:val="FORMATTEXT"/>
        <w:ind w:firstLine="568"/>
        <w:jc w:val="both"/>
      </w:pPr>
      <w:r>
        <w:instrText>Применяется с 01.01.1975</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334-73</w:t>
      </w:r>
      <w:r>
        <w:rPr>
          <w:color w:val="0000FF"/>
          <w:u w:val="single"/>
        </w:rPr>
        <w:t xml:space="preserve"> </w:t>
      </w:r>
      <w:r>
        <w:fldChar w:fldCharType="end"/>
      </w:r>
      <w:r>
        <w:t xml:space="preserve"> Бумага масштабно-координатная. Технические условия </w:t>
      </w:r>
    </w:p>
    <w:p w:rsidR="004E5DAD" w:rsidRDefault="004E5DAD">
      <w:pPr>
        <w:pStyle w:val="FORMATTEXT"/>
        <w:ind w:firstLine="568"/>
        <w:jc w:val="both"/>
      </w:pPr>
      <w:r>
        <w:fldChar w:fldCharType="begin"/>
      </w:r>
      <w:r>
        <w:instrText xml:space="preserve"> HYPERLINK "kodeks://link/d?nd=1200052847"\o"’’ГОСТ 380-2005 Сталь углеродистая обыкновенного качества. Марки (с Изменением N 1)’’</w:instrText>
      </w:r>
    </w:p>
    <w:p w:rsidR="004E5DAD" w:rsidRDefault="004E5DAD">
      <w:pPr>
        <w:pStyle w:val="FORMATTEXT"/>
        <w:ind w:firstLine="568"/>
        <w:jc w:val="both"/>
      </w:pPr>
      <w:r>
        <w:instrText>(утв. приказом Росстандарта от 20.07.2007 N 185-ст)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380-2005</w:t>
      </w:r>
      <w:r>
        <w:rPr>
          <w:color w:val="0000FF"/>
          <w:u w:val="single"/>
        </w:rPr>
        <w:t xml:space="preserve"> </w:t>
      </w:r>
      <w:r>
        <w:fldChar w:fldCharType="end"/>
      </w:r>
      <w:r>
        <w:t xml:space="preserve"> Сталь углеродистая обыкновенного качества. Марки </w:t>
      </w:r>
    </w:p>
    <w:p w:rsidR="004E5DAD" w:rsidRDefault="004E5DAD">
      <w:pPr>
        <w:pStyle w:val="FORMATTEXT"/>
        <w:ind w:firstLine="568"/>
        <w:jc w:val="both"/>
      </w:pPr>
      <w:r>
        <w:fldChar w:fldCharType="begin"/>
      </w:r>
      <w:r>
        <w:instrText xml:space="preserve"> HYPERLINK "kodeks://link/d?nd=1200004030"\o"’’ГОСТ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427-75</w:t>
      </w:r>
      <w:r>
        <w:rPr>
          <w:color w:val="0000FF"/>
          <w:u w:val="single"/>
        </w:rPr>
        <w:t xml:space="preserve"> </w:t>
      </w:r>
      <w:r>
        <w:fldChar w:fldCharType="end"/>
      </w:r>
      <w:r>
        <w:t xml:space="preserve"> Линейки измерительные металлические. Технические условия </w:t>
      </w:r>
    </w:p>
    <w:p w:rsidR="004E5DAD" w:rsidRDefault="004E5DAD">
      <w:pPr>
        <w:pStyle w:val="FORMATTEXT"/>
        <w:ind w:firstLine="568"/>
        <w:jc w:val="both"/>
      </w:pPr>
      <w:r>
        <w:fldChar w:fldCharType="begin"/>
      </w:r>
      <w:r>
        <w:instrText xml:space="preserve"> HYPERLINK "kodeks://link/d?nd=1200026259"\o"’’ГОСТ 2162-97 Лента изоляционная прорезиненная. Технические условия’’</w:instrText>
      </w:r>
    </w:p>
    <w:p w:rsidR="004E5DAD" w:rsidRDefault="004E5DAD">
      <w:pPr>
        <w:pStyle w:val="FORMATTEXT"/>
        <w:ind w:firstLine="568"/>
        <w:jc w:val="both"/>
      </w:pPr>
      <w:r>
        <w:instrText>(утв. постановлением Госстандарта России от 23.08.2001 N 346-ст)</w:instrText>
      </w:r>
    </w:p>
    <w:p w:rsidR="004E5DAD" w:rsidRDefault="004E5DAD">
      <w:pPr>
        <w:pStyle w:val="FORMATTEXT"/>
        <w:ind w:firstLine="568"/>
        <w:jc w:val="both"/>
      </w:pPr>
      <w:r>
        <w:instrText>Статус: действует с 01.01.2003"</w:instrText>
      </w:r>
      <w:r>
        <w:fldChar w:fldCharType="separate"/>
      </w:r>
      <w:r>
        <w:rPr>
          <w:color w:val="0000AA"/>
          <w:u w:val="single"/>
        </w:rPr>
        <w:t>ГОСТ 2162-97</w:t>
      </w:r>
      <w:r>
        <w:rPr>
          <w:color w:val="0000FF"/>
          <w:u w:val="single"/>
        </w:rPr>
        <w:t xml:space="preserve"> </w:t>
      </w:r>
      <w:r>
        <w:fldChar w:fldCharType="end"/>
      </w:r>
      <w:r>
        <w:t xml:space="preserve"> Лента изоляционная прорезиненная. Технические условия. </w:t>
      </w:r>
    </w:p>
    <w:p w:rsidR="004E5DAD" w:rsidRDefault="004E5DAD">
      <w:pPr>
        <w:pStyle w:val="FORMATTEXT"/>
        <w:ind w:firstLine="568"/>
        <w:jc w:val="both"/>
      </w:pPr>
      <w:r>
        <w:fldChar w:fldCharType="begin"/>
      </w:r>
      <w:r>
        <w:instrText xml:space="preserve"> HYPERLINK "kodeks://link/d?nd=1200019980"\o"’’ГОСТ 4514-78 Ленты для электропромышленности.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17.05.1978 N 1327)</w:instrText>
      </w:r>
    </w:p>
    <w:p w:rsidR="004E5DAD" w:rsidRDefault="004E5DAD">
      <w:pPr>
        <w:pStyle w:val="FORMATTEXT"/>
        <w:ind w:firstLine="568"/>
        <w:jc w:val="both"/>
      </w:pPr>
      <w:r>
        <w:instrText>Применяется с 01.07.1979 взамен ГОСТ 4514-71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4514-78</w:t>
      </w:r>
      <w:r>
        <w:rPr>
          <w:color w:val="0000FF"/>
          <w:u w:val="single"/>
        </w:rPr>
        <w:t xml:space="preserve"> </w:t>
      </w:r>
      <w:r>
        <w:fldChar w:fldCharType="end"/>
      </w:r>
      <w:r>
        <w:t xml:space="preserve"> Ленты для электропромышленности. Технические условия. </w:t>
      </w:r>
    </w:p>
    <w:p w:rsidR="004E5DAD" w:rsidRDefault="004E5DAD">
      <w:pPr>
        <w:pStyle w:val="FORMATTEXT"/>
        <w:ind w:firstLine="568"/>
        <w:jc w:val="both"/>
      </w:pPr>
      <w:r>
        <w:fldChar w:fldCharType="begin"/>
      </w:r>
      <w:r>
        <w:instrText xml:space="preserve"> HYPERLINK "kodeks://link/d?nd=1200012393"\o"’’ГОСТ 5462-72 Машинка подрывная конденсаторная.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14.01.1972 N 189)</w:instrText>
      </w:r>
    </w:p>
    <w:p w:rsidR="004E5DAD" w:rsidRDefault="004E5DAD">
      <w:pPr>
        <w:pStyle w:val="FORMATTEXT"/>
        <w:ind w:firstLine="568"/>
        <w:jc w:val="both"/>
      </w:pPr>
      <w:r>
        <w:instrText>Применяется с 01.01.1973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5462-72</w:t>
      </w:r>
      <w:r>
        <w:rPr>
          <w:color w:val="0000FF"/>
          <w:u w:val="single"/>
        </w:rPr>
        <w:t xml:space="preserve"> </w:t>
      </w:r>
      <w:r>
        <w:fldChar w:fldCharType="end"/>
      </w:r>
      <w:r>
        <w:t xml:space="preserve"> Машинка подрывная конденсаторная. Общие технические требования. </w:t>
      </w:r>
    </w:p>
    <w:p w:rsidR="004E5DAD" w:rsidRDefault="004E5DAD">
      <w:pPr>
        <w:pStyle w:val="FORMATTEXT"/>
        <w:ind w:firstLine="568"/>
        <w:jc w:val="both"/>
      </w:pPr>
      <w:r>
        <w:fldChar w:fldCharType="begin"/>
      </w:r>
      <w:r>
        <w:instrText xml:space="preserve"> HYPERLINK "kodeks://link/d?nd=1200020054"\o"’’ГОСТ 5679-91 Вата хлопчатобумажная одежная и мебельная. Технические условия’’</w:instrText>
      </w:r>
    </w:p>
    <w:p w:rsidR="004E5DAD" w:rsidRDefault="004E5DAD">
      <w:pPr>
        <w:pStyle w:val="FORMATTEXT"/>
        <w:ind w:firstLine="568"/>
        <w:jc w:val="both"/>
      </w:pPr>
      <w:r>
        <w:instrText>(утв. постановлением Госстандарта СССР от 06.06.1991 N 813)</w:instrText>
      </w:r>
    </w:p>
    <w:p w:rsidR="004E5DAD" w:rsidRDefault="004E5DAD">
      <w:pPr>
        <w:pStyle w:val="FORMATTEXT"/>
        <w:ind w:firstLine="568"/>
        <w:jc w:val="both"/>
      </w:pPr>
      <w:r>
        <w:instrText>Статус: действует с 01.07.1992"</w:instrText>
      </w:r>
      <w:r>
        <w:fldChar w:fldCharType="separate"/>
      </w:r>
      <w:r>
        <w:rPr>
          <w:color w:val="0000AA"/>
          <w:u w:val="single"/>
        </w:rPr>
        <w:t>ГОСТ 5679-91</w:t>
      </w:r>
      <w:r>
        <w:rPr>
          <w:color w:val="0000FF"/>
          <w:u w:val="single"/>
        </w:rPr>
        <w:t xml:space="preserve"> </w:t>
      </w:r>
      <w:r>
        <w:fldChar w:fldCharType="end"/>
      </w:r>
      <w:r>
        <w:t xml:space="preserve"> Вата хлопчатобумажная одежная и мебельная. Технические условия. </w:t>
      </w:r>
    </w:p>
    <w:p w:rsidR="004E5DAD" w:rsidRDefault="004E5DAD">
      <w:pPr>
        <w:pStyle w:val="FORMATTEXT"/>
        <w:ind w:firstLine="568"/>
        <w:jc w:val="both"/>
      </w:pPr>
      <w:r>
        <w:fldChar w:fldCharType="begin"/>
      </w:r>
      <w:r>
        <w:instrText xml:space="preserve"> HYPERLINK "kodeks://link/d?nd=1200018044"\o"’’ГОСТ 6445-74 Бумага газетная. Технические условия (с Изменениями N 1, 2, 3, 4, 5, 6, 7)’’</w:instrText>
      </w:r>
    </w:p>
    <w:p w:rsidR="004E5DAD" w:rsidRDefault="004E5DAD">
      <w:pPr>
        <w:pStyle w:val="FORMATTEXT"/>
        <w:ind w:firstLine="568"/>
        <w:jc w:val="both"/>
      </w:pPr>
      <w:r>
        <w:instrText>(утв. постановлением Госстандарта СССР от 16.04.1974 N 898)</w:instrText>
      </w:r>
    </w:p>
    <w:p w:rsidR="004E5DAD" w:rsidRDefault="004E5DAD">
      <w:pPr>
        <w:pStyle w:val="FORMATTEXT"/>
        <w:ind w:firstLine="568"/>
        <w:jc w:val="both"/>
      </w:pPr>
      <w:r>
        <w:instrText>Применяется с 01.01.1975 взамен ГОСТ 10.24-70, ГОСТ 5.296-69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6445-74</w:t>
      </w:r>
      <w:r>
        <w:rPr>
          <w:color w:val="0000FF"/>
          <w:u w:val="single"/>
        </w:rPr>
        <w:t xml:space="preserve"> </w:t>
      </w:r>
      <w:r>
        <w:fldChar w:fldCharType="end"/>
      </w:r>
      <w:r>
        <w:t xml:space="preserve"> Бумага газетная. Технические условия. </w:t>
      </w:r>
    </w:p>
    <w:p w:rsidR="004E5DAD" w:rsidRDefault="004E5DAD">
      <w:pPr>
        <w:pStyle w:val="FORMATTEXT"/>
        <w:ind w:firstLine="568"/>
        <w:jc w:val="both"/>
      </w:pPr>
      <w:r>
        <w:fldChar w:fldCharType="begin"/>
      </w:r>
      <w:r>
        <w:instrText xml:space="preserve"> HYPERLINK "kodeks://link/d?nd=1200024204"\o"’’ГОСТ 7164-78 Приборы автоматические следящего уравновешивания ГСП. Общие технические условия (с ...’’</w:instrText>
      </w:r>
    </w:p>
    <w:p w:rsidR="004E5DAD" w:rsidRDefault="004E5DAD">
      <w:pPr>
        <w:pStyle w:val="FORMATTEXT"/>
        <w:ind w:firstLine="568"/>
        <w:jc w:val="both"/>
      </w:pPr>
      <w:r>
        <w:instrText>(утв. постановлением Госстандарта СССР от 26.12.1978 N 3476)</w:instrText>
      </w:r>
    </w:p>
    <w:p w:rsidR="004E5DAD" w:rsidRDefault="004E5DAD">
      <w:pPr>
        <w:pStyle w:val="FORMATTEXT"/>
        <w:ind w:firstLine="568"/>
        <w:jc w:val="both"/>
      </w:pPr>
      <w:r>
        <w:instrText>Применяется с 01.01.1980 взамен ГОСТ 7164-71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7164-78</w:t>
      </w:r>
      <w:r>
        <w:rPr>
          <w:color w:val="0000FF"/>
          <w:u w:val="single"/>
        </w:rPr>
        <w:t xml:space="preserve"> </w:t>
      </w:r>
      <w:r>
        <w:fldChar w:fldCharType="end"/>
      </w:r>
      <w:r>
        <w:t xml:space="preserve"> Приборы автоматические следящего уравновешивания </w:t>
      </w:r>
      <w:proofErr w:type="spellStart"/>
      <w:r>
        <w:t>ГСП</w:t>
      </w:r>
      <w:proofErr w:type="spellEnd"/>
      <w:r>
        <w:t xml:space="preserve">. Общие технические условия. </w:t>
      </w:r>
    </w:p>
    <w:p w:rsidR="004E5DAD" w:rsidRDefault="004E5DAD">
      <w:pPr>
        <w:pStyle w:val="FORMATTEXT"/>
        <w:ind w:firstLine="568"/>
        <w:jc w:val="both"/>
      </w:pPr>
      <w:r>
        <w:fldChar w:fldCharType="begin"/>
      </w:r>
      <w:r>
        <w:instrText xml:space="preserve"> HYPERLINK "kodeks://link/d?nd=1200023715"\o"’’ГОСТ 7165-93 (МЭК 564-77) Мосты постоянного тока для измерения сопротивления’’</w:instrText>
      </w:r>
    </w:p>
    <w:p w:rsidR="004E5DAD" w:rsidRDefault="004E5DAD">
      <w:pPr>
        <w:pStyle w:val="FORMATTEXT"/>
        <w:ind w:firstLine="568"/>
        <w:jc w:val="both"/>
      </w:pPr>
      <w:r>
        <w:instrText>(утв. постановлением Госстандарта России от 22.12.1994 N 339)</w:instrText>
      </w:r>
    </w:p>
    <w:p w:rsidR="004E5DAD" w:rsidRDefault="004E5DAD">
      <w:pPr>
        <w:pStyle w:val="FORMATTEXT"/>
        <w:ind w:firstLine="568"/>
        <w:jc w:val="both"/>
      </w:pPr>
      <w:r>
        <w:instrText>Применяется с 01.07.1995 ...</w:instrText>
      </w:r>
    </w:p>
    <w:p w:rsidR="004E5DAD" w:rsidRDefault="004E5DAD">
      <w:pPr>
        <w:pStyle w:val="FORMATTEXT"/>
        <w:ind w:firstLine="568"/>
        <w:jc w:val="both"/>
      </w:pPr>
      <w:r>
        <w:instrText>Статус: действует с 01.07.1995</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7165-93</w:t>
      </w:r>
      <w:r>
        <w:rPr>
          <w:color w:val="0000FF"/>
          <w:u w:val="single"/>
        </w:rPr>
        <w:t xml:space="preserve"> </w:t>
      </w:r>
      <w:r>
        <w:fldChar w:fldCharType="end"/>
      </w:r>
      <w:r>
        <w:t xml:space="preserve"> (</w:t>
      </w:r>
      <w:proofErr w:type="spellStart"/>
      <w:r>
        <w:t>МЭК</w:t>
      </w:r>
      <w:proofErr w:type="spellEnd"/>
      <w:r>
        <w:t xml:space="preserve"> 56477) Мосты постоянного тока для измерения сопротивления. </w:t>
      </w:r>
    </w:p>
    <w:p w:rsidR="004E5DAD" w:rsidRDefault="004E5DAD">
      <w:pPr>
        <w:pStyle w:val="FORMATTEXT"/>
        <w:ind w:firstLine="568"/>
        <w:jc w:val="both"/>
      </w:pPr>
      <w:r>
        <w:fldChar w:fldCharType="begin"/>
      </w:r>
      <w:r>
        <w:instrText xml:space="preserve"> HYPERLINK "kodeks://link/d?nd=1200004328"\o"’’ГОСТ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7502-98</w:t>
      </w:r>
      <w:r>
        <w:rPr>
          <w:color w:val="0000FF"/>
          <w:u w:val="single"/>
        </w:rPr>
        <w:t xml:space="preserve"> </w:t>
      </w:r>
      <w:r>
        <w:fldChar w:fldCharType="end"/>
      </w:r>
      <w:r>
        <w:t xml:space="preserve"> Рулетки измерительные металлические. Технические условия. </w:t>
      </w:r>
    </w:p>
    <w:p w:rsidR="004E5DAD" w:rsidRDefault="004E5DAD">
      <w:pPr>
        <w:pStyle w:val="FORMATTEXT"/>
        <w:ind w:firstLine="568"/>
        <w:jc w:val="both"/>
      </w:pPr>
      <w:r>
        <w:fldChar w:fldCharType="begin"/>
      </w:r>
      <w:r>
        <w:instrText xml:space="preserve"> HYPERLINK "kodeks://link/d?nd=1200023445"\o"’’ГОСТ 8291-83 Манометры избыточного давления грузопоршневые.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08.06.1983 N 2513)</w:instrText>
      </w:r>
    </w:p>
    <w:p w:rsidR="004E5DAD" w:rsidRDefault="004E5DAD">
      <w:pPr>
        <w:pStyle w:val="FORMATTEXT"/>
        <w:ind w:firstLine="568"/>
        <w:jc w:val="both"/>
      </w:pPr>
      <w:r>
        <w:instrText>Применяется с 01.01.1984 взамен ГОСТ 5.1120-71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8291-83</w:t>
      </w:r>
      <w:r>
        <w:rPr>
          <w:color w:val="0000FF"/>
          <w:u w:val="single"/>
        </w:rPr>
        <w:t xml:space="preserve"> </w:t>
      </w:r>
      <w:r>
        <w:fldChar w:fldCharType="end"/>
      </w:r>
      <w:r>
        <w:t xml:space="preserve"> Манометры избыточного давления </w:t>
      </w:r>
      <w:proofErr w:type="spellStart"/>
      <w:r>
        <w:t>грузопоршневые</w:t>
      </w:r>
      <w:proofErr w:type="spellEnd"/>
      <w:r>
        <w:t xml:space="preserve">. Общие технические требования. </w:t>
      </w:r>
    </w:p>
    <w:p w:rsidR="004E5DAD" w:rsidRDefault="004E5DAD">
      <w:pPr>
        <w:pStyle w:val="FORMATTEXT"/>
        <w:ind w:firstLine="568"/>
        <w:jc w:val="both"/>
      </w:pP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8711-93</w:t>
      </w:r>
      <w:r>
        <w:rPr>
          <w:color w:val="0000FF"/>
          <w:u w:val="single"/>
        </w:rPr>
        <w:t xml:space="preserve"> </w:t>
      </w:r>
      <w:r>
        <w:fldChar w:fldCharType="end"/>
      </w:r>
      <w:r>
        <w:t xml:space="preserve"> (</w:t>
      </w:r>
      <w:proofErr w:type="spellStart"/>
      <w:r>
        <w:t>МЭК</w:t>
      </w:r>
      <w:proofErr w:type="spellEnd"/>
      <w:r>
        <w:t xml:space="preserve"> 51-284) Приборы аналоговые показывающие электроизмерительные прямого действия и вспомогательные части к ним. Часть 2. Особые требования к амперметрам и вольтметрам. </w:t>
      </w:r>
    </w:p>
    <w:p w:rsidR="004E5DAD" w:rsidRDefault="004E5DAD">
      <w:pPr>
        <w:pStyle w:val="FORMATTEXT"/>
        <w:ind w:firstLine="568"/>
        <w:jc w:val="both"/>
      </w:pPr>
      <w:r>
        <w:fldChar w:fldCharType="begin"/>
      </w:r>
      <w:r>
        <w:instrText xml:space="preserve"> HYPERLINK "kodeks://link/d?nd=1200018191"\o"’’ГОСТ 9089-75 Электродетонаторы мгновенного действия. Технические условия (с ...’’</w:instrText>
      </w:r>
    </w:p>
    <w:p w:rsidR="004E5DAD" w:rsidRDefault="004E5DAD">
      <w:pPr>
        <w:pStyle w:val="FORMATTEXT"/>
        <w:ind w:firstLine="568"/>
        <w:jc w:val="both"/>
      </w:pPr>
      <w:r>
        <w:instrText>(утв. постановлением Госстандарта СССР от 26.12.1975 N 4032)</w:instrText>
      </w:r>
    </w:p>
    <w:p w:rsidR="004E5DAD" w:rsidRDefault="004E5DAD">
      <w:pPr>
        <w:pStyle w:val="FORMATTEXT"/>
        <w:ind w:firstLine="568"/>
        <w:jc w:val="both"/>
      </w:pPr>
      <w:r>
        <w:instrText>Применяется с 01.01.1978</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9089-75</w:t>
      </w:r>
      <w:r>
        <w:rPr>
          <w:color w:val="0000FF"/>
          <w:u w:val="single"/>
        </w:rPr>
        <w:t xml:space="preserve"> </w:t>
      </w:r>
      <w:r>
        <w:fldChar w:fldCharType="end"/>
      </w:r>
      <w:r>
        <w:t xml:space="preserve"> Электродетонаторы мгновенного действия. Технические условия. </w:t>
      </w:r>
    </w:p>
    <w:p w:rsidR="004E5DAD" w:rsidRPr="007E73E3" w:rsidRDefault="004E5DAD">
      <w:pPr>
        <w:pStyle w:val="FORMATTEXT"/>
        <w:ind w:firstLine="568"/>
        <w:jc w:val="both"/>
        <w:rPr>
          <w:color w:val="0070C0"/>
        </w:rPr>
      </w:pPr>
      <w:r w:rsidRPr="007E73E3">
        <w:rPr>
          <w:color w:val="0070C0"/>
        </w:rPr>
        <w:fldChar w:fldCharType="begin"/>
      </w:r>
      <w:r w:rsidRPr="007E73E3">
        <w:rPr>
          <w:color w:val="0070C0"/>
        </w:rPr>
        <w:instrText xml:space="preserve"> HYPERLINK "kodeks://link/d?nd=9054168"\o"’’ГОСТ 9416-83 Уровни строительные. Технические условия’’</w:instrText>
      </w:r>
    </w:p>
    <w:p w:rsidR="004E5DAD" w:rsidRPr="007E73E3" w:rsidRDefault="004E5DAD">
      <w:pPr>
        <w:pStyle w:val="FORMATTEXT"/>
        <w:ind w:firstLine="568"/>
        <w:jc w:val="both"/>
        <w:rPr>
          <w:color w:val="0070C0"/>
        </w:rPr>
      </w:pPr>
      <w:r w:rsidRPr="007E73E3">
        <w:rPr>
          <w:color w:val="0070C0"/>
        </w:rPr>
        <w:instrText>(утв. постановлением Госстроя СССР от 31.10.1983 N 297)</w:instrText>
      </w:r>
    </w:p>
    <w:p w:rsidR="004E5DAD" w:rsidRPr="007E73E3" w:rsidRDefault="004E5DAD">
      <w:pPr>
        <w:pStyle w:val="FORMATTEXT"/>
        <w:ind w:firstLine="568"/>
        <w:jc w:val="both"/>
        <w:rPr>
          <w:color w:val="0070C0"/>
        </w:rPr>
      </w:pPr>
      <w:r w:rsidRPr="007E73E3">
        <w:rPr>
          <w:color w:val="0070C0"/>
        </w:rPr>
        <w:instrText>Статус: применяется как межгосударственный стандарт"</w:instrText>
      </w:r>
      <w:r w:rsidRPr="007E73E3">
        <w:rPr>
          <w:color w:val="0070C0"/>
        </w:rPr>
        <w:fldChar w:fldCharType="separate"/>
      </w:r>
      <w:r w:rsidRPr="007E73E3">
        <w:rPr>
          <w:color w:val="0070C0"/>
          <w:u w:val="single"/>
        </w:rPr>
        <w:t xml:space="preserve">ГОСТ 9416-83 </w:t>
      </w:r>
      <w:r w:rsidRPr="007E73E3">
        <w:rPr>
          <w:color w:val="0070C0"/>
        </w:rPr>
        <w:fldChar w:fldCharType="end"/>
      </w:r>
      <w:r w:rsidRPr="007E73E3">
        <w:rPr>
          <w:color w:val="0070C0"/>
        </w:rPr>
        <w:t xml:space="preserve"> Уровни строительные. Технические условия. </w:t>
      </w:r>
      <w:r w:rsidR="007E73E3" w:rsidRPr="007E73E3">
        <w:rPr>
          <w:color w:val="0070C0"/>
        </w:rPr>
        <w:t xml:space="preserve"> (Удален изм. № 1)</w:t>
      </w:r>
    </w:p>
    <w:p w:rsidR="004E5DAD" w:rsidRPr="007E73E3" w:rsidRDefault="004E5DAD">
      <w:pPr>
        <w:pStyle w:val="FORMATTEXT"/>
        <w:ind w:firstLine="568"/>
        <w:jc w:val="both"/>
        <w:rPr>
          <w:color w:val="0070C0"/>
        </w:rPr>
      </w:pPr>
      <w:r w:rsidRPr="007E73E3">
        <w:rPr>
          <w:color w:val="0070C0"/>
        </w:rPr>
        <w:fldChar w:fldCharType="begin"/>
      </w:r>
      <w:r w:rsidRPr="007E73E3">
        <w:rPr>
          <w:color w:val="0070C0"/>
        </w:rPr>
        <w:instrText xml:space="preserve"> HYPERLINK "kodeks://link/d?nd=1200023565"\o"’’ГОСТ 9500-84 Динамометры образцовые переносные. Общие технические требования (с Изменением N 1)’’</w:instrText>
      </w:r>
    </w:p>
    <w:p w:rsidR="004E5DAD" w:rsidRPr="007E73E3" w:rsidRDefault="004E5DAD">
      <w:pPr>
        <w:pStyle w:val="FORMATTEXT"/>
        <w:ind w:firstLine="568"/>
        <w:jc w:val="both"/>
        <w:rPr>
          <w:color w:val="0070C0"/>
        </w:rPr>
      </w:pPr>
      <w:r w:rsidRPr="007E73E3">
        <w:rPr>
          <w:color w:val="0070C0"/>
        </w:rPr>
        <w:instrText>(утв. постановлением Госстандарта СССР от 03.08.1984 N 2749)</w:instrText>
      </w:r>
    </w:p>
    <w:p w:rsidR="004E5DAD" w:rsidRDefault="004E5DAD">
      <w:pPr>
        <w:pStyle w:val="FORMATTEXT"/>
        <w:ind w:firstLine="568"/>
        <w:jc w:val="both"/>
      </w:pPr>
      <w:r w:rsidRPr="007E73E3">
        <w:rPr>
          <w:color w:val="0070C0"/>
        </w:rPr>
        <w:instrText>Статус: применяется как межгосударственный стандарт"</w:instrText>
      </w:r>
      <w:r w:rsidRPr="007E73E3">
        <w:rPr>
          <w:color w:val="0070C0"/>
        </w:rPr>
        <w:fldChar w:fldCharType="separate"/>
      </w:r>
      <w:r w:rsidRPr="007E73E3">
        <w:rPr>
          <w:color w:val="0070C0"/>
          <w:u w:val="single"/>
        </w:rPr>
        <w:t xml:space="preserve">ГОСТ 9500-84 </w:t>
      </w:r>
      <w:r w:rsidRPr="007E73E3">
        <w:rPr>
          <w:color w:val="0070C0"/>
        </w:rPr>
        <w:fldChar w:fldCharType="end"/>
      </w:r>
      <w:r w:rsidRPr="007E73E3">
        <w:rPr>
          <w:color w:val="0070C0"/>
        </w:rPr>
        <w:t xml:space="preserve"> Динамометры образцовые переносные. Общие технические требования. </w:t>
      </w:r>
      <w:r w:rsidR="007E73E3" w:rsidRPr="007E73E3">
        <w:rPr>
          <w:color w:val="0070C0"/>
        </w:rPr>
        <w:t>(Удален изм. № 1)</w:t>
      </w:r>
    </w:p>
    <w:p w:rsidR="004E5DAD" w:rsidRDefault="004E5DAD">
      <w:pPr>
        <w:pStyle w:val="FORMATTEXT"/>
        <w:ind w:firstLine="568"/>
        <w:jc w:val="both"/>
      </w:pPr>
      <w:r>
        <w:fldChar w:fldCharType="begin"/>
      </w:r>
      <w:r>
        <w:instrText xml:space="preserve"> HYPERLINK "kodeks://link/d?nd=1200023774"\o"’’ГОСТ 9829-81 Осциллографы светолучевые. Общие технические условия (с Изменениями N 1, 2)’’</w:instrText>
      </w:r>
    </w:p>
    <w:p w:rsidR="004E5DAD" w:rsidRDefault="004E5DAD">
      <w:pPr>
        <w:pStyle w:val="FORMATTEXT"/>
        <w:ind w:firstLine="568"/>
        <w:jc w:val="both"/>
      </w:pPr>
      <w:r>
        <w:instrText>(утв. постановлением Госстандарта СССР от 29.04.1981 N 2185)</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9829-81</w:t>
      </w:r>
      <w:r>
        <w:rPr>
          <w:color w:val="0000FF"/>
          <w:u w:val="single"/>
        </w:rPr>
        <w:t xml:space="preserve"> </w:t>
      </w:r>
      <w:r>
        <w:fldChar w:fldCharType="end"/>
      </w:r>
      <w:r>
        <w:t xml:space="preserve"> Осциллографы светолучевые. Общие технические условия. </w:t>
      </w:r>
    </w:p>
    <w:p w:rsidR="004E5DAD" w:rsidRDefault="004E5DAD">
      <w:pPr>
        <w:pStyle w:val="FORMATTEXT"/>
        <w:ind w:firstLine="568"/>
        <w:jc w:val="both"/>
      </w:pPr>
      <w:r>
        <w:fldChar w:fldCharType="begin"/>
      </w:r>
      <w:r>
        <w:instrText xml:space="preserve"> HYPERLINK "kodeks://link/d?nd=1200004691"\o"’’ГОСТ 10529-96 Теодолиты. Общие технические условия’’</w:instrText>
      </w:r>
    </w:p>
    <w:p w:rsidR="004E5DAD" w:rsidRDefault="004E5DAD">
      <w:pPr>
        <w:pStyle w:val="FORMATTEXT"/>
        <w:ind w:firstLine="568"/>
        <w:jc w:val="both"/>
      </w:pPr>
      <w:r>
        <w:instrText>(утв. постановлением Госстандарта России от 26.06.1997 N 232)</w:instrText>
      </w:r>
    </w:p>
    <w:p w:rsidR="004E5DAD" w:rsidRDefault="004E5DAD">
      <w:pPr>
        <w:pStyle w:val="FORMATTEXT"/>
        <w:ind w:firstLine="568"/>
        <w:jc w:val="both"/>
      </w:pPr>
      <w:r>
        <w:instrText>Статус: действует с 01.07.1998"</w:instrText>
      </w:r>
      <w:r>
        <w:fldChar w:fldCharType="separate"/>
      </w:r>
      <w:r>
        <w:rPr>
          <w:color w:val="0000AA"/>
          <w:u w:val="single"/>
        </w:rPr>
        <w:t>ГОСТ 10529-96</w:t>
      </w:r>
      <w:r>
        <w:rPr>
          <w:color w:val="0000FF"/>
          <w:u w:val="single"/>
        </w:rPr>
        <w:t xml:space="preserve"> </w:t>
      </w:r>
      <w:r>
        <w:fldChar w:fldCharType="end"/>
      </w:r>
      <w:r>
        <w:t xml:space="preserve"> Теодолиты. Общие технические условия. </w:t>
      </w:r>
    </w:p>
    <w:p w:rsidR="004E5DAD" w:rsidRDefault="004E5DAD">
      <w:pPr>
        <w:pStyle w:val="FORMATTEXT"/>
        <w:ind w:firstLine="568"/>
        <w:jc w:val="both"/>
      </w:pPr>
      <w:r>
        <w:fldChar w:fldCharType="begin"/>
      </w:r>
      <w:r>
        <w:instrText xml:space="preserve"> HYPERLINK "kodeks://link/d?nd=1200013509"\o"’’ГОСТ 10771-82 (СТ СЭВ 2786-80) Лампы накаливания светоизмерительные рабочие. Технические условия (с Изменениями N 1, 2)’’</w:instrText>
      </w:r>
    </w:p>
    <w:p w:rsidR="004E5DAD" w:rsidRDefault="004E5DAD">
      <w:pPr>
        <w:pStyle w:val="FORMATTEXT"/>
        <w:ind w:firstLine="568"/>
        <w:jc w:val="both"/>
      </w:pPr>
      <w:r>
        <w:instrText>(утв. постановлением Госстандарта СССР от 05.02.1982 N 477)</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10771-82</w:t>
      </w:r>
      <w:r>
        <w:rPr>
          <w:color w:val="0000FF"/>
          <w:u w:val="single"/>
        </w:rPr>
        <w:t xml:space="preserve"> </w:t>
      </w:r>
      <w:r>
        <w:fldChar w:fldCharType="end"/>
      </w:r>
      <w:r>
        <w:t xml:space="preserve"> Лампы накаливания светоизмерительные рабочие. Технические условия. </w:t>
      </w:r>
    </w:p>
    <w:p w:rsidR="004E5DAD" w:rsidRDefault="004E5DAD">
      <w:pPr>
        <w:pStyle w:val="FORMATTEXT"/>
        <w:ind w:firstLine="568"/>
        <w:jc w:val="both"/>
      </w:pPr>
      <w:r>
        <w:fldChar w:fldCharType="begin"/>
      </w:r>
      <w:r>
        <w:instrText xml:space="preserve"> HYPERLINK "kodeks://link/d?nd=1200020062"\o"’’ГОСТ 11109-90 Марля бытовая хлопчатобумажная. Общие технические условия’’</w:instrText>
      </w:r>
    </w:p>
    <w:p w:rsidR="004E5DAD" w:rsidRDefault="004E5DAD">
      <w:pPr>
        <w:pStyle w:val="FORMATTEXT"/>
        <w:ind w:firstLine="568"/>
        <w:jc w:val="both"/>
      </w:pPr>
      <w:r>
        <w:instrText>(утв. постановлением Госстандарта СССР от 21.11.1990 N 2877)</w:instrText>
      </w:r>
    </w:p>
    <w:p w:rsidR="004E5DAD" w:rsidRDefault="004E5DAD">
      <w:pPr>
        <w:pStyle w:val="FORMATTEXT"/>
        <w:ind w:firstLine="568"/>
        <w:jc w:val="both"/>
      </w:pPr>
      <w:r>
        <w:instrText>Применяется с 01.01.1992 взамен ...</w:instrText>
      </w:r>
    </w:p>
    <w:p w:rsidR="004E5DAD" w:rsidRDefault="004E5DAD">
      <w:pPr>
        <w:pStyle w:val="FORMATTEXT"/>
        <w:ind w:firstLine="568"/>
        <w:jc w:val="both"/>
      </w:pPr>
      <w:r>
        <w:instrText>Статус: действует с 01.01.1992</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11109-90</w:t>
      </w:r>
      <w:r>
        <w:rPr>
          <w:color w:val="0000FF"/>
          <w:u w:val="single"/>
        </w:rPr>
        <w:t xml:space="preserve"> </w:t>
      </w:r>
      <w:r>
        <w:fldChar w:fldCharType="end"/>
      </w:r>
      <w:r>
        <w:t xml:space="preserve"> Марля бытовая хлопчатобумажная. Общие технические условия. </w:t>
      </w:r>
    </w:p>
    <w:p w:rsidR="004E5DAD" w:rsidRDefault="004E5DAD">
      <w:pPr>
        <w:pStyle w:val="FORMATTEXT"/>
        <w:ind w:firstLine="568"/>
        <w:jc w:val="both"/>
      </w:pPr>
      <w:r>
        <w:fldChar w:fldCharType="begin"/>
      </w:r>
      <w:r>
        <w:instrText xml:space="preserve"> HYPERLINK "kodeks://link/d?nd=1200018224"\o"’’ГОСТ 13208-78 Изделия пиротехнические фотоосветительные. Метод фотометрирования (с Изменением N 1)’’</w:instrText>
      </w:r>
    </w:p>
    <w:p w:rsidR="004E5DAD" w:rsidRDefault="004E5DAD">
      <w:pPr>
        <w:pStyle w:val="FORMATTEXT"/>
        <w:ind w:firstLine="568"/>
        <w:jc w:val="both"/>
      </w:pPr>
      <w:r>
        <w:instrText>(утв. постановлением Госстандарта СССР от 23.01.1978 N 143)</w:instrText>
      </w:r>
    </w:p>
    <w:p w:rsidR="004E5DAD" w:rsidRDefault="004E5DAD">
      <w:pPr>
        <w:pStyle w:val="FORMATTEXT"/>
        <w:ind w:firstLine="568"/>
        <w:jc w:val="both"/>
      </w:pPr>
      <w:r>
        <w:instrText>Применяется с 01.01.1979</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13208-78</w:t>
      </w:r>
      <w:r>
        <w:rPr>
          <w:color w:val="0000FF"/>
          <w:u w:val="single"/>
        </w:rPr>
        <w:t xml:space="preserve"> </w:t>
      </w:r>
      <w:r>
        <w:fldChar w:fldCharType="end"/>
      </w:r>
      <w:r>
        <w:t xml:space="preserve"> Изделия пиротехнические </w:t>
      </w:r>
      <w:proofErr w:type="spellStart"/>
      <w:r>
        <w:t>фотоосветительные</w:t>
      </w:r>
      <w:proofErr w:type="spellEnd"/>
      <w:r>
        <w:t xml:space="preserve">. Метод </w:t>
      </w:r>
      <w:proofErr w:type="spellStart"/>
      <w:r>
        <w:t>фотометрирования</w:t>
      </w:r>
      <w:proofErr w:type="spellEnd"/>
      <w:r>
        <w:t xml:space="preserve">. </w:t>
      </w:r>
    </w:p>
    <w:p w:rsidR="004E5DAD" w:rsidRDefault="004E5DAD">
      <w:pPr>
        <w:pStyle w:val="FORMATTEXT"/>
        <w:ind w:firstLine="568"/>
        <w:jc w:val="both"/>
      </w:pPr>
      <w:r>
        <w:fldChar w:fldCharType="begin"/>
      </w:r>
      <w:r>
        <w:instrText xml:space="preserve"> HYPERLINK "kodeks://link/d?nd=1200004579"\o"’’ГОСТ 16350-80 Климат СССР. Районирование и статистические параметры климатических ...’’</w:instrText>
      </w:r>
    </w:p>
    <w:p w:rsidR="004E5DAD" w:rsidRDefault="004E5DAD">
      <w:pPr>
        <w:pStyle w:val="FORMATTEXT"/>
        <w:ind w:firstLine="568"/>
        <w:jc w:val="both"/>
      </w:pPr>
      <w:r>
        <w:instrText>(утв. постановлением Госстандарта СССР от 17.12.1980 N 5857)</w:instrText>
      </w:r>
    </w:p>
    <w:p w:rsidR="004E5DAD" w:rsidRDefault="004E5DAD">
      <w:pPr>
        <w:pStyle w:val="FORMATTEXT"/>
        <w:ind w:firstLine="568"/>
        <w:jc w:val="both"/>
      </w:pPr>
      <w:r>
        <w:instrText>Применяется с 01.07.1981</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16350-80</w:t>
      </w:r>
      <w:r>
        <w:rPr>
          <w:color w:val="0000FF"/>
          <w:u w:val="single"/>
        </w:rPr>
        <w:t xml:space="preserve"> </w:t>
      </w:r>
      <w:r>
        <w:fldChar w:fldCharType="end"/>
      </w:r>
      <w:r>
        <w:t xml:space="preserve"> Климат СССР. Районирование и статистические параметры климатических </w:t>
      </w:r>
      <w:r>
        <w:lastRenderedPageBreak/>
        <w:t xml:space="preserve">факторов для технических целей. </w:t>
      </w:r>
    </w:p>
    <w:p w:rsidR="004E5DAD" w:rsidRDefault="004E5DAD">
      <w:pPr>
        <w:pStyle w:val="FORMATTEXT"/>
        <w:ind w:firstLine="568"/>
        <w:jc w:val="both"/>
      </w:pPr>
      <w:r>
        <w:fldChar w:fldCharType="begin"/>
      </w:r>
      <w:r>
        <w:instrText xml:space="preserve"> HYPERLINK "kodeks://link/d?nd=1200022045"\o"’’ГОСТ 17168-82 (СТ СЭВ 1807-79) Фильтры электронные октавные и третьоктавные. Общие технические требования и методы испытаний’’</w:instrText>
      </w:r>
    </w:p>
    <w:p w:rsidR="004E5DAD" w:rsidRDefault="004E5DAD">
      <w:pPr>
        <w:pStyle w:val="FORMATTEXT"/>
        <w:ind w:firstLine="568"/>
        <w:jc w:val="both"/>
      </w:pPr>
      <w:r>
        <w:instrText>(утв. постановлением Госстандарта СССР от 29.03.1982 N 1294)</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действует с 01.01.1983"</w:instrText>
      </w:r>
      <w:r>
        <w:fldChar w:fldCharType="separate"/>
      </w:r>
      <w:r>
        <w:rPr>
          <w:color w:val="0000AA"/>
          <w:u w:val="single"/>
        </w:rPr>
        <w:t>ГОСТ 17168-82</w:t>
      </w:r>
      <w:r>
        <w:rPr>
          <w:color w:val="0000FF"/>
          <w:u w:val="single"/>
        </w:rPr>
        <w:t xml:space="preserve"> </w:t>
      </w:r>
      <w:r>
        <w:fldChar w:fldCharType="end"/>
      </w:r>
      <w:r>
        <w:t xml:space="preserve"> Фильтры электронные октавные и </w:t>
      </w:r>
      <w:proofErr w:type="spellStart"/>
      <w:r>
        <w:t>третьоктавные</w:t>
      </w:r>
      <w:proofErr w:type="spellEnd"/>
      <w:r>
        <w:t xml:space="preserve">. Общие технические требования и методы испытаний. </w:t>
      </w:r>
    </w:p>
    <w:p w:rsidR="004E5DAD" w:rsidRPr="00FC3771" w:rsidRDefault="004E5DAD">
      <w:pPr>
        <w:pStyle w:val="FORMATTEXT"/>
        <w:ind w:firstLine="568"/>
        <w:jc w:val="both"/>
        <w:rPr>
          <w:color w:val="00B050"/>
        </w:rPr>
      </w:pPr>
      <w:r w:rsidRPr="00FC3771">
        <w:rPr>
          <w:color w:val="00B050"/>
        </w:rPr>
        <w:fldChar w:fldCharType="begin"/>
      </w:r>
      <w:r w:rsidRPr="00FC3771">
        <w:rPr>
          <w:color w:val="00B050"/>
        </w:rPr>
        <w:instrText xml:space="preserve"> HYPERLINK "kodeks://link/d?nd=1200022046"\o"’’ГОСТ 17187-81 (СТ СЭВ 1351-78) Шумомеры. Общие технические требования и методы испытаний ...’’</w:instrText>
      </w:r>
    </w:p>
    <w:p w:rsidR="004E5DAD" w:rsidRPr="00FC3771" w:rsidRDefault="004E5DAD">
      <w:pPr>
        <w:pStyle w:val="FORMATTEXT"/>
        <w:ind w:firstLine="568"/>
        <w:jc w:val="both"/>
        <w:rPr>
          <w:color w:val="00B050"/>
        </w:rPr>
      </w:pPr>
      <w:r w:rsidRPr="00FC3771">
        <w:rPr>
          <w:color w:val="00B050"/>
        </w:rPr>
        <w:instrText>(утв. постановлением Госстандарта СССР от 30.12.1981 N 5787)</w:instrText>
      </w:r>
    </w:p>
    <w:p w:rsidR="004E5DAD" w:rsidRPr="00FC3771" w:rsidRDefault="004E5DAD">
      <w:pPr>
        <w:pStyle w:val="FORMATTEXT"/>
        <w:ind w:firstLine="568"/>
        <w:jc w:val="both"/>
        <w:rPr>
          <w:color w:val="00B050"/>
        </w:rPr>
      </w:pPr>
      <w:r w:rsidRPr="00FC3771">
        <w:rPr>
          <w:color w:val="00B050"/>
        </w:rPr>
        <w:instrText>Применение на территории РФ ...</w:instrText>
      </w:r>
    </w:p>
    <w:p w:rsidR="001221A8" w:rsidRPr="00FC3771" w:rsidRDefault="004E5DAD" w:rsidP="001221A8">
      <w:pPr>
        <w:pStyle w:val="FORMATTEXT"/>
        <w:ind w:firstLine="568"/>
        <w:jc w:val="both"/>
        <w:rPr>
          <w:color w:val="00B050"/>
        </w:rPr>
      </w:pPr>
      <w:r w:rsidRPr="00FC3771">
        <w:rPr>
          <w:color w:val="00B050"/>
        </w:rPr>
        <w:instrText>Статус: недействующий  (действ. с 01.07.1982 по 31.10.2012)"</w:instrText>
      </w:r>
      <w:r w:rsidRPr="00FC3771">
        <w:rPr>
          <w:color w:val="00B050"/>
        </w:rPr>
        <w:fldChar w:fldCharType="separate"/>
      </w:r>
      <w:r w:rsidRPr="00FC3771">
        <w:rPr>
          <w:color w:val="00B050"/>
          <w:u w:val="single"/>
        </w:rPr>
        <w:t xml:space="preserve">ГОСТ 17187-81 </w:t>
      </w:r>
      <w:r w:rsidRPr="00FC3771">
        <w:rPr>
          <w:color w:val="00B050"/>
        </w:rPr>
        <w:fldChar w:fldCharType="end"/>
      </w:r>
      <w:r w:rsidRPr="00FC3771">
        <w:rPr>
          <w:color w:val="00B050"/>
        </w:rPr>
        <w:t xml:space="preserve"> </w:t>
      </w:r>
      <w:proofErr w:type="spellStart"/>
      <w:r w:rsidRPr="00FC3771">
        <w:rPr>
          <w:color w:val="00B050"/>
        </w:rPr>
        <w:t>Шумомеры</w:t>
      </w:r>
      <w:proofErr w:type="spellEnd"/>
      <w:r w:rsidRPr="00FC3771">
        <w:rPr>
          <w:color w:val="00B050"/>
        </w:rPr>
        <w:t xml:space="preserve">. Общие технические требования и методы испытаний. </w:t>
      </w:r>
    </w:p>
    <w:p w:rsidR="001221A8" w:rsidRPr="00FC3771" w:rsidRDefault="001221A8" w:rsidP="001221A8">
      <w:pPr>
        <w:pStyle w:val="FORMATTEXT"/>
        <w:jc w:val="both"/>
        <w:rPr>
          <w:color w:val="FF0000"/>
        </w:rPr>
      </w:pPr>
      <w:r w:rsidRPr="00FC3771">
        <w:rPr>
          <w:color w:val="FF0000"/>
          <w:u w:val="single"/>
        </w:rPr>
        <w:t xml:space="preserve">ГОСТ 17187-2010 </w:t>
      </w:r>
      <w:proofErr w:type="spellStart"/>
      <w:r w:rsidRPr="00FC3771">
        <w:rPr>
          <w:color w:val="FF0000"/>
        </w:rPr>
        <w:t>Шумомеры</w:t>
      </w:r>
      <w:proofErr w:type="spellEnd"/>
      <w:r w:rsidRPr="00FC3771">
        <w:rPr>
          <w:color w:val="FF0000"/>
        </w:rPr>
        <w:t>. Часть 1. Технические требования</w:t>
      </w:r>
      <w:r w:rsidR="00FC3771">
        <w:rPr>
          <w:color w:val="FF0000"/>
        </w:rPr>
        <w:t xml:space="preserve"> </w:t>
      </w:r>
      <w:r w:rsidR="00FC3771" w:rsidRPr="00FC3771">
        <w:rPr>
          <w:b/>
          <w:color w:val="FF0000"/>
        </w:rPr>
        <w:t>(Изм. № 1)</w:t>
      </w:r>
    </w:p>
    <w:p w:rsidR="004E5DAD" w:rsidRDefault="004E5DAD">
      <w:pPr>
        <w:pStyle w:val="FORMATTEXT"/>
        <w:ind w:firstLine="568"/>
        <w:jc w:val="both"/>
      </w:pPr>
      <w:r>
        <w:fldChar w:fldCharType="begin"/>
      </w:r>
      <w:r>
        <w:instrText xml:space="preserve"> HYPERLINK "kodeks://link/d?nd=1200005433"\o"’’ГОСТ 17299-78 Спирт этиловый технический. Технические условия (с Изменениями N 1, 2)’’</w:instrText>
      </w:r>
    </w:p>
    <w:p w:rsidR="004E5DAD" w:rsidRDefault="004E5DAD">
      <w:pPr>
        <w:pStyle w:val="FORMATTEXT"/>
        <w:ind w:firstLine="568"/>
        <w:jc w:val="both"/>
      </w:pPr>
      <w:r>
        <w:instrText>(утв. постановлением Госстандарта СССР от 21.06.1978 N 1636)</w:instrText>
      </w:r>
    </w:p>
    <w:p w:rsidR="004E5DAD" w:rsidRDefault="004E5DAD">
      <w:pPr>
        <w:pStyle w:val="FORMATTEXT"/>
        <w:ind w:firstLine="568"/>
        <w:jc w:val="both"/>
      </w:pPr>
      <w:r>
        <w:instrText>Применяется с 01.01.1980</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17299-78</w:t>
      </w:r>
      <w:r>
        <w:rPr>
          <w:color w:val="0000FF"/>
          <w:u w:val="single"/>
        </w:rPr>
        <w:t xml:space="preserve"> </w:t>
      </w:r>
      <w:r>
        <w:fldChar w:fldCharType="end"/>
      </w:r>
      <w:r>
        <w:t xml:space="preserve"> Спирт этиловый технический. Технические условия. </w:t>
      </w:r>
    </w:p>
    <w:p w:rsidR="004E5DAD" w:rsidRPr="00891BDD" w:rsidRDefault="004E5DAD">
      <w:pPr>
        <w:pStyle w:val="FORMATTEXT"/>
        <w:ind w:firstLine="568"/>
        <w:jc w:val="both"/>
        <w:rPr>
          <w:color w:val="00B050"/>
        </w:rPr>
      </w:pPr>
      <w:r w:rsidRPr="00891BDD">
        <w:rPr>
          <w:color w:val="00B050"/>
        </w:rPr>
        <w:fldChar w:fldCharType="begin"/>
      </w:r>
      <w:r w:rsidRPr="00891BDD">
        <w:rPr>
          <w:color w:val="00B050"/>
        </w:rPr>
        <w:instrText xml:space="preserve"> HYPERLINK "kodeks://link/d?nd=1200035676"\o"’’ГОСТ 17527-2003 Упаковка. Термины и определения’’</w:instrText>
      </w:r>
    </w:p>
    <w:p w:rsidR="004E5DAD" w:rsidRPr="00891BDD" w:rsidRDefault="004E5DAD">
      <w:pPr>
        <w:pStyle w:val="FORMATTEXT"/>
        <w:ind w:firstLine="568"/>
        <w:jc w:val="both"/>
        <w:rPr>
          <w:color w:val="00B050"/>
        </w:rPr>
      </w:pPr>
      <w:r w:rsidRPr="00891BDD">
        <w:rPr>
          <w:color w:val="00B050"/>
        </w:rPr>
        <w:instrText>(утв. постановлением Госстандарта России от 09.03.2004 N 85-ст)</w:instrText>
      </w:r>
    </w:p>
    <w:p w:rsidR="004E5DAD" w:rsidRPr="00891BDD" w:rsidRDefault="004E5DAD">
      <w:pPr>
        <w:pStyle w:val="FORMATTEXT"/>
        <w:ind w:firstLine="568"/>
        <w:jc w:val="both"/>
        <w:rPr>
          <w:color w:val="00B050"/>
        </w:rPr>
      </w:pPr>
      <w:r w:rsidRPr="00891BDD">
        <w:rPr>
          <w:color w:val="00B050"/>
        </w:rPr>
        <w:instrText>Применение на территории РФ прекращено c 01.07.2015 в связи с ...</w:instrText>
      </w:r>
    </w:p>
    <w:p w:rsidR="004E5DAD" w:rsidRPr="00891BDD" w:rsidRDefault="004E5DAD">
      <w:pPr>
        <w:pStyle w:val="FORMATTEXT"/>
        <w:ind w:firstLine="568"/>
        <w:jc w:val="both"/>
        <w:rPr>
          <w:color w:val="00B050"/>
        </w:rPr>
      </w:pPr>
      <w:r w:rsidRPr="00891BDD">
        <w:rPr>
          <w:color w:val="00B050"/>
        </w:rPr>
        <w:instrText>Статус: недействующий  (действ. с 01.01.2005 по 30.06.2015)"</w:instrText>
      </w:r>
      <w:r w:rsidRPr="00891BDD">
        <w:rPr>
          <w:color w:val="00B050"/>
        </w:rPr>
        <w:fldChar w:fldCharType="separate"/>
      </w:r>
      <w:r w:rsidRPr="00891BDD">
        <w:rPr>
          <w:color w:val="00B050"/>
          <w:u w:val="single"/>
        </w:rPr>
        <w:t xml:space="preserve">ГОСТ 17527-2003 </w:t>
      </w:r>
      <w:r w:rsidRPr="00891BDD">
        <w:rPr>
          <w:color w:val="00B050"/>
        </w:rPr>
        <w:fldChar w:fldCharType="end"/>
      </w:r>
      <w:r w:rsidRPr="00891BDD">
        <w:rPr>
          <w:color w:val="00B050"/>
        </w:rPr>
        <w:t xml:space="preserve"> Упаковка. Термины и определения. </w:t>
      </w:r>
    </w:p>
    <w:p w:rsidR="00862E9B" w:rsidRPr="00891BDD" w:rsidRDefault="00862E9B" w:rsidP="00862E9B">
      <w:pPr>
        <w:pStyle w:val="FORMATTEXT"/>
        <w:jc w:val="both"/>
        <w:rPr>
          <w:color w:val="FF0000"/>
        </w:rPr>
      </w:pPr>
      <w:r w:rsidRPr="00891BDD">
        <w:rPr>
          <w:color w:val="FF0000"/>
        </w:rPr>
        <w:t>ГОСТ 17527-2014 Упаковка. Термины и определения.</w:t>
      </w:r>
      <w:r w:rsidR="00891BDD">
        <w:rPr>
          <w:color w:val="FF0000"/>
        </w:rPr>
        <w:t xml:space="preserve"> </w:t>
      </w:r>
      <w:r w:rsidR="00891BDD" w:rsidRPr="00891BDD">
        <w:rPr>
          <w:b/>
          <w:color w:val="FF0000"/>
        </w:rPr>
        <w:t>(Изм. № 1)</w:t>
      </w:r>
    </w:p>
    <w:p w:rsidR="004E5DAD" w:rsidRPr="007E73E3" w:rsidRDefault="004E5DAD">
      <w:pPr>
        <w:pStyle w:val="FORMATTEXT"/>
        <w:ind w:firstLine="568"/>
        <w:jc w:val="both"/>
        <w:rPr>
          <w:color w:val="0070C0"/>
        </w:rPr>
      </w:pPr>
      <w:r w:rsidRPr="007E73E3">
        <w:rPr>
          <w:color w:val="0070C0"/>
        </w:rPr>
        <w:fldChar w:fldCharType="begin"/>
      </w:r>
      <w:r w:rsidRPr="007E73E3">
        <w:rPr>
          <w:color w:val="0070C0"/>
        </w:rPr>
        <w:instrText xml:space="preserve"> HYPERLINK "kodeks://link/d?nd=1200013549"\o"’’ГОСТ 17616-82 Лампы электрические. Методы измерения электрических и световых параметров (с Изменениями N 1, 2, 3)’’</w:instrText>
      </w:r>
    </w:p>
    <w:p w:rsidR="004E5DAD" w:rsidRPr="007E73E3" w:rsidRDefault="004E5DAD">
      <w:pPr>
        <w:pStyle w:val="FORMATTEXT"/>
        <w:ind w:firstLine="568"/>
        <w:jc w:val="both"/>
        <w:rPr>
          <w:color w:val="0070C0"/>
        </w:rPr>
      </w:pPr>
      <w:r w:rsidRPr="007E73E3">
        <w:rPr>
          <w:color w:val="0070C0"/>
        </w:rPr>
        <w:instrText>(утв. постановлением Госстандарта СССР от 02.09.1982 N 3481)</w:instrText>
      </w:r>
    </w:p>
    <w:p w:rsidR="004E5DAD" w:rsidRPr="007E73E3" w:rsidRDefault="004E5DAD">
      <w:pPr>
        <w:pStyle w:val="FORMATTEXT"/>
        <w:ind w:firstLine="568"/>
        <w:jc w:val="both"/>
        <w:rPr>
          <w:color w:val="0070C0"/>
        </w:rPr>
      </w:pPr>
      <w:r w:rsidRPr="007E73E3">
        <w:rPr>
          <w:color w:val="0070C0"/>
        </w:rPr>
        <w:instrText>Статус: применяется как межгосударственный стандарт"</w:instrText>
      </w:r>
      <w:r w:rsidRPr="007E73E3">
        <w:rPr>
          <w:color w:val="0070C0"/>
        </w:rPr>
        <w:fldChar w:fldCharType="separate"/>
      </w:r>
      <w:r w:rsidRPr="007E73E3">
        <w:rPr>
          <w:color w:val="0070C0"/>
          <w:u w:val="single"/>
        </w:rPr>
        <w:t xml:space="preserve">ГОСТ 17616-82 </w:t>
      </w:r>
      <w:r w:rsidRPr="007E73E3">
        <w:rPr>
          <w:color w:val="0070C0"/>
        </w:rPr>
        <w:fldChar w:fldCharType="end"/>
      </w:r>
      <w:r w:rsidRPr="007E73E3">
        <w:rPr>
          <w:color w:val="0070C0"/>
        </w:rPr>
        <w:t xml:space="preserve"> Лампы электрические. Методы измерения электрических и световых параметров. </w:t>
      </w:r>
      <w:r w:rsidR="007E73E3" w:rsidRPr="007E73E3">
        <w:rPr>
          <w:color w:val="0070C0"/>
        </w:rPr>
        <w:t>(Удален изм. № 1)</w:t>
      </w:r>
    </w:p>
    <w:p w:rsidR="004E5DAD" w:rsidRPr="007E73E3" w:rsidRDefault="004E5DAD">
      <w:pPr>
        <w:pStyle w:val="FORMATTEXT"/>
        <w:ind w:firstLine="568"/>
        <w:jc w:val="both"/>
        <w:rPr>
          <w:color w:val="0070C0"/>
        </w:rPr>
      </w:pPr>
      <w:r w:rsidRPr="007E73E3">
        <w:rPr>
          <w:color w:val="0070C0"/>
        </w:rPr>
        <w:fldChar w:fldCharType="begin"/>
      </w:r>
      <w:r w:rsidRPr="007E73E3">
        <w:rPr>
          <w:color w:val="0070C0"/>
        </w:rPr>
        <w:instrText xml:space="preserve"> HYPERLINK "kodeks://link/d?nd=1200007222"\o"’’ГОСТ 18300-87 Спирт этиловый ректификованный технический. Технические условия’’</w:instrText>
      </w:r>
    </w:p>
    <w:p w:rsidR="004E5DAD" w:rsidRPr="007E73E3" w:rsidRDefault="004E5DAD">
      <w:pPr>
        <w:pStyle w:val="FORMATTEXT"/>
        <w:ind w:firstLine="568"/>
        <w:jc w:val="both"/>
        <w:rPr>
          <w:color w:val="0070C0"/>
        </w:rPr>
      </w:pPr>
      <w:r w:rsidRPr="007E73E3">
        <w:rPr>
          <w:color w:val="0070C0"/>
        </w:rPr>
        <w:instrText>(утв. постановлением Госстандарта СССР от 26.06.1987 N 2705)</w:instrText>
      </w:r>
    </w:p>
    <w:p w:rsidR="004E5DAD" w:rsidRDefault="004E5DAD">
      <w:pPr>
        <w:pStyle w:val="FORMATTEXT"/>
        <w:ind w:firstLine="568"/>
        <w:jc w:val="both"/>
      </w:pPr>
      <w:r w:rsidRPr="007E73E3">
        <w:rPr>
          <w:color w:val="0070C0"/>
        </w:rPr>
        <w:instrText>Статус: применяется как межгосударственный стандарт"</w:instrText>
      </w:r>
      <w:r w:rsidRPr="007E73E3">
        <w:rPr>
          <w:color w:val="0070C0"/>
        </w:rPr>
        <w:fldChar w:fldCharType="separate"/>
      </w:r>
      <w:r w:rsidRPr="007E73E3">
        <w:rPr>
          <w:color w:val="0070C0"/>
          <w:u w:val="single"/>
        </w:rPr>
        <w:t xml:space="preserve">ГОСТ 18300-87 </w:t>
      </w:r>
      <w:r w:rsidRPr="007E73E3">
        <w:rPr>
          <w:color w:val="0070C0"/>
        </w:rPr>
        <w:fldChar w:fldCharType="end"/>
      </w:r>
      <w:r w:rsidRPr="007E73E3">
        <w:rPr>
          <w:color w:val="0070C0"/>
        </w:rPr>
        <w:t xml:space="preserve"> Спирт этиловый ректификованный технический. Технические условия. </w:t>
      </w:r>
      <w:r w:rsidR="007E73E3" w:rsidRPr="007E73E3">
        <w:rPr>
          <w:color w:val="0070C0"/>
        </w:rPr>
        <w:t>(Удален изм. № 1)</w:t>
      </w:r>
    </w:p>
    <w:p w:rsidR="004E5DAD" w:rsidRDefault="004E5DAD">
      <w:pPr>
        <w:pStyle w:val="FORMATTEXT"/>
        <w:ind w:firstLine="568"/>
        <w:jc w:val="both"/>
      </w:pPr>
      <w:r>
        <w:fldChar w:fldCharType="begin"/>
      </w:r>
      <w:r>
        <w:instrText xml:space="preserve"> HYPERLINK "kodeks://link/d?nd=1200020619"\o"’’ГОСТ 19034-82 Трубки из поливинилхлоридного пластиката. Технические условия (с Изменением N 1)’’</w:instrText>
      </w:r>
    </w:p>
    <w:p w:rsidR="004E5DAD" w:rsidRDefault="004E5DAD">
      <w:pPr>
        <w:pStyle w:val="FORMATTEXT"/>
        <w:ind w:firstLine="568"/>
        <w:jc w:val="both"/>
      </w:pPr>
      <w:r>
        <w:instrText>(утв. постановлением Госстандарта СССР от 02.06.1982 N 2254)</w:instrText>
      </w:r>
    </w:p>
    <w:p w:rsidR="004E5DAD" w:rsidRDefault="004E5DAD">
      <w:pPr>
        <w:pStyle w:val="FORMATTEXT"/>
        <w:ind w:firstLine="568"/>
        <w:jc w:val="both"/>
      </w:pPr>
      <w:r>
        <w:instrText>Применяется с 01.01.1984 взамен ГОСТ 19034-73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19034-82</w:t>
      </w:r>
      <w:r>
        <w:rPr>
          <w:color w:val="0000FF"/>
          <w:u w:val="single"/>
        </w:rPr>
        <w:t xml:space="preserve"> </w:t>
      </w:r>
      <w:r>
        <w:fldChar w:fldCharType="end"/>
      </w:r>
      <w:r>
        <w:t xml:space="preserve"> Трубки из поливинилхлоридного пластика. Технические условия. </w:t>
      </w:r>
    </w:p>
    <w:p w:rsidR="004E5DAD" w:rsidRDefault="004E5DAD">
      <w:pPr>
        <w:pStyle w:val="FORMATTEXT"/>
        <w:ind w:firstLine="568"/>
        <w:jc w:val="both"/>
      </w:pPr>
      <w:r>
        <w:fldChar w:fldCharType="begin"/>
      </w:r>
      <w:r>
        <w:instrText xml:space="preserve"> HYPERLINK "kodeks://link/d?nd=901714253"\o"’’ГОСТ 19433-88 Грузы опасные. Классификация и маркировка (с Изменением N 1)’’</w:instrText>
      </w:r>
    </w:p>
    <w:p w:rsidR="004E5DAD" w:rsidRDefault="004E5DAD">
      <w:pPr>
        <w:pStyle w:val="FORMATTEXT"/>
        <w:ind w:firstLine="568"/>
        <w:jc w:val="both"/>
      </w:pPr>
      <w:r>
        <w:instrText>(утв. постановлением Госстандарта СССР от 19.08.1988 N 2957)</w:instrText>
      </w:r>
    </w:p>
    <w:p w:rsidR="004E5DAD" w:rsidRDefault="004E5DAD">
      <w:pPr>
        <w:pStyle w:val="FORMATTEXT"/>
        <w:ind w:firstLine="568"/>
        <w:jc w:val="both"/>
      </w:pPr>
      <w:r>
        <w:instrText>Применяется с 01.01.1990 взамен ...</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19433-88</w:t>
      </w:r>
      <w:r>
        <w:rPr>
          <w:color w:val="0000FF"/>
          <w:u w:val="single"/>
        </w:rPr>
        <w:t xml:space="preserve"> </w:t>
      </w:r>
      <w:r>
        <w:fldChar w:fldCharType="end"/>
      </w:r>
      <w:r>
        <w:t xml:space="preserve"> Грузы опасные. Классификация и маркировка. </w:t>
      </w:r>
    </w:p>
    <w:p w:rsidR="004E5DAD" w:rsidRDefault="004E5DAD">
      <w:pPr>
        <w:pStyle w:val="FORMATTEXT"/>
        <w:ind w:firstLine="568"/>
        <w:jc w:val="both"/>
      </w:pPr>
      <w:r>
        <w:fldChar w:fldCharType="begin"/>
      </w:r>
      <w:r>
        <w:instrText xml:space="preserve"> HYPERLINK "kodeks://link/d?nd=1200005432"\o"’’ГОСТ 20799-88 Масла индустриальные. Технические условия (с Изменениями N 1-5)’’</w:instrText>
      </w:r>
    </w:p>
    <w:p w:rsidR="004E5DAD" w:rsidRDefault="004E5DAD">
      <w:pPr>
        <w:pStyle w:val="FORMATTEXT"/>
        <w:ind w:firstLine="568"/>
        <w:jc w:val="both"/>
      </w:pPr>
      <w:r>
        <w:instrText>(утв. постановлением Госстандарта СССР от 29.09.1988 N 3373)</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20799-88</w:t>
      </w:r>
      <w:r>
        <w:rPr>
          <w:color w:val="0000FF"/>
          <w:u w:val="single"/>
        </w:rPr>
        <w:t xml:space="preserve"> </w:t>
      </w:r>
      <w:r>
        <w:fldChar w:fldCharType="end"/>
      </w:r>
      <w:r>
        <w:t xml:space="preserve"> Масла индустриальные. Технические условия. </w:t>
      </w:r>
    </w:p>
    <w:p w:rsidR="004E5DAD" w:rsidRPr="00EA5B1A" w:rsidRDefault="004E5DAD">
      <w:pPr>
        <w:pStyle w:val="FORMATTEXT"/>
        <w:ind w:firstLine="568"/>
        <w:jc w:val="both"/>
        <w:rPr>
          <w:color w:val="00B050"/>
        </w:rPr>
      </w:pPr>
      <w:r w:rsidRPr="00EA5B1A">
        <w:rPr>
          <w:color w:val="00B050"/>
        </w:rPr>
        <w:fldChar w:fldCharType="begin"/>
      </w:r>
      <w:r w:rsidRPr="00EA5B1A">
        <w:rPr>
          <w:color w:val="00B050"/>
        </w:rPr>
        <w:instrText xml:space="preserve"> HYPERLINK "kodeks://link/d?nd=1200005193"\o"’’ГОСТ 21631-76 Листы из алюминия и алюминиевых сплавов. Технические условия (с Изменениями ...’’</w:instrText>
      </w:r>
    </w:p>
    <w:p w:rsidR="004E5DAD" w:rsidRPr="00EA5B1A" w:rsidRDefault="004E5DAD">
      <w:pPr>
        <w:pStyle w:val="FORMATTEXT"/>
        <w:ind w:firstLine="568"/>
        <w:jc w:val="both"/>
        <w:rPr>
          <w:color w:val="00B050"/>
        </w:rPr>
      </w:pPr>
      <w:r w:rsidRPr="00EA5B1A">
        <w:rPr>
          <w:color w:val="00B050"/>
        </w:rPr>
        <w:instrText>(утв. постановлением Госстандарта СССР от 12.03.1976 N 607)</w:instrText>
      </w:r>
    </w:p>
    <w:p w:rsidR="004E5DAD" w:rsidRPr="00EA5B1A" w:rsidRDefault="004E5DAD">
      <w:pPr>
        <w:pStyle w:val="FORMATTEXT"/>
        <w:ind w:firstLine="568"/>
        <w:jc w:val="both"/>
        <w:rPr>
          <w:color w:val="00B050"/>
        </w:rPr>
      </w:pPr>
      <w:r w:rsidRPr="00EA5B1A">
        <w:rPr>
          <w:color w:val="00B050"/>
        </w:rPr>
        <w:instrText>Применение на территории РФ ...</w:instrText>
      </w:r>
    </w:p>
    <w:p w:rsidR="004E5DAD" w:rsidRDefault="004E5DAD">
      <w:pPr>
        <w:pStyle w:val="FORMATTEXT"/>
        <w:ind w:firstLine="568"/>
        <w:jc w:val="both"/>
        <w:rPr>
          <w:color w:val="00B050"/>
        </w:rPr>
      </w:pPr>
      <w:r w:rsidRPr="00EA5B1A">
        <w:rPr>
          <w:color w:val="00B050"/>
        </w:rPr>
        <w:instrText>Статус: недействующий  (действ. с 01.07.1977 по 31.05.2020)"</w:instrText>
      </w:r>
      <w:r w:rsidRPr="00EA5B1A">
        <w:rPr>
          <w:color w:val="00B050"/>
        </w:rPr>
        <w:fldChar w:fldCharType="separate"/>
      </w:r>
      <w:r w:rsidRPr="00EA5B1A">
        <w:rPr>
          <w:color w:val="00B050"/>
          <w:u w:val="single"/>
        </w:rPr>
        <w:t xml:space="preserve">ГОСТ 21631-76 </w:t>
      </w:r>
      <w:r w:rsidRPr="00EA5B1A">
        <w:rPr>
          <w:color w:val="00B050"/>
        </w:rPr>
        <w:fldChar w:fldCharType="end"/>
      </w:r>
      <w:r w:rsidRPr="00EA5B1A">
        <w:rPr>
          <w:color w:val="00B050"/>
        </w:rPr>
        <w:t xml:space="preserve"> Листы из алюминия и алюминиевых сплавов. Технические условия </w:t>
      </w:r>
    </w:p>
    <w:p w:rsidR="00EA5B1A" w:rsidRPr="00EA5B1A" w:rsidRDefault="00EA5B1A" w:rsidP="00EA5B1A">
      <w:pPr>
        <w:pStyle w:val="FORMATTEXT"/>
        <w:jc w:val="both"/>
        <w:rPr>
          <w:color w:val="FF0000"/>
        </w:rPr>
      </w:pPr>
      <w:r w:rsidRPr="00EA5B1A">
        <w:rPr>
          <w:color w:val="FF0000"/>
          <w:u w:val="single"/>
        </w:rPr>
        <w:t xml:space="preserve">ГОСТ 21631-2019 </w:t>
      </w:r>
      <w:r w:rsidRPr="00EA5B1A">
        <w:rPr>
          <w:color w:val="FF0000"/>
        </w:rPr>
        <w:t>Листы из алюминия и алюминиевых сплавов. Технические условия</w:t>
      </w:r>
      <w:r>
        <w:rPr>
          <w:color w:val="FF0000"/>
        </w:rPr>
        <w:t xml:space="preserve"> </w:t>
      </w:r>
      <w:r w:rsidRPr="00EA5B1A">
        <w:rPr>
          <w:b/>
          <w:color w:val="FF0000"/>
        </w:rPr>
        <w:t>(Изм. № 1)</w:t>
      </w:r>
    </w:p>
    <w:p w:rsidR="004E5DAD" w:rsidRDefault="004E5DAD">
      <w:pPr>
        <w:pStyle w:val="FORMATTEXT"/>
        <w:ind w:firstLine="568"/>
        <w:jc w:val="both"/>
      </w:pPr>
      <w:r>
        <w:fldChar w:fldCharType="begin"/>
      </w:r>
      <w:r>
        <w:instrText xml:space="preserve"> HYPERLINK "kodeks://link/d?nd=1200006121"\o"’’ГОСТ 28498-90 Термометры жидкостные стеклянные. Общие технические требования. Методы испытаний’’</w:instrText>
      </w:r>
    </w:p>
    <w:p w:rsidR="004E5DAD" w:rsidRDefault="004E5DAD">
      <w:pPr>
        <w:pStyle w:val="FORMATTEXT"/>
        <w:ind w:firstLine="568"/>
        <w:jc w:val="both"/>
      </w:pPr>
      <w:r>
        <w:instrText>(утв. постановлением Госстандарта СССР от 30.03.1990 N 691)</w:instrText>
      </w:r>
    </w:p>
    <w:p w:rsidR="004E5DAD" w:rsidRDefault="004E5DAD">
      <w:pPr>
        <w:pStyle w:val="FORMATTEXT"/>
        <w:ind w:firstLine="568"/>
        <w:jc w:val="both"/>
      </w:pPr>
      <w:r>
        <w:instrText>Статус: действует с 01.01.1991"</w:instrText>
      </w:r>
      <w:r>
        <w:fldChar w:fldCharType="separate"/>
      </w:r>
      <w:r>
        <w:rPr>
          <w:color w:val="0000AA"/>
          <w:u w:val="single"/>
        </w:rPr>
        <w:t>ГОСТ 28498-90</w:t>
      </w:r>
      <w:r>
        <w:rPr>
          <w:color w:val="0000FF"/>
          <w:u w:val="single"/>
        </w:rPr>
        <w:t xml:space="preserve"> </w:t>
      </w:r>
      <w:r>
        <w:fldChar w:fldCharType="end"/>
      </w:r>
      <w:r>
        <w:t xml:space="preserve"> Термометры жидкостные стеклянные. Общие технические требования. Методы испытаний. </w:t>
      </w:r>
    </w:p>
    <w:p w:rsidR="004E5DAD" w:rsidRDefault="004E5DAD">
      <w:pPr>
        <w:pStyle w:val="FORMATTEXT"/>
        <w:ind w:firstLine="568"/>
        <w:jc w:val="both"/>
      </w:pPr>
      <w:r>
        <w:fldChar w:fldCharType="begin"/>
      </w:r>
      <w:r>
        <w:instrText xml:space="preserve"> HYPERLINK "kodeks://link/d?nd=1200023438"\o"’’ГОСТ 27752-88 Часы электронно-механические кварцевые настольные, настенные и часы-будильники. Общие ...’’</w:instrText>
      </w:r>
    </w:p>
    <w:p w:rsidR="004E5DAD" w:rsidRDefault="004E5DAD">
      <w:pPr>
        <w:pStyle w:val="FORMATTEXT"/>
        <w:ind w:firstLine="568"/>
        <w:jc w:val="both"/>
      </w:pPr>
      <w:r>
        <w:instrText>(утв. постановлением Госстандарта СССР от 23.06.1988 N 2182)</w:instrText>
      </w:r>
    </w:p>
    <w:p w:rsidR="004E5DAD" w:rsidRDefault="004E5DAD">
      <w:pPr>
        <w:pStyle w:val="FORMATTEXT"/>
        <w:ind w:firstLine="568"/>
        <w:jc w:val="both"/>
      </w:pPr>
      <w:r>
        <w:instrText>Применяется с 01.01.1990</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27752-88</w:t>
      </w:r>
      <w:r>
        <w:rPr>
          <w:color w:val="0000FF"/>
          <w:u w:val="single"/>
        </w:rPr>
        <w:t xml:space="preserve"> </w:t>
      </w:r>
      <w:r>
        <w:fldChar w:fldCharType="end"/>
      </w:r>
      <w:r>
        <w:t xml:space="preserve"> Часы электронно-механические кварцевые настольные, настенные и часы-будильники. Общие технические условия. </w:t>
      </w:r>
    </w:p>
    <w:p w:rsidR="004E5DAD" w:rsidRDefault="004E5DAD">
      <w:pPr>
        <w:pStyle w:val="FORMATTEXT"/>
        <w:ind w:firstLine="568"/>
        <w:jc w:val="both"/>
      </w:pPr>
      <w:r>
        <w:fldChar w:fldCharType="begin"/>
      </w:r>
      <w:r>
        <w:instrText xml:space="preserve"> HYPERLINK "kodeks://link/d?nd=552488645"\o"’’ГОСТ 33732-2016 Изделия пиротехнические. Общие требования безопасности’’</w:instrText>
      </w:r>
    </w:p>
    <w:p w:rsidR="004E5DAD" w:rsidRDefault="004E5DAD">
      <w:pPr>
        <w:pStyle w:val="FORMATTEXT"/>
        <w:ind w:firstLine="568"/>
        <w:jc w:val="both"/>
      </w:pPr>
      <w:r>
        <w:instrText>(утв. протоколом Евразийского совета по стандартизации, метрологии и сертификации от 29.02.2016 N 85-П)</w:instrText>
      </w:r>
    </w:p>
    <w:p w:rsidR="004E5DAD" w:rsidRDefault="004E5DAD">
      <w:pPr>
        <w:pStyle w:val="FORMATTEXT"/>
        <w:ind w:firstLine="568"/>
        <w:jc w:val="both"/>
      </w:pPr>
      <w:r>
        <w:instrText>Статус: применяется для целей технического регламента"</w:instrText>
      </w:r>
      <w:r>
        <w:fldChar w:fldCharType="separate"/>
      </w:r>
      <w:r>
        <w:rPr>
          <w:color w:val="E48B00"/>
          <w:u w:val="single"/>
        </w:rPr>
        <w:t>ГОСТ 33732-2016</w:t>
      </w:r>
      <w:r>
        <w:rPr>
          <w:color w:val="0000FF"/>
          <w:u w:val="single"/>
        </w:rPr>
        <w:t xml:space="preserve"> </w:t>
      </w:r>
      <w:r>
        <w:fldChar w:fldCharType="end"/>
      </w:r>
      <w:r>
        <w:t xml:space="preserve"> Изделия пиротехнические. Общие требования безопасности. </w:t>
      </w:r>
    </w:p>
    <w:p w:rsidR="004E5DAD" w:rsidRPr="007362C5" w:rsidRDefault="004E5DAD">
      <w:pPr>
        <w:pStyle w:val="FORMATTEXT"/>
        <w:ind w:firstLine="568"/>
        <w:jc w:val="both"/>
        <w:rPr>
          <w:sz w:val="18"/>
          <w:szCs w:val="18"/>
        </w:rPr>
      </w:pPr>
      <w:r w:rsidRPr="007362C5">
        <w:rPr>
          <w:spacing w:val="40"/>
          <w:sz w:val="18"/>
          <w:szCs w:val="18"/>
        </w:rPr>
        <w:t>Примечание</w:t>
      </w:r>
      <w:r w:rsidRPr="007362C5">
        <w:rPr>
          <w:sz w:val="18"/>
          <w:szCs w:val="18"/>
        </w:rPr>
        <w:t xml:space="preserve"> - При пользовании настоящим стандартом целесообразно проверить действие ссылочных стандартов на территории государства по соответствующему указателю стандартов, составленному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 </w:t>
      </w:r>
    </w:p>
    <w:p w:rsidR="004E5DAD" w:rsidRDefault="004E5DAD">
      <w:pPr>
        <w:pStyle w:val="HEADERTEXT"/>
        <w:rPr>
          <w:b/>
          <w:bCs/>
        </w:rPr>
      </w:pPr>
    </w:p>
    <w:p w:rsidR="004E5DAD" w:rsidRDefault="004E5DAD">
      <w:pPr>
        <w:pStyle w:val="HEADERTEXT"/>
        <w:rPr>
          <w:b/>
          <w:bCs/>
        </w:rPr>
      </w:pPr>
      <w:r>
        <w:rPr>
          <w:b/>
          <w:bCs/>
        </w:rPr>
        <w:t xml:space="preserve">      3 Термины и определения </w:t>
      </w:r>
    </w:p>
    <w:p w:rsidR="004E5DAD" w:rsidRDefault="004E5DAD">
      <w:pPr>
        <w:pStyle w:val="FORMATTEXT"/>
        <w:ind w:firstLine="568"/>
        <w:jc w:val="both"/>
      </w:pPr>
      <w:r>
        <w:t xml:space="preserve">В </w:t>
      </w:r>
      <w:proofErr w:type="gramStart"/>
      <w:r>
        <w:t>настоящем</w:t>
      </w:r>
      <w:proofErr w:type="gramEnd"/>
      <w:r>
        <w:t xml:space="preserve"> стандарте применены термины по </w:t>
      </w:r>
      <w:r w:rsidR="00891BDD">
        <w:t xml:space="preserve">ГОСТ 17527, </w:t>
      </w:r>
      <w:r>
        <w:fldChar w:fldCharType="begin"/>
      </w:r>
      <w:r>
        <w:instrText xml:space="preserve"> HYPERLINK "kodeks://link/d?nd=552488645"\o"’’ГОСТ 33732-2016 Изделия пиротехнические. Общие требования безопасности’’</w:instrText>
      </w:r>
    </w:p>
    <w:p w:rsidR="004E5DAD" w:rsidRDefault="004E5DAD">
      <w:pPr>
        <w:pStyle w:val="FORMATTEXT"/>
        <w:ind w:firstLine="568"/>
        <w:jc w:val="both"/>
      </w:pPr>
      <w:r>
        <w:instrText>(утв. протоколом Евразийского совета по стандартизации, метрологии и сертификации от 29.02.2016 N 85-П)</w:instrText>
      </w:r>
    </w:p>
    <w:p w:rsidR="004E5DAD" w:rsidRDefault="004E5DAD">
      <w:pPr>
        <w:pStyle w:val="FORMATTEXT"/>
        <w:ind w:firstLine="568"/>
        <w:jc w:val="both"/>
      </w:pPr>
      <w:r>
        <w:instrText>Статус: применяется для целей технического регламента"</w:instrText>
      </w:r>
      <w:r>
        <w:fldChar w:fldCharType="separate"/>
      </w:r>
      <w:r>
        <w:rPr>
          <w:color w:val="E48B00"/>
          <w:u w:val="single"/>
        </w:rPr>
        <w:t>ГОСТ 33732</w:t>
      </w:r>
      <w:r>
        <w:rPr>
          <w:color w:val="0000FF"/>
          <w:u w:val="single"/>
        </w:rPr>
        <w:t xml:space="preserve"> </w:t>
      </w:r>
      <w:r>
        <w:fldChar w:fldCharType="end"/>
      </w:r>
      <w:r>
        <w:t xml:space="preserve">, а также следующие термины с соответствующими определениями: </w:t>
      </w:r>
    </w:p>
    <w:p w:rsidR="004E5DAD" w:rsidRPr="00891BDD" w:rsidRDefault="004E5DAD">
      <w:pPr>
        <w:pStyle w:val="FORMATTEXT"/>
        <w:ind w:firstLine="568"/>
        <w:jc w:val="both"/>
        <w:rPr>
          <w:color w:val="00B050"/>
        </w:rPr>
      </w:pPr>
      <w:r w:rsidRPr="00891BDD">
        <w:rPr>
          <w:b/>
          <w:bCs/>
          <w:color w:val="00B050"/>
        </w:rPr>
        <w:t>3.1 потребительская упаковка:</w:t>
      </w:r>
      <w:r w:rsidRPr="00891BDD">
        <w:rPr>
          <w:color w:val="00B050"/>
        </w:rPr>
        <w:t xml:space="preserve"> Упаковка по </w:t>
      </w:r>
      <w:r w:rsidRPr="00891BDD">
        <w:rPr>
          <w:color w:val="00B050"/>
        </w:rPr>
        <w:fldChar w:fldCharType="begin"/>
      </w:r>
      <w:r w:rsidRPr="00891BDD">
        <w:rPr>
          <w:color w:val="00B050"/>
        </w:rPr>
        <w:instrText xml:space="preserve"> HYPERLINK "kodeks://link/d?nd=1200035676&amp;point=mark=000000000000000000000000000000000000000000000000007D20K3"\o"’’ГОСТ 17527-2003 Упаковка. Термины и определения’’</w:instrText>
      </w:r>
    </w:p>
    <w:p w:rsidR="004E5DAD" w:rsidRPr="00891BDD" w:rsidRDefault="004E5DAD">
      <w:pPr>
        <w:pStyle w:val="FORMATTEXT"/>
        <w:ind w:firstLine="568"/>
        <w:jc w:val="both"/>
        <w:rPr>
          <w:color w:val="00B050"/>
        </w:rPr>
      </w:pPr>
      <w:r w:rsidRPr="00891BDD">
        <w:rPr>
          <w:color w:val="00B050"/>
        </w:rPr>
        <w:instrText>(утв. постановлением Госстандарта России от 09.03.2004 N 85-ст)</w:instrText>
      </w:r>
    </w:p>
    <w:p w:rsidR="004E5DAD" w:rsidRPr="00891BDD" w:rsidRDefault="004E5DAD">
      <w:pPr>
        <w:pStyle w:val="FORMATTEXT"/>
        <w:ind w:firstLine="568"/>
        <w:jc w:val="both"/>
        <w:rPr>
          <w:color w:val="00B050"/>
        </w:rPr>
      </w:pPr>
      <w:r w:rsidRPr="00891BDD">
        <w:rPr>
          <w:color w:val="00B050"/>
        </w:rPr>
        <w:instrText>Применение на территории РФ прекращено c 01.07.2015 в связи с ...</w:instrText>
      </w:r>
    </w:p>
    <w:p w:rsidR="00862E9B" w:rsidRPr="00862E9B" w:rsidRDefault="004E5DAD" w:rsidP="00862E9B">
      <w:pPr>
        <w:pStyle w:val="headertext0"/>
        <w:spacing w:after="240" w:afterAutospacing="0"/>
        <w:rPr>
          <w:color w:val="00B050"/>
        </w:rPr>
      </w:pPr>
      <w:r w:rsidRPr="00891BDD">
        <w:rPr>
          <w:color w:val="00B050"/>
        </w:rPr>
        <w:instrText>Статус: недействующий  (действ. с 01.01.2005 по 30.06.2015)"</w:instrText>
      </w:r>
      <w:r w:rsidRPr="00891BDD">
        <w:rPr>
          <w:color w:val="00B050"/>
        </w:rPr>
        <w:fldChar w:fldCharType="separate"/>
      </w:r>
      <w:r w:rsidRPr="00891BDD">
        <w:rPr>
          <w:color w:val="00B050"/>
          <w:u w:val="single"/>
        </w:rPr>
        <w:t xml:space="preserve">ГОСТ 17527 </w:t>
      </w:r>
      <w:r w:rsidRPr="00891BDD">
        <w:rPr>
          <w:color w:val="00B050"/>
        </w:rPr>
        <w:fldChar w:fldCharType="end"/>
      </w:r>
      <w:r w:rsidRPr="00891BDD">
        <w:rPr>
          <w:color w:val="00B050"/>
        </w:rPr>
        <w:t xml:space="preserve">, </w:t>
      </w:r>
      <w:proofErr w:type="gramStart"/>
      <w:r w:rsidRPr="00891BDD">
        <w:rPr>
          <w:color w:val="00B050"/>
        </w:rPr>
        <w:t>предназначенная</w:t>
      </w:r>
      <w:proofErr w:type="gramEnd"/>
      <w:r w:rsidRPr="00891BDD">
        <w:rPr>
          <w:color w:val="00B050"/>
        </w:rPr>
        <w:t xml:space="preserve"> для передачи пироте</w:t>
      </w:r>
      <w:r w:rsidR="00891BDD">
        <w:rPr>
          <w:color w:val="00B050"/>
        </w:rPr>
        <w:t>хнического изделия потребителю.</w:t>
      </w:r>
    </w:p>
    <w:p w:rsidR="00862E9B" w:rsidRPr="00862E9B" w:rsidRDefault="00891BDD" w:rsidP="00891BDD">
      <w:pPr>
        <w:spacing w:before="100" w:beforeAutospacing="1" w:after="100" w:afterAutospacing="1" w:line="240" w:lineRule="auto"/>
        <w:ind w:firstLine="567"/>
        <w:rPr>
          <w:rFonts w:ascii="Times New Roman" w:eastAsia="Times New Roman" w:hAnsi="Times New Roman"/>
          <w:color w:val="FF0000"/>
          <w:sz w:val="24"/>
          <w:szCs w:val="24"/>
        </w:rPr>
      </w:pPr>
      <w:r>
        <w:rPr>
          <w:rFonts w:ascii="Times New Roman" w:eastAsia="Times New Roman" w:hAnsi="Times New Roman"/>
          <w:b/>
          <w:bCs/>
          <w:color w:val="FF0000"/>
          <w:sz w:val="24"/>
          <w:szCs w:val="24"/>
        </w:rPr>
        <w:t xml:space="preserve">3.1 </w:t>
      </w:r>
      <w:r w:rsidR="00862E9B" w:rsidRPr="00862E9B">
        <w:rPr>
          <w:rFonts w:ascii="Times New Roman" w:eastAsia="Times New Roman" w:hAnsi="Times New Roman"/>
          <w:b/>
          <w:bCs/>
          <w:color w:val="FF0000"/>
          <w:sz w:val="24"/>
          <w:szCs w:val="24"/>
        </w:rPr>
        <w:t>потребительская упаковка:</w:t>
      </w:r>
      <w:r w:rsidR="00862E9B" w:rsidRPr="00862E9B">
        <w:rPr>
          <w:rFonts w:ascii="Times New Roman" w:eastAsia="Times New Roman" w:hAnsi="Times New Roman"/>
          <w:color w:val="FF0000"/>
          <w:sz w:val="24"/>
          <w:szCs w:val="24"/>
        </w:rPr>
        <w:t xml:space="preserve"> Упаковка, предназначенная для первичного упаковывания и реализации продукции конечному потребителю.</w:t>
      </w:r>
      <w:r>
        <w:rPr>
          <w:rFonts w:ascii="Times New Roman" w:eastAsia="Times New Roman" w:hAnsi="Times New Roman"/>
          <w:color w:val="FF0000"/>
          <w:sz w:val="24"/>
          <w:szCs w:val="24"/>
        </w:rPr>
        <w:t xml:space="preserve"> </w:t>
      </w:r>
      <w:r w:rsidRPr="00891BDD">
        <w:rPr>
          <w:rFonts w:ascii="Times New Roman" w:eastAsia="Times New Roman" w:hAnsi="Times New Roman"/>
          <w:b/>
          <w:color w:val="FF0000"/>
          <w:sz w:val="24"/>
          <w:szCs w:val="24"/>
        </w:rPr>
        <w:t>(Изм. № 1)</w:t>
      </w:r>
    </w:p>
    <w:p w:rsidR="004E5DAD" w:rsidRDefault="004E5DAD">
      <w:pPr>
        <w:pStyle w:val="FORMATTEXT"/>
        <w:ind w:firstLine="568"/>
        <w:jc w:val="both"/>
      </w:pPr>
      <w:r>
        <w:rPr>
          <w:b/>
          <w:bCs/>
        </w:rPr>
        <w:t xml:space="preserve">3.2 зажигающая (зажигательная) способность изделия пиротехнического: </w:t>
      </w:r>
      <w:r>
        <w:t xml:space="preserve">Способность зажигать (воспламенять) горючие вещества и материалы в результате воздействия высокотемпературных продуктов сгорания (газообразных и конденсированных), а также нагретых конструктивных элементов пиротехнического изделия. </w:t>
      </w:r>
    </w:p>
    <w:p w:rsidR="004E5DAD" w:rsidRDefault="004E5DAD">
      <w:pPr>
        <w:pStyle w:val="FORMATTEXT"/>
        <w:ind w:firstLine="568"/>
        <w:jc w:val="both"/>
      </w:pPr>
      <w:r>
        <w:rPr>
          <w:b/>
          <w:bCs/>
        </w:rPr>
        <w:t>3.3 стапель:</w:t>
      </w:r>
      <w:r>
        <w:t xml:space="preserve"> Устройство, предназначенное для крепления, ориентации изделия пиротехнического и передачи тяги (силы отдачи) от указанного изделия первичному измерительному преобразователю; </w:t>
      </w:r>
    </w:p>
    <w:p w:rsidR="004E5DAD" w:rsidRDefault="004E5DAD">
      <w:pPr>
        <w:pStyle w:val="FORMATTEXT"/>
        <w:ind w:firstLine="568"/>
        <w:jc w:val="both"/>
      </w:pPr>
      <w:r>
        <w:rPr>
          <w:b/>
          <w:bCs/>
        </w:rPr>
        <w:t>3.4 веха:</w:t>
      </w:r>
      <w:r>
        <w:t xml:space="preserve"> Рейка определенного размера, используемая для масштабирования изображений на экране монитора </w:t>
      </w:r>
    </w:p>
    <w:p w:rsidR="004E5DAD" w:rsidRPr="00D36B8F" w:rsidRDefault="004E5DAD">
      <w:pPr>
        <w:pStyle w:val="FORMATTEXT"/>
        <w:ind w:firstLine="568"/>
        <w:jc w:val="both"/>
        <w:rPr>
          <w:color w:val="00B050"/>
        </w:rPr>
      </w:pPr>
      <w:r>
        <w:rPr>
          <w:b/>
          <w:bCs/>
        </w:rPr>
        <w:t xml:space="preserve">3.5 стойкость изделия пиротехнического к внешним воздействующим факторам: </w:t>
      </w:r>
      <w:r w:rsidRPr="00D36B8F">
        <w:rPr>
          <w:color w:val="00B050"/>
        </w:rPr>
        <w:t xml:space="preserve">Способность пиротехнического изделия выполнять функции после внешних воздействий (механических или климатических). </w:t>
      </w:r>
    </w:p>
    <w:p w:rsidR="00D36B8F" w:rsidRPr="00D36B8F" w:rsidRDefault="00D36B8F">
      <w:pPr>
        <w:pStyle w:val="FORMATTEXT"/>
        <w:ind w:firstLine="568"/>
        <w:jc w:val="both"/>
      </w:pPr>
      <w:r w:rsidRPr="00D36B8F">
        <w:rPr>
          <w:color w:val="FF0000"/>
        </w:rPr>
        <w:t>Способность пиротехнического изделия выполнять функции во время и после внешних воздействий (механических или климатических).</w:t>
      </w:r>
      <w:r>
        <w:rPr>
          <w:color w:val="FF0000"/>
        </w:rPr>
        <w:t xml:space="preserve"> </w:t>
      </w:r>
      <w:r w:rsidRPr="00D36B8F">
        <w:rPr>
          <w:b/>
          <w:color w:val="FF0000"/>
        </w:rPr>
        <w:t>(Изм. № 1)</w:t>
      </w:r>
    </w:p>
    <w:p w:rsidR="004E5DAD" w:rsidRDefault="004E5DAD">
      <w:pPr>
        <w:pStyle w:val="HEADERTEXT"/>
        <w:rPr>
          <w:b/>
          <w:bCs/>
        </w:rPr>
      </w:pPr>
    </w:p>
    <w:p w:rsidR="004E5DAD" w:rsidRDefault="004E5DAD">
      <w:pPr>
        <w:pStyle w:val="HEADERTEXT"/>
        <w:rPr>
          <w:b/>
          <w:bCs/>
        </w:rPr>
      </w:pPr>
      <w:r>
        <w:rPr>
          <w:b/>
          <w:bCs/>
        </w:rPr>
        <w:t xml:space="preserve">      4 Обозначения </w:t>
      </w:r>
    </w:p>
    <w:p w:rsidR="004E5DAD" w:rsidRDefault="004E5DAD">
      <w:pPr>
        <w:pStyle w:val="FORMATTEXT"/>
        <w:ind w:firstLine="568"/>
        <w:jc w:val="both"/>
      </w:pPr>
      <w:r>
        <w:t xml:space="preserve">В </w:t>
      </w:r>
      <w:proofErr w:type="gramStart"/>
      <w:r>
        <w:t>настоящем</w:t>
      </w:r>
      <w:proofErr w:type="gramEnd"/>
      <w:r>
        <w:t xml:space="preserve"> стандарте приняты следующие обозначения. </w:t>
      </w:r>
    </w:p>
    <w:p w:rsidR="004E5DAD" w:rsidRDefault="004E5DAD">
      <w:pPr>
        <w:pStyle w:val="FORMATTEXT"/>
        <w:ind w:firstLine="568"/>
        <w:jc w:val="both"/>
      </w:pPr>
      <w:proofErr w:type="gramStart"/>
      <w:r>
        <w:rPr>
          <w:i/>
          <w:iCs/>
        </w:rPr>
        <w:t>К</w:t>
      </w:r>
      <w:proofErr w:type="gramEnd"/>
      <w:r>
        <w:t xml:space="preserve"> - </w:t>
      </w:r>
      <w:proofErr w:type="gramStart"/>
      <w:r>
        <w:t>масштабный</w:t>
      </w:r>
      <w:proofErr w:type="gramEnd"/>
      <w:r>
        <w:t xml:space="preserve"> коэффициент, м/мм; </w:t>
      </w:r>
    </w:p>
    <w:p w:rsidR="004E5DAD" w:rsidRDefault="00D354FE">
      <w:pPr>
        <w:pStyle w:val="FORMATTEXT"/>
        <w:ind w:firstLine="568"/>
        <w:jc w:val="both"/>
      </w:pPr>
      <w:r>
        <w:rPr>
          <w:noProof/>
          <w:position w:val="-7"/>
        </w:rPr>
        <w:drawing>
          <wp:inline distT="0" distB="0" distL="0" distR="0">
            <wp:extent cx="95250" cy="182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004E5DAD">
        <w:t xml:space="preserve">- длина изображения вехи (рейки) на экране монитора или телевизора (далее монитора), </w:t>
      </w:r>
      <w:proofErr w:type="gramStart"/>
      <w:r w:rsidR="004E5DAD">
        <w:t>мм</w:t>
      </w:r>
      <w:proofErr w:type="gramEnd"/>
      <w:r w:rsidR="004E5DAD">
        <w:t xml:space="preserve">; </w:t>
      </w:r>
    </w:p>
    <w:p w:rsidR="004E5DAD" w:rsidRDefault="00D354FE">
      <w:pPr>
        <w:pStyle w:val="FORMATTEXT"/>
        <w:ind w:firstLine="568"/>
        <w:jc w:val="both"/>
      </w:pPr>
      <w:r>
        <w:rPr>
          <w:noProof/>
          <w:position w:val="-8"/>
        </w:rPr>
        <w:drawing>
          <wp:inline distT="0" distB="0" distL="0" distR="0">
            <wp:extent cx="142875" cy="222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2885"/>
                    </a:xfrm>
                    <a:prstGeom prst="rect">
                      <a:avLst/>
                    </a:prstGeom>
                    <a:noFill/>
                    <a:ln>
                      <a:noFill/>
                    </a:ln>
                  </pic:spPr>
                </pic:pic>
              </a:graphicData>
            </a:graphic>
          </wp:inline>
        </w:drawing>
      </w:r>
      <w:r w:rsidR="004E5DAD">
        <w:t xml:space="preserve">- длина изображения пламени (искр) на экране монитора, </w:t>
      </w:r>
      <w:proofErr w:type="gramStart"/>
      <w:r w:rsidR="004E5DAD">
        <w:t>мм</w:t>
      </w:r>
      <w:proofErr w:type="gramEnd"/>
      <w:r w:rsidR="004E5DAD">
        <w:t xml:space="preserve">; </w:t>
      </w:r>
    </w:p>
    <w:p w:rsidR="004E5DAD" w:rsidRDefault="00D354FE">
      <w:pPr>
        <w:pStyle w:val="FORMATTEXT"/>
        <w:ind w:firstLine="568"/>
        <w:jc w:val="both"/>
      </w:pPr>
      <w:r>
        <w:rPr>
          <w:noProof/>
          <w:position w:val="-8"/>
        </w:rPr>
        <w:drawing>
          <wp:inline distT="0" distB="0" distL="0" distR="0">
            <wp:extent cx="230505" cy="222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004E5DAD">
        <w:t xml:space="preserve">- диаметр пламени (разлета искр),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191135" cy="222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ширина изображения пламени (разлета искр) на экране монитора, </w:t>
      </w:r>
      <w:proofErr w:type="gramStart"/>
      <w:r w:rsidR="004E5DAD">
        <w:t>мм</w:t>
      </w:r>
      <w:proofErr w:type="gramEnd"/>
      <w:r w:rsidR="004E5DAD">
        <w:t xml:space="preserve">; </w:t>
      </w:r>
    </w:p>
    <w:p w:rsidR="004E5DAD" w:rsidRDefault="00D354FE">
      <w:pPr>
        <w:pStyle w:val="FORMATTEXT"/>
        <w:ind w:firstLine="568"/>
        <w:jc w:val="both"/>
      </w:pPr>
      <w:r>
        <w:rPr>
          <w:noProof/>
          <w:position w:val="-6"/>
        </w:rPr>
        <w:lastRenderedPageBreak/>
        <w:drawing>
          <wp:inline distT="0" distB="0" distL="0" distR="0">
            <wp:extent cx="182880" cy="151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004E5DAD">
        <w:t xml:space="preserve">- разность уровней расположения пунктов оптических измерителей и пусковой установки, </w:t>
      </w:r>
      <w:proofErr w:type="gramStart"/>
      <w:r w:rsidR="004E5DAD">
        <w:t>м</w:t>
      </w:r>
      <w:proofErr w:type="gramEnd"/>
      <w:r w:rsidR="004E5DAD">
        <w:t xml:space="preserve">; </w:t>
      </w:r>
    </w:p>
    <w:p w:rsidR="004E5DAD" w:rsidRDefault="004E5DAD">
      <w:pPr>
        <w:pStyle w:val="FORMATTEXT"/>
        <w:ind w:firstLine="568"/>
        <w:jc w:val="both"/>
      </w:pPr>
      <w:r>
        <w:rPr>
          <w:i/>
          <w:iCs/>
        </w:rPr>
        <w:t>a</w:t>
      </w:r>
      <w:r>
        <w:t xml:space="preserve"> - расстояние от пункта оптического измерителя до пусковой установки, </w:t>
      </w:r>
      <w:proofErr w:type="gramStart"/>
      <w:r>
        <w:t>м</w:t>
      </w:r>
      <w:proofErr w:type="gramEnd"/>
      <w:r>
        <w:t xml:space="preserve">; </w:t>
      </w:r>
    </w:p>
    <w:p w:rsidR="004E5DAD" w:rsidRDefault="00D354FE">
      <w:pPr>
        <w:pStyle w:val="FORMATTEXT"/>
        <w:ind w:firstLine="568"/>
        <w:jc w:val="both"/>
      </w:pPr>
      <w:r>
        <w:rPr>
          <w:noProof/>
          <w:position w:val="-6"/>
        </w:rPr>
        <w:drawing>
          <wp:inline distT="0" distB="0" distL="0" distR="0">
            <wp:extent cx="135255" cy="174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r w:rsidR="004E5DAD">
        <w:t xml:space="preserve">- угол между горизонтом и направлением на пусковую установку, ° </w:t>
      </w:r>
    </w:p>
    <w:p w:rsidR="004E5DAD" w:rsidRDefault="00D354FE">
      <w:pPr>
        <w:pStyle w:val="FORMATTEXT"/>
        <w:ind w:firstLine="568"/>
        <w:jc w:val="both"/>
      </w:pPr>
      <w:r>
        <w:rPr>
          <w:noProof/>
          <w:position w:val="-8"/>
        </w:rPr>
        <w:drawing>
          <wp:inline distT="0" distB="0" distL="0" distR="0">
            <wp:extent cx="254635" cy="222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rsidR="004E5DAD">
        <w:t xml:space="preserve">, </w:t>
      </w:r>
      <w:r>
        <w:rPr>
          <w:noProof/>
          <w:position w:val="-8"/>
        </w:rPr>
        <w:drawing>
          <wp:inline distT="0" distB="0" distL="0" distR="0">
            <wp:extent cx="254635" cy="222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rsidR="004E5DAD">
        <w:t>- высоты точки траектории полета пиротехнического изделия (далее - ПИ), рассчитанные по данным, полученным на пунктах оптических измерителей</w:t>
      </w:r>
      <w:proofErr w:type="gramStart"/>
      <w:r w:rsidR="004E5DAD">
        <w:t xml:space="preserve"> </w:t>
      </w:r>
      <w:r w:rsidR="004E5DAD">
        <w:rPr>
          <w:i/>
          <w:iCs/>
        </w:rPr>
        <w:t>А</w:t>
      </w:r>
      <w:proofErr w:type="gramEnd"/>
      <w:r w:rsidR="004E5DAD">
        <w:t xml:space="preserve"> и </w:t>
      </w:r>
      <w:r w:rsidR="004E5DAD">
        <w:rPr>
          <w:i/>
          <w:iCs/>
        </w:rPr>
        <w:t>В</w:t>
      </w:r>
      <w:r w:rsidR="004E5DAD">
        <w:t xml:space="preserve"> соответственно, м; </w:t>
      </w:r>
    </w:p>
    <w:p w:rsidR="004E5DAD" w:rsidRDefault="00D354FE">
      <w:pPr>
        <w:pStyle w:val="FORMATTEXT"/>
        <w:ind w:firstLine="568"/>
        <w:jc w:val="both"/>
      </w:pPr>
      <w:r>
        <w:rPr>
          <w:noProof/>
          <w:position w:val="-6"/>
        </w:rPr>
        <w:drawing>
          <wp:inline distT="0" distB="0" distL="0" distR="0">
            <wp:extent cx="151130" cy="151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база - расстояние между пунктами оптических измерителей</w:t>
      </w:r>
      <w:proofErr w:type="gramStart"/>
      <w:r w:rsidR="004E5DAD">
        <w:t xml:space="preserve"> </w:t>
      </w:r>
      <w:r w:rsidR="004E5DAD">
        <w:rPr>
          <w:i/>
          <w:iCs/>
        </w:rPr>
        <w:t>А</w:t>
      </w:r>
      <w:proofErr w:type="gramEnd"/>
      <w:r w:rsidR="004E5DAD">
        <w:t xml:space="preserve"> и </w:t>
      </w:r>
      <w:r w:rsidR="004E5DAD">
        <w:rPr>
          <w:i/>
          <w:iCs/>
        </w:rPr>
        <w:t>В</w:t>
      </w:r>
      <w:r w:rsidR="004E5DAD">
        <w:t xml:space="preserve">, м; </w:t>
      </w:r>
    </w:p>
    <w:p w:rsidR="004E5DAD" w:rsidRDefault="00D354FE">
      <w:pPr>
        <w:pStyle w:val="FORMATTEXT"/>
        <w:ind w:firstLine="568"/>
        <w:jc w:val="both"/>
      </w:pPr>
      <w:r>
        <w:rPr>
          <w:noProof/>
          <w:position w:val="-8"/>
        </w:rPr>
        <w:drawing>
          <wp:inline distT="0" distB="0" distL="0" distR="0">
            <wp:extent cx="207010" cy="2228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004E5DAD">
        <w:t xml:space="preserve">, </w:t>
      </w:r>
      <w:r>
        <w:rPr>
          <w:noProof/>
          <w:position w:val="-8"/>
        </w:rPr>
        <w:drawing>
          <wp:inline distT="0" distB="0" distL="0" distR="0">
            <wp:extent cx="207010" cy="2228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004E5DAD">
        <w:t>- разность уровней расположения пусковой установки и пунктов оптических измерителей</w:t>
      </w:r>
      <w:proofErr w:type="gramStart"/>
      <w:r w:rsidR="004E5DAD">
        <w:t xml:space="preserve"> </w:t>
      </w:r>
      <w:r w:rsidR="004E5DAD">
        <w:rPr>
          <w:i/>
          <w:iCs/>
        </w:rPr>
        <w:t>А</w:t>
      </w:r>
      <w:proofErr w:type="gramEnd"/>
      <w:r w:rsidR="004E5DAD">
        <w:t xml:space="preserve"> и </w:t>
      </w:r>
      <w:r w:rsidR="004E5DAD">
        <w:rPr>
          <w:i/>
          <w:iCs/>
        </w:rPr>
        <w:t>В</w:t>
      </w:r>
      <w:r w:rsidR="004E5DAD">
        <w:t xml:space="preserve"> соответственно, м; </w:t>
      </w:r>
    </w:p>
    <w:p w:rsidR="004E5DAD" w:rsidRDefault="00D354FE">
      <w:pPr>
        <w:pStyle w:val="FORMATTEXT"/>
        <w:ind w:firstLine="568"/>
        <w:jc w:val="both"/>
      </w:pPr>
      <w:r>
        <w:rPr>
          <w:noProof/>
          <w:position w:val="-6"/>
        </w:rPr>
        <w:drawing>
          <wp:inline distT="0" distB="0" distL="0" distR="0">
            <wp:extent cx="151130" cy="1511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радиус опасной зоны,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397510" cy="23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004E5DAD">
        <w:t xml:space="preserve">, </w:t>
      </w:r>
      <w:r>
        <w:rPr>
          <w:noProof/>
          <w:position w:val="-9"/>
        </w:rPr>
        <w:drawing>
          <wp:inline distT="0" distB="0" distL="0" distR="0">
            <wp:extent cx="397510" cy="238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004E5DAD">
        <w:t>- радиусы догорания ПИ, рассчитанные по данным пунктов оптических измерителей</w:t>
      </w:r>
      <w:proofErr w:type="gramStart"/>
      <w:r w:rsidR="004E5DAD">
        <w:t xml:space="preserve"> </w:t>
      </w:r>
      <w:r w:rsidR="004E5DAD">
        <w:rPr>
          <w:i/>
          <w:iCs/>
        </w:rPr>
        <w:t>А</w:t>
      </w:r>
      <w:proofErr w:type="gramEnd"/>
      <w:r w:rsidR="004E5DAD">
        <w:t xml:space="preserve"> и </w:t>
      </w:r>
      <w:r w:rsidR="004E5DAD">
        <w:rPr>
          <w:i/>
          <w:iCs/>
        </w:rPr>
        <w:t>В</w:t>
      </w:r>
      <w:r w:rsidR="004E5DAD">
        <w:t xml:space="preserve"> соответственно, м; </w:t>
      </w:r>
    </w:p>
    <w:p w:rsidR="004E5DAD" w:rsidRDefault="00D354FE">
      <w:pPr>
        <w:pStyle w:val="FORMATTEXT"/>
        <w:ind w:firstLine="568"/>
        <w:jc w:val="both"/>
      </w:pPr>
      <w:r>
        <w:rPr>
          <w:noProof/>
          <w:position w:val="-9"/>
        </w:rPr>
        <w:drawing>
          <wp:inline distT="0" distB="0" distL="0" distR="0">
            <wp:extent cx="135255" cy="2305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r w:rsidR="004E5DAD">
        <w:t>- расстояние от пункта оптических измерителей</w:t>
      </w:r>
      <w:proofErr w:type="gramStart"/>
      <w:r w:rsidR="004E5DAD">
        <w:t xml:space="preserve"> </w:t>
      </w:r>
      <w:r w:rsidR="004E5DAD">
        <w:rPr>
          <w:i/>
          <w:iCs/>
        </w:rPr>
        <w:t>А</w:t>
      </w:r>
      <w:proofErr w:type="gramEnd"/>
      <w:r w:rsidR="004E5DAD">
        <w:t xml:space="preserve"> до проекции точки траектории на горизонтальную плоскость, м;</w:t>
      </w:r>
    </w:p>
    <w:p w:rsidR="004E5DAD" w:rsidRDefault="004E5DAD">
      <w:pPr>
        <w:pStyle w:val="FORMATTEXT"/>
        <w:ind w:firstLine="568"/>
        <w:jc w:val="both"/>
      </w:pPr>
    </w:p>
    <w:p w:rsidR="004E5DAD" w:rsidRDefault="00D354FE">
      <w:pPr>
        <w:pStyle w:val="FORMATTEXT"/>
        <w:ind w:firstLine="568"/>
        <w:jc w:val="both"/>
      </w:pPr>
      <w:r>
        <w:rPr>
          <w:noProof/>
          <w:position w:val="-8"/>
        </w:rPr>
        <w:drawing>
          <wp:inline distT="0" distB="0" distL="0" distR="0">
            <wp:extent cx="127000" cy="222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 cy="222885"/>
                    </a:xfrm>
                    <a:prstGeom prst="rect">
                      <a:avLst/>
                    </a:prstGeom>
                    <a:noFill/>
                    <a:ln>
                      <a:noFill/>
                    </a:ln>
                  </pic:spPr>
                </pic:pic>
              </a:graphicData>
            </a:graphic>
          </wp:inline>
        </w:drawing>
      </w:r>
      <w:r w:rsidR="004E5DAD">
        <w:t xml:space="preserve">- расстояние от пункта оптических измерителей </w:t>
      </w:r>
      <w:r w:rsidR="004E5DAD">
        <w:rPr>
          <w:i/>
          <w:iCs/>
        </w:rPr>
        <w:t>В</w:t>
      </w:r>
      <w:r w:rsidR="004E5DAD">
        <w:t xml:space="preserve"> до проекции точки траектории на горизонтальную плоскость, </w:t>
      </w:r>
      <w:proofErr w:type="gramStart"/>
      <w:r w:rsidR="004E5DAD">
        <w:t>м</w:t>
      </w:r>
      <w:proofErr w:type="gramEnd"/>
      <w:r w:rsidR="004E5DAD">
        <w:t>;</w:t>
      </w:r>
    </w:p>
    <w:p w:rsidR="004E5DAD" w:rsidRDefault="004E5DAD">
      <w:pPr>
        <w:pStyle w:val="FORMATTEXT"/>
        <w:ind w:firstLine="568"/>
        <w:jc w:val="both"/>
      </w:pPr>
    </w:p>
    <w:p w:rsidR="004E5DAD" w:rsidRDefault="00D354FE">
      <w:pPr>
        <w:pStyle w:val="FORMATTEXT"/>
        <w:ind w:firstLine="568"/>
        <w:jc w:val="both"/>
      </w:pPr>
      <w:r>
        <w:rPr>
          <w:noProof/>
          <w:position w:val="-8"/>
        </w:rPr>
        <w:drawing>
          <wp:inline distT="0" distB="0" distL="0" distR="0">
            <wp:extent cx="135255" cy="2228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222885"/>
                    </a:xfrm>
                    <a:prstGeom prst="rect">
                      <a:avLst/>
                    </a:prstGeom>
                    <a:noFill/>
                    <a:ln>
                      <a:noFill/>
                    </a:ln>
                  </pic:spPr>
                </pic:pic>
              </a:graphicData>
            </a:graphic>
          </wp:inline>
        </w:drawing>
      </w:r>
      <w:r w:rsidR="004E5DAD">
        <w:t>- расстояние от пункта оптических измерителей</w:t>
      </w:r>
      <w:proofErr w:type="gramStart"/>
      <w:r w:rsidR="004E5DAD">
        <w:t xml:space="preserve"> </w:t>
      </w:r>
      <w:r w:rsidR="004E5DAD">
        <w:rPr>
          <w:i/>
          <w:iCs/>
        </w:rPr>
        <w:t>А</w:t>
      </w:r>
      <w:proofErr w:type="gramEnd"/>
      <w:r w:rsidR="004E5DAD">
        <w:t xml:space="preserve"> до пусковой установки, м;</w:t>
      </w:r>
    </w:p>
    <w:p w:rsidR="004E5DAD" w:rsidRDefault="004E5DAD">
      <w:pPr>
        <w:pStyle w:val="FORMATTEXT"/>
        <w:ind w:firstLine="568"/>
        <w:jc w:val="both"/>
      </w:pPr>
    </w:p>
    <w:p w:rsidR="004E5DAD" w:rsidRDefault="00D354FE">
      <w:pPr>
        <w:pStyle w:val="FORMATTEXT"/>
        <w:ind w:firstLine="568"/>
        <w:jc w:val="both"/>
      </w:pPr>
      <w:r>
        <w:rPr>
          <w:noProof/>
          <w:position w:val="-9"/>
        </w:rPr>
        <w:drawing>
          <wp:inline distT="0" distB="0" distL="0" distR="0">
            <wp:extent cx="142875" cy="2305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230505"/>
                    </a:xfrm>
                    <a:prstGeom prst="rect">
                      <a:avLst/>
                    </a:prstGeom>
                    <a:noFill/>
                    <a:ln>
                      <a:noFill/>
                    </a:ln>
                  </pic:spPr>
                </pic:pic>
              </a:graphicData>
            </a:graphic>
          </wp:inline>
        </w:drawing>
      </w:r>
      <w:r w:rsidR="004E5DAD">
        <w:t xml:space="preserve">- расстояние от пункта оптических измерителей </w:t>
      </w:r>
      <w:r w:rsidR="004E5DAD">
        <w:rPr>
          <w:i/>
          <w:iCs/>
        </w:rPr>
        <w:t>В</w:t>
      </w:r>
      <w:r w:rsidR="004E5DAD">
        <w:t xml:space="preserve"> до пусковой установки, </w:t>
      </w:r>
      <w:proofErr w:type="gramStart"/>
      <w:r w:rsidR="004E5DAD">
        <w:t>м</w:t>
      </w:r>
      <w:proofErr w:type="gramEnd"/>
      <w:r w:rsidR="004E5DAD">
        <w:t>;     </w:t>
      </w:r>
    </w:p>
    <w:p w:rsidR="004E5DAD" w:rsidRDefault="004E5DAD">
      <w:pPr>
        <w:pStyle w:val="FORMATTEXT"/>
        <w:ind w:firstLine="568"/>
        <w:jc w:val="both"/>
      </w:pPr>
    </w:p>
    <w:p w:rsidR="004E5DAD" w:rsidRDefault="00D354FE">
      <w:pPr>
        <w:pStyle w:val="FORMATTEXT"/>
        <w:ind w:firstLine="568"/>
        <w:jc w:val="both"/>
      </w:pPr>
      <w:r>
        <w:rPr>
          <w:noProof/>
          <w:position w:val="-6"/>
        </w:rPr>
        <w:drawing>
          <wp:inline distT="0" distB="0" distL="0" distR="0">
            <wp:extent cx="135255" cy="174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r w:rsidR="004E5DAD">
        <w:t>- угол отклонения от вертикали</w:t>
      </w:r>
      <w:proofErr w:type="gramStart"/>
      <w:r w:rsidR="004E5DAD">
        <w:t xml:space="preserve">, °; </w:t>
      </w:r>
      <w:proofErr w:type="gramEnd"/>
    </w:p>
    <w:p w:rsidR="004E5DAD" w:rsidRDefault="00D354FE">
      <w:pPr>
        <w:pStyle w:val="FORMATTEXT"/>
        <w:ind w:firstLine="568"/>
        <w:jc w:val="both"/>
      </w:pPr>
      <w:r>
        <w:rPr>
          <w:noProof/>
          <w:position w:val="-5"/>
        </w:rPr>
        <w:drawing>
          <wp:inline distT="0" distB="0" distL="0" distR="0">
            <wp:extent cx="142875" cy="142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Start"/>
      <w:r w:rsidR="004E5DAD">
        <w:t xml:space="preserve">, </w:t>
      </w:r>
      <w:r>
        <w:rPr>
          <w:noProof/>
          <w:position w:val="-8"/>
        </w:rPr>
        <w:drawing>
          <wp:inline distT="0" distB="0" distL="0" distR="0">
            <wp:extent cx="135255" cy="207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r w:rsidR="004E5DAD">
        <w:t xml:space="preserve">- углы в горизонтальной плоскости между прямой, соединяющей пункты оптических измерителей, и прямыми, соединяющими каждый из пунктов оптических измерителей с проекцией точки срабатывания ПИ соответственно, °; </w:t>
      </w:r>
      <w:proofErr w:type="gramEnd"/>
    </w:p>
    <w:p w:rsidR="004E5DAD" w:rsidRDefault="00D354FE">
      <w:pPr>
        <w:pStyle w:val="FORMATTEXT"/>
        <w:ind w:firstLine="568"/>
        <w:jc w:val="both"/>
      </w:pPr>
      <w:r>
        <w:rPr>
          <w:noProof/>
          <w:position w:val="-8"/>
        </w:rPr>
        <w:drawing>
          <wp:inline distT="0" distB="0" distL="0" distR="0">
            <wp:extent cx="191135" cy="2228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w:t>
      </w:r>
      <w:r>
        <w:rPr>
          <w:noProof/>
          <w:position w:val="-8"/>
        </w:rPr>
        <w:drawing>
          <wp:inline distT="0" distB="0" distL="0" distR="0">
            <wp:extent cx="158750" cy="2228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004E5DAD">
        <w:t xml:space="preserve">- углы в горизонтальной плоскости между прямой, соединяющей пункты оптических измерителей, и </w:t>
      </w:r>
      <w:proofErr w:type="gramStart"/>
      <w:r w:rsidR="004E5DAD">
        <w:t>прямыми</w:t>
      </w:r>
      <w:proofErr w:type="gramEnd"/>
      <w:r w:rsidR="004E5DAD">
        <w:t xml:space="preserve">, соединяющими каждый из пунктов оптических измерителей с пусковой установкой соответственно, °; </w:t>
      </w:r>
    </w:p>
    <w:p w:rsidR="004E5DAD" w:rsidRDefault="00D354FE">
      <w:pPr>
        <w:pStyle w:val="FORMATTEXT"/>
        <w:ind w:firstLine="568"/>
        <w:jc w:val="both"/>
      </w:pPr>
      <w:r>
        <w:rPr>
          <w:noProof/>
          <w:position w:val="-5"/>
        </w:rPr>
        <w:drawing>
          <wp:inline distT="0" distB="0" distL="0" distR="0">
            <wp:extent cx="142875" cy="1428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E5DAD">
        <w:t xml:space="preserve">, </w:t>
      </w:r>
      <w:r>
        <w:rPr>
          <w:noProof/>
          <w:position w:val="-8"/>
        </w:rPr>
        <w:drawing>
          <wp:inline distT="0" distB="0" distL="0" distR="0">
            <wp:extent cx="191135" cy="2228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углы в вертикальной плоскости между горизонтальной плоскостью и направлениями с каждого пункта оптических измерителей на точку срабатывания ПИ соответственно, °. </w:t>
      </w:r>
    </w:p>
    <w:p w:rsidR="004E5DAD" w:rsidRDefault="00D354FE">
      <w:pPr>
        <w:pStyle w:val="FORMATTEXT"/>
        <w:ind w:firstLine="568"/>
        <w:jc w:val="both"/>
      </w:pPr>
      <w:r>
        <w:rPr>
          <w:noProof/>
          <w:position w:val="-9"/>
        </w:rPr>
        <w:drawing>
          <wp:inline distT="0" distB="0" distL="0" distR="0">
            <wp:extent cx="341630" cy="238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630" cy="238760"/>
                    </a:xfrm>
                    <a:prstGeom prst="rect">
                      <a:avLst/>
                    </a:prstGeom>
                    <a:noFill/>
                    <a:ln>
                      <a:noFill/>
                    </a:ln>
                  </pic:spPr>
                </pic:pic>
              </a:graphicData>
            </a:graphic>
          </wp:inline>
        </w:drawing>
      </w:r>
      <w:r w:rsidR="004E5DAD">
        <w:t xml:space="preserve">- масштабный коэффициент изображения 1-й (2-й) видеокамеры, </w:t>
      </w:r>
      <w:proofErr w:type="gramStart"/>
      <w:r w:rsidR="004E5DAD">
        <w:t>мм</w:t>
      </w:r>
      <w:proofErr w:type="gramEnd"/>
      <w:r>
        <w:rPr>
          <w:noProof/>
          <w:position w:val="-8"/>
        </w:rPr>
        <w:drawing>
          <wp:inline distT="0" distB="0" distL="0" distR="0">
            <wp:extent cx="158750" cy="2228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13"/>
        </w:rPr>
        <w:drawing>
          <wp:inline distT="0" distB="0" distL="0" distR="0">
            <wp:extent cx="1359535" cy="3416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9535" cy="341630"/>
                    </a:xfrm>
                    <a:prstGeom prst="rect">
                      <a:avLst/>
                    </a:prstGeom>
                    <a:noFill/>
                    <a:ln>
                      <a:noFill/>
                    </a:ln>
                  </pic:spPr>
                </pic:pic>
              </a:graphicData>
            </a:graphic>
          </wp:inline>
        </w:drawing>
      </w:r>
      <w:r w:rsidR="004E5DAD">
        <w:t xml:space="preserve">- приведенное расстояние от 1-го (2-го) видеорегистратора до точки пуска, </w:t>
      </w:r>
      <w:proofErr w:type="gramStart"/>
      <w:r w:rsidR="004E5DAD">
        <w:t>м</w:t>
      </w:r>
      <w:proofErr w:type="gramEnd"/>
      <w:r w:rsidR="004E5DAD">
        <w:t xml:space="preserve">; </w:t>
      </w:r>
    </w:p>
    <w:p w:rsidR="004E5DAD" w:rsidRDefault="00D354FE">
      <w:pPr>
        <w:pStyle w:val="FORMATTEXT"/>
        <w:ind w:firstLine="568"/>
        <w:jc w:val="both"/>
      </w:pPr>
      <w:r>
        <w:rPr>
          <w:noProof/>
          <w:position w:val="-12"/>
        </w:rPr>
        <w:drawing>
          <wp:inline distT="0" distB="0" distL="0" distR="0">
            <wp:extent cx="1884680" cy="3181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4680" cy="318135"/>
                    </a:xfrm>
                    <a:prstGeom prst="rect">
                      <a:avLst/>
                    </a:prstGeom>
                    <a:noFill/>
                    <a:ln>
                      <a:noFill/>
                    </a:ln>
                  </pic:spPr>
                </pic:pic>
              </a:graphicData>
            </a:graphic>
          </wp:inline>
        </w:drawing>
      </w:r>
      <w:r w:rsidR="004E5DAD">
        <w:t xml:space="preserve">- приведенное расстояние от 1-го (2-го) видеорегистратора до основания вехи,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294005" cy="238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005" cy="238760"/>
                    </a:xfrm>
                    <a:prstGeom prst="rect">
                      <a:avLst/>
                    </a:prstGeom>
                    <a:noFill/>
                    <a:ln>
                      <a:noFill/>
                    </a:ln>
                  </pic:spPr>
                </pic:pic>
              </a:graphicData>
            </a:graphic>
          </wp:inline>
        </w:drawing>
      </w:r>
      <w:r w:rsidR="004E5DAD">
        <w:t xml:space="preserve">- превышение точки регистратора над точкой пуска,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294005" cy="2228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004E5DAD">
        <w:t xml:space="preserve">- превышение основания вехи над точкой пуска,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207010" cy="2228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004E5DAD">
        <w:t xml:space="preserve">- отклонение в горизонтальной плоскости основания вехи от оси видеорегистратора, м; </w:t>
      </w:r>
    </w:p>
    <w:p w:rsidR="004E5DAD" w:rsidRDefault="00D354FE">
      <w:pPr>
        <w:pStyle w:val="FORMATTEXT"/>
        <w:ind w:firstLine="568"/>
        <w:jc w:val="both"/>
      </w:pPr>
      <w:r>
        <w:rPr>
          <w:noProof/>
          <w:position w:val="-9"/>
        </w:rPr>
        <w:drawing>
          <wp:inline distT="0" distB="0" distL="0" distR="0">
            <wp:extent cx="238760" cy="238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E5DAD">
        <w:t xml:space="preserve">- высота разрыва ПИ, м; </w:t>
      </w:r>
    </w:p>
    <w:p w:rsidR="004E5DAD" w:rsidRDefault="00D354FE">
      <w:pPr>
        <w:pStyle w:val="FORMATTEXT"/>
        <w:ind w:firstLine="568"/>
        <w:jc w:val="both"/>
      </w:pPr>
      <w:r>
        <w:rPr>
          <w:noProof/>
          <w:position w:val="-6"/>
        </w:rPr>
        <w:drawing>
          <wp:inline distT="0" distB="0" distL="0" distR="0">
            <wp:extent cx="182880" cy="1511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004E5DAD">
        <w:t xml:space="preserve">- высота исследуемого объекта над горизонтальной плоскостью точки пуска,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230505" cy="2228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004E5DAD">
        <w:t xml:space="preserve">- высота вехи,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302260" cy="2387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rsidR="004E5DAD">
        <w:t xml:space="preserve">- вертикальный размер (отклонение) изображения исследуемой точки на экране монитора 1-й (2-й) видеокамеры, </w:t>
      </w:r>
      <w:proofErr w:type="gramStart"/>
      <w:r w:rsidR="004E5DAD">
        <w:t>мм</w:t>
      </w:r>
      <w:proofErr w:type="gramEnd"/>
      <w:r w:rsidR="004E5DAD">
        <w:t xml:space="preserve">; </w:t>
      </w:r>
    </w:p>
    <w:p w:rsidR="004E5DAD" w:rsidRDefault="00D354FE">
      <w:pPr>
        <w:pStyle w:val="FORMATTEXT"/>
        <w:ind w:firstLine="568"/>
        <w:jc w:val="both"/>
      </w:pPr>
      <w:r>
        <w:rPr>
          <w:noProof/>
          <w:position w:val="-9"/>
        </w:rPr>
        <w:drawing>
          <wp:inline distT="0" distB="0" distL="0" distR="0">
            <wp:extent cx="318135" cy="23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4E5DAD">
        <w:t xml:space="preserve">- горизонтальный размер (отклонение) изображения исследуемой точки на экране монитора 1-й (2-й) видеокамеры, </w:t>
      </w:r>
      <w:proofErr w:type="gramStart"/>
      <w:r w:rsidR="004E5DAD">
        <w:t>мм</w:t>
      </w:r>
      <w:proofErr w:type="gramEnd"/>
      <w:r w:rsidR="004E5DAD">
        <w:t xml:space="preserve">; </w:t>
      </w:r>
    </w:p>
    <w:p w:rsidR="004E5DAD" w:rsidRDefault="00D354FE">
      <w:pPr>
        <w:pStyle w:val="FORMATTEXT"/>
        <w:ind w:firstLine="568"/>
        <w:jc w:val="both"/>
      </w:pPr>
      <w:r>
        <w:rPr>
          <w:noProof/>
          <w:position w:val="-9"/>
        </w:rPr>
        <w:drawing>
          <wp:inline distT="0" distB="0" distL="0" distR="0">
            <wp:extent cx="325755" cy="238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 cy="238760"/>
                    </a:xfrm>
                    <a:prstGeom prst="rect">
                      <a:avLst/>
                    </a:prstGeom>
                    <a:noFill/>
                    <a:ln>
                      <a:noFill/>
                    </a:ln>
                  </pic:spPr>
                </pic:pic>
              </a:graphicData>
            </a:graphic>
          </wp:inline>
        </w:drawing>
      </w:r>
      <w:r w:rsidR="004E5DAD">
        <w:t xml:space="preserve">- отклонение проекции исследуемой точки на горизонтальную плоскость точки пуска, определенное по результатам регистрации 1-й (2-й) видеокамеры, </w:t>
      </w:r>
      <w:proofErr w:type="gramStart"/>
      <w:r w:rsidR="004E5DAD">
        <w:t>м</w:t>
      </w:r>
      <w:proofErr w:type="gramEnd"/>
      <w:r w:rsidR="004E5DAD">
        <w:t xml:space="preserve">; </w:t>
      </w:r>
    </w:p>
    <w:p w:rsidR="004E5DAD" w:rsidRDefault="00D354FE">
      <w:pPr>
        <w:pStyle w:val="FORMATTEXT"/>
        <w:ind w:firstLine="568"/>
        <w:jc w:val="both"/>
      </w:pPr>
      <w:r>
        <w:rPr>
          <w:noProof/>
          <w:position w:val="-6"/>
        </w:rPr>
        <w:lastRenderedPageBreak/>
        <w:drawing>
          <wp:inline distT="0" distB="0" distL="0" distR="0">
            <wp:extent cx="151130" cy="1511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отклонение проекции исследуемой точки на горизонтальную плоскость от точки пуска (радиус), </w:t>
      </w:r>
      <w:proofErr w:type="gramStart"/>
      <w:r w:rsidR="004E5DAD">
        <w:t>м</w:t>
      </w:r>
      <w:proofErr w:type="gramEnd"/>
      <w:r w:rsidR="004E5DAD">
        <w:t xml:space="preserve">; </w:t>
      </w:r>
    </w:p>
    <w:p w:rsidR="004E5DAD" w:rsidRDefault="00D354FE">
      <w:pPr>
        <w:pStyle w:val="FORMATTEXT"/>
        <w:ind w:firstLine="568"/>
        <w:jc w:val="both"/>
      </w:pPr>
      <w:r>
        <w:rPr>
          <w:noProof/>
          <w:position w:val="-6"/>
        </w:rPr>
        <w:drawing>
          <wp:inline distT="0" distB="0" distL="0" distR="0">
            <wp:extent cx="151130" cy="158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004E5DAD">
        <w:t xml:space="preserve">- скорость движения на данном отрезке траектории, </w:t>
      </w:r>
      <w:proofErr w:type="gramStart"/>
      <w:r w:rsidR="004E5DAD">
        <w:t>м</w:t>
      </w:r>
      <w:proofErr w:type="gramEnd"/>
      <w:r w:rsidR="004E5DAD">
        <w:t xml:space="preserve">/с; </w:t>
      </w:r>
    </w:p>
    <w:p w:rsidR="004E5DAD" w:rsidRDefault="00D354FE">
      <w:pPr>
        <w:pStyle w:val="FORMATTEXT"/>
        <w:ind w:firstLine="568"/>
        <w:jc w:val="both"/>
      </w:pPr>
      <w:r>
        <w:rPr>
          <w:noProof/>
          <w:position w:val="-6"/>
        </w:rPr>
        <w:drawing>
          <wp:inline distT="0" distB="0" distL="0" distR="0">
            <wp:extent cx="151130" cy="1511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кинетическая энергия, </w:t>
      </w:r>
      <w:proofErr w:type="gramStart"/>
      <w:r w:rsidR="004E5DAD">
        <w:t>Дж</w:t>
      </w:r>
      <w:proofErr w:type="gramEnd"/>
      <w:r w:rsidR="004E5DAD">
        <w:t xml:space="preserve">; </w:t>
      </w:r>
    </w:p>
    <w:p w:rsidR="004E5DAD" w:rsidRDefault="00D354FE">
      <w:pPr>
        <w:pStyle w:val="FORMATTEXT"/>
        <w:ind w:firstLine="568"/>
        <w:jc w:val="both"/>
      </w:pPr>
      <w:r>
        <w:rPr>
          <w:noProof/>
          <w:position w:val="-5"/>
        </w:rPr>
        <w:drawing>
          <wp:inline distT="0" distB="0" distL="0" distR="0">
            <wp:extent cx="158750" cy="1428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004E5DAD">
        <w:t xml:space="preserve">- масса движущегося объекта, </w:t>
      </w:r>
      <w:proofErr w:type="gramStart"/>
      <w:r w:rsidR="004E5DAD">
        <w:t>кг</w:t>
      </w:r>
      <w:proofErr w:type="gramEnd"/>
      <w:r w:rsidR="004E5DAD">
        <w:t xml:space="preserve">; </w:t>
      </w:r>
    </w:p>
    <w:p w:rsidR="004E5DAD" w:rsidRDefault="00D354FE">
      <w:pPr>
        <w:pStyle w:val="FORMATTEXT"/>
        <w:ind w:firstLine="568"/>
        <w:jc w:val="both"/>
      </w:pPr>
      <w:r>
        <w:rPr>
          <w:noProof/>
          <w:position w:val="-6"/>
        </w:rPr>
        <w:drawing>
          <wp:inline distT="0" distB="0" distL="0" distR="0">
            <wp:extent cx="142875" cy="158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004E5DAD">
        <w:t>- ускорение свободного падения, 9,8 м/с</w:t>
      </w:r>
      <w:r>
        <w:rPr>
          <w:noProof/>
          <w:position w:val="-8"/>
        </w:rPr>
        <w:drawing>
          <wp:inline distT="0" distB="0" distL="0" distR="0">
            <wp:extent cx="103505" cy="2228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6"/>
        </w:rPr>
        <w:drawing>
          <wp:inline distT="0" distB="0" distL="0" distR="0">
            <wp:extent cx="111125" cy="158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004E5DAD">
        <w:t xml:space="preserve">- угол отклонения данного участка траектории от вертикали, град.; </w:t>
      </w:r>
    </w:p>
    <w:p w:rsidR="004E5DAD" w:rsidRDefault="00D354FE">
      <w:pPr>
        <w:pStyle w:val="FORMATTEXT"/>
        <w:ind w:firstLine="568"/>
        <w:jc w:val="both"/>
      </w:pPr>
      <w:r>
        <w:rPr>
          <w:noProof/>
          <w:position w:val="-9"/>
        </w:rPr>
        <w:drawing>
          <wp:inline distT="0" distB="0" distL="0" distR="0">
            <wp:extent cx="461010" cy="238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004E5DAD">
        <w:t xml:space="preserve">- результаты определения значений исследуемого параметра в отдельной выборке (группе наблюдений); </w:t>
      </w:r>
    </w:p>
    <w:p w:rsidR="004E5DAD" w:rsidRDefault="00D354FE">
      <w:pPr>
        <w:pStyle w:val="FORMATTEXT"/>
        <w:ind w:firstLine="568"/>
        <w:jc w:val="both"/>
      </w:pPr>
      <w:r>
        <w:rPr>
          <w:noProof/>
          <w:position w:val="-9"/>
        </w:rPr>
        <w:drawing>
          <wp:inline distT="0" distB="0" distL="0" distR="0">
            <wp:extent cx="580390" cy="238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r w:rsidR="004E5DAD">
        <w:t xml:space="preserve">- среднее выборочное значение исследуемого параметра в отдельной выборке; </w:t>
      </w:r>
    </w:p>
    <w:p w:rsidR="004E5DAD" w:rsidRDefault="00D354FE">
      <w:pPr>
        <w:pStyle w:val="FORMATTEXT"/>
        <w:ind w:firstLine="568"/>
        <w:jc w:val="both"/>
      </w:pPr>
      <w:r>
        <w:rPr>
          <w:noProof/>
          <w:position w:val="-9"/>
        </w:rPr>
        <w:drawing>
          <wp:inline distT="0" distB="0" distL="0" distR="0">
            <wp:extent cx="325755" cy="238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 cy="238760"/>
                    </a:xfrm>
                    <a:prstGeom prst="rect">
                      <a:avLst/>
                    </a:prstGeom>
                    <a:noFill/>
                    <a:ln>
                      <a:noFill/>
                    </a:ln>
                  </pic:spPr>
                </pic:pic>
              </a:graphicData>
            </a:graphic>
          </wp:inline>
        </w:drawing>
      </w:r>
      <w:r w:rsidR="004E5DAD">
        <w:t xml:space="preserve">- результат наблюдения значения исследуемого параметра; </w:t>
      </w:r>
    </w:p>
    <w:p w:rsidR="004E5DAD" w:rsidRDefault="00D354FE">
      <w:pPr>
        <w:pStyle w:val="FORMATTEXT"/>
        <w:ind w:firstLine="568"/>
        <w:jc w:val="both"/>
      </w:pPr>
      <w:r>
        <w:rPr>
          <w:noProof/>
          <w:position w:val="-9"/>
        </w:rPr>
        <w:drawing>
          <wp:inline distT="0" distB="0" distL="0" distR="0">
            <wp:extent cx="421640" cy="238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004E5DAD">
        <w:t xml:space="preserve">- выборочная дисперсия исследуемого параметра в отдельной выборке; </w:t>
      </w:r>
    </w:p>
    <w:p w:rsidR="004E5DAD" w:rsidRDefault="00D354FE">
      <w:pPr>
        <w:pStyle w:val="FORMATTEXT"/>
        <w:ind w:firstLine="568"/>
        <w:jc w:val="both"/>
      </w:pPr>
      <w:r>
        <w:rPr>
          <w:noProof/>
          <w:position w:val="-9"/>
        </w:rPr>
        <w:drawing>
          <wp:inline distT="0" distB="0" distL="0" distR="0">
            <wp:extent cx="3022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rsidR="004E5DAD">
        <w:t xml:space="preserve">- дисперсия исследуемого параметра; </w:t>
      </w:r>
    </w:p>
    <w:p w:rsidR="004E5DAD" w:rsidRDefault="00D354FE">
      <w:pPr>
        <w:pStyle w:val="FORMATTEXT"/>
        <w:ind w:firstLine="568"/>
        <w:jc w:val="both"/>
      </w:pPr>
      <w:r>
        <w:rPr>
          <w:noProof/>
          <w:position w:val="-5"/>
        </w:rPr>
        <w:drawing>
          <wp:inline distT="0" distB="0" distL="0" distR="0">
            <wp:extent cx="127000" cy="1428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количество усредняемых значений наблюдений в выборке; </w:t>
      </w:r>
    </w:p>
    <w:p w:rsidR="004E5DAD" w:rsidRDefault="00D354FE">
      <w:pPr>
        <w:pStyle w:val="FORMATTEXT"/>
        <w:ind w:firstLine="568"/>
        <w:jc w:val="both"/>
      </w:pPr>
      <w:r>
        <w:rPr>
          <w:noProof/>
          <w:position w:val="-7"/>
        </w:rPr>
        <w:drawing>
          <wp:inline distT="0" distB="0" distL="0" distR="0">
            <wp:extent cx="127000" cy="1828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004E5DAD">
        <w:t xml:space="preserve">- количество групп параллельных испытаний (выборок) изделия при определении значений исследуемого параметра; </w:t>
      </w:r>
    </w:p>
    <w:p w:rsidR="004E5DAD" w:rsidRDefault="00D354FE">
      <w:pPr>
        <w:pStyle w:val="FORMATTEXT"/>
        <w:ind w:firstLine="568"/>
        <w:jc w:val="both"/>
      </w:pPr>
      <w:r>
        <w:rPr>
          <w:noProof/>
          <w:position w:val="-8"/>
        </w:rPr>
        <w:drawing>
          <wp:inline distT="0" distB="0" distL="0" distR="0">
            <wp:extent cx="151130" cy="2070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30" cy="207010"/>
                    </a:xfrm>
                    <a:prstGeom prst="rect">
                      <a:avLst/>
                    </a:prstGeom>
                    <a:noFill/>
                    <a:ln>
                      <a:noFill/>
                    </a:ln>
                  </pic:spPr>
                </pic:pic>
              </a:graphicData>
            </a:graphic>
          </wp:inline>
        </w:drawing>
      </w:r>
      <w:r w:rsidR="004E5DAD">
        <w:t xml:space="preserve">- число степеней свободы дисперсии. </w:t>
      </w:r>
    </w:p>
    <w:p w:rsidR="004E5DAD" w:rsidRDefault="00D354FE">
      <w:pPr>
        <w:pStyle w:val="FORMATTEXT"/>
        <w:ind w:firstLine="568"/>
        <w:jc w:val="both"/>
      </w:pPr>
      <w:r>
        <w:rPr>
          <w:noProof/>
          <w:position w:val="-8"/>
        </w:rPr>
        <w:drawing>
          <wp:inline distT="0" distB="0" distL="0" distR="0">
            <wp:extent cx="158750" cy="2228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004E5DAD">
        <w:t xml:space="preserve">, </w:t>
      </w:r>
      <w:r>
        <w:rPr>
          <w:noProof/>
          <w:position w:val="-8"/>
        </w:rPr>
        <w:drawing>
          <wp:inline distT="0" distB="0" distL="0" distR="0">
            <wp:extent cx="182880" cy="2228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004E5DAD">
        <w:t xml:space="preserve">, </w:t>
      </w:r>
      <w:r>
        <w:rPr>
          <w:noProof/>
          <w:position w:val="-9"/>
        </w:rPr>
        <w:drawing>
          <wp:inline distT="0" distB="0" distL="0" distR="0">
            <wp:extent cx="182880" cy="2305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rsidR="004E5DAD">
        <w:t xml:space="preserve">- показания радиометра при градуировке, </w:t>
      </w:r>
      <w:proofErr w:type="gramStart"/>
      <w:r w:rsidR="004E5DAD">
        <w:t>мм</w:t>
      </w:r>
      <w:proofErr w:type="gramEnd"/>
      <w:r w:rsidR="004E5DAD">
        <w:t xml:space="preserve">; </w:t>
      </w:r>
    </w:p>
    <w:p w:rsidR="004E5DAD" w:rsidRDefault="00D354FE">
      <w:pPr>
        <w:pStyle w:val="FORMATTEXT"/>
        <w:ind w:firstLine="568"/>
        <w:jc w:val="both"/>
      </w:pPr>
      <w:r>
        <w:rPr>
          <w:noProof/>
          <w:position w:val="-9"/>
        </w:rPr>
        <w:drawing>
          <wp:inline distT="0" distB="0" distL="0" distR="0">
            <wp:extent cx="182880" cy="23050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rsidR="004E5DAD">
        <w:t xml:space="preserve">- сила излучения лампы, </w:t>
      </w:r>
      <w:proofErr w:type="gramStart"/>
      <w:r w:rsidR="004E5DAD">
        <w:t>Вт</w:t>
      </w:r>
      <w:proofErr w:type="gramEnd"/>
      <w:r w:rsidR="004E5DAD">
        <w:t xml:space="preserve">/ср; </w:t>
      </w:r>
    </w:p>
    <w:p w:rsidR="004E5DAD" w:rsidRDefault="00D354FE">
      <w:pPr>
        <w:pStyle w:val="FORMATTEXT"/>
        <w:ind w:firstLine="568"/>
        <w:jc w:val="both"/>
      </w:pPr>
      <w:r>
        <w:rPr>
          <w:noProof/>
          <w:position w:val="-8"/>
        </w:rPr>
        <w:drawing>
          <wp:inline distT="0" distB="0" distL="0" distR="0">
            <wp:extent cx="191135" cy="2228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база градуировки,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198755" cy="2228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rsidR="004E5DAD">
        <w:t xml:space="preserve">- база измерений,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302260" cy="2305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rsidR="004E5DAD">
        <w:t xml:space="preserve">- номинальная ожидаемая сила излучения, </w:t>
      </w:r>
      <w:proofErr w:type="gramStart"/>
      <w:r w:rsidR="004E5DAD">
        <w:t>Вт</w:t>
      </w:r>
      <w:proofErr w:type="gramEnd"/>
      <w:r w:rsidR="004E5DAD">
        <w:t xml:space="preserve">/ср; </w:t>
      </w:r>
    </w:p>
    <w:p w:rsidR="004E5DAD" w:rsidRDefault="00D354FE">
      <w:pPr>
        <w:pStyle w:val="FORMATTEXT"/>
        <w:ind w:firstLine="568"/>
        <w:jc w:val="both"/>
      </w:pPr>
      <w:r>
        <w:rPr>
          <w:noProof/>
          <w:position w:val="-9"/>
        </w:rPr>
        <w:drawing>
          <wp:inline distT="0" distB="0" distL="0" distR="0">
            <wp:extent cx="413385" cy="2305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3385" cy="230505"/>
                    </a:xfrm>
                    <a:prstGeom prst="rect">
                      <a:avLst/>
                    </a:prstGeom>
                    <a:noFill/>
                    <a:ln>
                      <a:noFill/>
                    </a:ln>
                  </pic:spPr>
                </pic:pic>
              </a:graphicData>
            </a:graphic>
          </wp:inline>
        </w:drawing>
      </w:r>
      <w:r w:rsidR="004E5DAD">
        <w:t xml:space="preserve">- максимальное значение ординаты на диаграмме излучения, </w:t>
      </w:r>
      <w:proofErr w:type="gramStart"/>
      <w:r w:rsidR="004E5DAD">
        <w:t>мм</w:t>
      </w:r>
      <w:proofErr w:type="gramEnd"/>
      <w:r w:rsidR="004E5DAD">
        <w:t xml:space="preserve">; </w:t>
      </w:r>
    </w:p>
    <w:p w:rsidR="004E5DAD" w:rsidRDefault="00D354FE">
      <w:pPr>
        <w:pStyle w:val="FORMATTEXT"/>
        <w:ind w:firstLine="568"/>
        <w:jc w:val="both"/>
      </w:pPr>
      <w:r>
        <w:rPr>
          <w:noProof/>
          <w:position w:val="-8"/>
        </w:rPr>
        <w:drawing>
          <wp:inline distT="0" distB="0" distL="0" distR="0">
            <wp:extent cx="230505" cy="2228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004E5DAD">
        <w:t xml:space="preserve">, </w:t>
      </w:r>
      <w:r>
        <w:rPr>
          <w:noProof/>
          <w:position w:val="-8"/>
        </w:rPr>
        <w:drawing>
          <wp:inline distT="0" distB="0" distL="0" distR="0">
            <wp:extent cx="238760" cy="2228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004E5DAD">
        <w:t xml:space="preserve">- соответственно первая и вторая ординаты диаграммы излучения или рабочего участка диаграммы излучения, если он предусмотрен в технической документации на ПИ; </w:t>
      </w:r>
    </w:p>
    <w:p w:rsidR="004E5DAD" w:rsidRDefault="00D354FE">
      <w:pPr>
        <w:pStyle w:val="FORMATTEXT"/>
        <w:ind w:firstLine="568"/>
        <w:jc w:val="both"/>
      </w:pPr>
      <w:r>
        <w:rPr>
          <w:noProof/>
          <w:position w:val="-5"/>
        </w:rPr>
        <w:drawing>
          <wp:inline distT="0" distB="0" distL="0" distR="0">
            <wp:extent cx="127000" cy="1428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число ординат рабочего участка диаграммы излучения; </w:t>
      </w:r>
    </w:p>
    <w:p w:rsidR="004E5DAD" w:rsidRDefault="00D354FE">
      <w:pPr>
        <w:pStyle w:val="FORMATTEXT"/>
        <w:ind w:firstLine="568"/>
        <w:jc w:val="both"/>
      </w:pPr>
      <w:r>
        <w:rPr>
          <w:noProof/>
          <w:position w:val="-9"/>
        </w:rPr>
        <w:drawing>
          <wp:inline distT="0" distB="0" distL="0" distR="0">
            <wp:extent cx="334010" cy="230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010" cy="230505"/>
                    </a:xfrm>
                    <a:prstGeom prst="rect">
                      <a:avLst/>
                    </a:prstGeom>
                    <a:noFill/>
                    <a:ln>
                      <a:noFill/>
                    </a:ln>
                  </pic:spPr>
                </pic:pic>
              </a:graphicData>
            </a:graphic>
          </wp:inline>
        </w:drawing>
      </w:r>
      <w:r w:rsidR="004E5DAD">
        <w:t xml:space="preserve">- максимальное значение ординаты излучения, </w:t>
      </w:r>
      <w:proofErr w:type="gramStart"/>
      <w:r w:rsidR="004E5DAD">
        <w:t>мм</w:t>
      </w:r>
      <w:proofErr w:type="gramEnd"/>
      <w:r w:rsidR="004E5DAD">
        <w:t xml:space="preserve">; </w:t>
      </w:r>
    </w:p>
    <w:p w:rsidR="004E5DAD" w:rsidRDefault="00D354FE">
      <w:pPr>
        <w:pStyle w:val="FORMATTEXT"/>
        <w:ind w:firstLine="568"/>
        <w:jc w:val="both"/>
      </w:pPr>
      <w:r>
        <w:rPr>
          <w:noProof/>
          <w:position w:val="-6"/>
        </w:rPr>
        <w:drawing>
          <wp:inline distT="0" distB="0" distL="0" distR="0">
            <wp:extent cx="151130" cy="1511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пороговое значение поверхностной плотности потока теплового излучения в соответствии с ГОСТ, </w:t>
      </w:r>
      <w:proofErr w:type="gramStart"/>
      <w:r w:rsidR="004E5DAD">
        <w:t>Вт</w:t>
      </w:r>
      <w:proofErr w:type="gramEnd"/>
      <w:r w:rsidR="004E5DAD">
        <w:t>/м</w:t>
      </w:r>
      <w:r>
        <w:rPr>
          <w:noProof/>
          <w:position w:val="-8"/>
        </w:rPr>
        <w:drawing>
          <wp:inline distT="0" distB="0" distL="0" distR="0">
            <wp:extent cx="103505" cy="2228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6"/>
        </w:rPr>
        <w:drawing>
          <wp:inline distT="0" distB="0" distL="0" distR="0">
            <wp:extent cx="151130" cy="1511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радиус опасной зоны,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151130" cy="2305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004E5DAD">
        <w:t xml:space="preserve">- скорость прохождения ударной волны на </w:t>
      </w:r>
      <w:r w:rsidR="004E5DAD">
        <w:rPr>
          <w:i/>
          <w:iCs/>
        </w:rPr>
        <w:t>i-</w:t>
      </w:r>
      <w:r w:rsidR="004E5DAD">
        <w:t xml:space="preserve">м участке между первичными измерительными преобразователями, </w:t>
      </w:r>
      <w:proofErr w:type="gramStart"/>
      <w:r w:rsidR="004E5DAD">
        <w:t>м</w:t>
      </w:r>
      <w:proofErr w:type="gramEnd"/>
      <w:r w:rsidR="004E5DAD">
        <w:t xml:space="preserve">/с; </w:t>
      </w:r>
    </w:p>
    <w:p w:rsidR="004E5DAD" w:rsidRDefault="00D354FE">
      <w:pPr>
        <w:pStyle w:val="FORMATTEXT"/>
        <w:ind w:firstLine="568"/>
        <w:jc w:val="both"/>
      </w:pPr>
      <w:r>
        <w:rPr>
          <w:noProof/>
          <w:position w:val="-9"/>
        </w:rPr>
        <w:drawing>
          <wp:inline distT="0" distB="0" distL="0" distR="0">
            <wp:extent cx="182880" cy="2305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rsidR="004E5DAD">
        <w:t xml:space="preserve">- расстояние между смежными первичными измерительными преобразователями,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127000" cy="2305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0" cy="230505"/>
                    </a:xfrm>
                    <a:prstGeom prst="rect">
                      <a:avLst/>
                    </a:prstGeom>
                    <a:noFill/>
                    <a:ln>
                      <a:noFill/>
                    </a:ln>
                  </pic:spPr>
                </pic:pic>
              </a:graphicData>
            </a:graphic>
          </wp:inline>
        </w:drawing>
      </w:r>
      <w:r w:rsidR="004E5DAD">
        <w:t xml:space="preserve">- время прохождения ударной волной расстояния </w:t>
      </w:r>
      <w:r>
        <w:rPr>
          <w:noProof/>
          <w:position w:val="-9"/>
        </w:rPr>
        <w:drawing>
          <wp:inline distT="0" distB="0" distL="0" distR="0">
            <wp:extent cx="182880" cy="2305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rsidR="004E5DAD">
        <w:t xml:space="preserve">, с; </w:t>
      </w:r>
    </w:p>
    <w:p w:rsidR="004E5DAD" w:rsidRDefault="00D354FE">
      <w:pPr>
        <w:pStyle w:val="FORMATTEXT"/>
        <w:ind w:firstLine="568"/>
        <w:jc w:val="both"/>
      </w:pPr>
      <w:r>
        <w:rPr>
          <w:noProof/>
          <w:position w:val="-8"/>
        </w:rPr>
        <w:drawing>
          <wp:inline distT="0" distB="0" distL="0" distR="0">
            <wp:extent cx="182880" cy="22288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004E5DAD">
        <w:t xml:space="preserve">- атмосферное давление в день испытания, МПа; </w:t>
      </w:r>
    </w:p>
    <w:p w:rsidR="004E5DAD" w:rsidRDefault="00D354FE">
      <w:pPr>
        <w:pStyle w:val="FORMATTEXT"/>
        <w:ind w:firstLine="568"/>
        <w:jc w:val="both"/>
      </w:pPr>
      <w:r>
        <w:rPr>
          <w:noProof/>
          <w:position w:val="-8"/>
        </w:rPr>
        <w:drawing>
          <wp:inline distT="0" distB="0" distL="0" distR="0">
            <wp:extent cx="182880" cy="22288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004E5DAD">
        <w:t xml:space="preserve">- температура воздуха в день испытания, </w:t>
      </w:r>
      <w:proofErr w:type="gramStart"/>
      <w:r w:rsidR="004E5DAD">
        <w:t>К</w:t>
      </w:r>
      <w:proofErr w:type="gramEnd"/>
      <w:r w:rsidR="004E5DAD">
        <w:t xml:space="preserve">; </w:t>
      </w:r>
    </w:p>
    <w:p w:rsidR="004E5DAD" w:rsidRDefault="00D354FE">
      <w:pPr>
        <w:pStyle w:val="FORMATTEXT"/>
        <w:ind w:firstLine="568"/>
        <w:jc w:val="both"/>
      </w:pPr>
      <w:r>
        <w:rPr>
          <w:noProof/>
          <w:position w:val="-6"/>
        </w:rPr>
        <w:drawing>
          <wp:inline distT="0" distB="0" distL="0" distR="0">
            <wp:extent cx="151130" cy="1511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радиус опасной зоны,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238760" cy="2387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E5DAD">
        <w:t xml:space="preserve">- радиус разлета </w:t>
      </w:r>
      <w:r w:rsidR="004E5DAD">
        <w:rPr>
          <w:i/>
          <w:iCs/>
        </w:rPr>
        <w:t>i</w:t>
      </w:r>
      <w:r w:rsidR="004E5DAD">
        <w:t>-</w:t>
      </w:r>
      <w:proofErr w:type="spellStart"/>
      <w:r w:rsidR="004E5DAD">
        <w:t>го</w:t>
      </w:r>
      <w:proofErr w:type="spellEnd"/>
      <w:r w:rsidR="004E5DAD">
        <w:t xml:space="preserve"> макета ПИ, м; </w:t>
      </w:r>
    </w:p>
    <w:p w:rsidR="004E5DAD" w:rsidRDefault="00D354FE">
      <w:pPr>
        <w:pStyle w:val="FORMATTEXT"/>
        <w:ind w:firstLine="568"/>
        <w:jc w:val="both"/>
      </w:pPr>
      <w:r>
        <w:rPr>
          <w:noProof/>
          <w:position w:val="-5"/>
        </w:rPr>
        <w:drawing>
          <wp:inline distT="0" distB="0" distL="0" distR="0">
            <wp:extent cx="127000" cy="1428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количество макетов ПИ, шт.; </w:t>
      </w:r>
    </w:p>
    <w:p w:rsidR="004E5DAD" w:rsidRDefault="00D354FE">
      <w:pPr>
        <w:pStyle w:val="FORMATTEXT"/>
        <w:ind w:firstLine="568"/>
        <w:jc w:val="both"/>
      </w:pPr>
      <w:r>
        <w:rPr>
          <w:noProof/>
          <w:position w:val="-5"/>
        </w:rPr>
        <w:drawing>
          <wp:inline distT="0" distB="0" distL="0" distR="0">
            <wp:extent cx="142875" cy="1428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E5DAD">
        <w:t xml:space="preserve">- среднее </w:t>
      </w:r>
      <w:proofErr w:type="spellStart"/>
      <w:r w:rsidR="004E5DAD">
        <w:t>квадратическое</w:t>
      </w:r>
      <w:proofErr w:type="spellEnd"/>
      <w:r w:rsidR="004E5DAD">
        <w:t xml:space="preserve"> отклонение радиуса разлета макетов ПИ; </w:t>
      </w:r>
    </w:p>
    <w:p w:rsidR="004E5DAD" w:rsidRDefault="00D354FE">
      <w:pPr>
        <w:pStyle w:val="FORMATTEXT"/>
        <w:ind w:firstLine="568"/>
        <w:jc w:val="both"/>
      </w:pPr>
      <w:r>
        <w:rPr>
          <w:noProof/>
          <w:position w:val="-9"/>
        </w:rPr>
        <w:drawing>
          <wp:inline distT="0" distB="0" distL="0" distR="0">
            <wp:extent cx="341630" cy="2305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rsidR="004E5DAD">
        <w:t xml:space="preserve">- максимальный радиус разлета макетов ПИ, м. </w:t>
      </w:r>
    </w:p>
    <w:p w:rsidR="004E5DAD" w:rsidRDefault="00D354FE">
      <w:pPr>
        <w:pStyle w:val="FORMATTEXT"/>
        <w:ind w:firstLine="568"/>
        <w:jc w:val="both"/>
      </w:pPr>
      <w:r>
        <w:rPr>
          <w:noProof/>
          <w:position w:val="-6"/>
        </w:rPr>
        <w:drawing>
          <wp:inline distT="0" distB="0" distL="0" distR="0">
            <wp:extent cx="142875" cy="1511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4E5DAD">
        <w:t xml:space="preserve">- расстояние от ПИ до рамы-мишени, м; </w:t>
      </w:r>
    </w:p>
    <w:p w:rsidR="004E5DAD" w:rsidRDefault="00D354FE">
      <w:pPr>
        <w:pStyle w:val="FORMATTEXT"/>
        <w:ind w:firstLine="568"/>
        <w:jc w:val="both"/>
      </w:pPr>
      <w:r>
        <w:rPr>
          <w:noProof/>
          <w:position w:val="-5"/>
        </w:rPr>
        <w:drawing>
          <wp:inline distT="0" distB="0" distL="0" distR="0">
            <wp:extent cx="142875" cy="1428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E5DAD">
        <w:t xml:space="preserve">- угол отклонения траектории полета ПИ от линии прицеливания; </w:t>
      </w:r>
    </w:p>
    <w:p w:rsidR="004E5DAD" w:rsidRDefault="00D354FE">
      <w:pPr>
        <w:pStyle w:val="FORMATTEXT"/>
        <w:ind w:firstLine="568"/>
        <w:jc w:val="both"/>
      </w:pPr>
      <w:r>
        <w:rPr>
          <w:noProof/>
          <w:position w:val="-9"/>
        </w:rPr>
        <w:drawing>
          <wp:inline distT="0" distB="0" distL="0" distR="0">
            <wp:extent cx="191135" cy="238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E5DAD">
        <w:t xml:space="preserve">- расстояние между рамами-мишенями,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238760" cy="2387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E5DAD">
        <w:t xml:space="preserve">- время пролета ПИ расстояния </w:t>
      </w:r>
      <w:r>
        <w:rPr>
          <w:noProof/>
          <w:position w:val="-9"/>
        </w:rPr>
        <w:drawing>
          <wp:inline distT="0" distB="0" distL="0" distR="0">
            <wp:extent cx="191135" cy="2387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E5DAD">
        <w:t xml:space="preserve">, с; </w:t>
      </w:r>
    </w:p>
    <w:p w:rsidR="004E5DAD" w:rsidRDefault="00D354FE">
      <w:pPr>
        <w:pStyle w:val="FORMATTEXT"/>
        <w:ind w:firstLine="568"/>
        <w:jc w:val="both"/>
      </w:pPr>
      <w:r>
        <w:rPr>
          <w:noProof/>
          <w:position w:val="-8"/>
        </w:rPr>
        <w:drawing>
          <wp:inline distT="0" distB="0" distL="0" distR="0">
            <wp:extent cx="182880" cy="2228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004E5DAD">
        <w:t xml:space="preserve">- скорость полета ПИ, м/с; </w:t>
      </w:r>
    </w:p>
    <w:p w:rsidR="004E5DAD" w:rsidRDefault="00D354FE">
      <w:pPr>
        <w:pStyle w:val="FORMATTEXT"/>
        <w:ind w:firstLine="568"/>
        <w:jc w:val="both"/>
      </w:pPr>
      <w:r>
        <w:rPr>
          <w:noProof/>
          <w:position w:val="-5"/>
        </w:rPr>
        <w:drawing>
          <wp:inline distT="0" distB="0" distL="0" distR="0">
            <wp:extent cx="158750" cy="1428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004E5DAD">
        <w:t xml:space="preserve">- масса ПИ, кг; </w:t>
      </w:r>
    </w:p>
    <w:p w:rsidR="004E5DAD" w:rsidRDefault="00D354FE">
      <w:pPr>
        <w:pStyle w:val="FORMATTEXT"/>
        <w:ind w:firstLine="568"/>
        <w:jc w:val="both"/>
      </w:pPr>
      <w:r>
        <w:rPr>
          <w:noProof/>
          <w:position w:val="-7"/>
        </w:rPr>
        <w:drawing>
          <wp:inline distT="0" distB="0" distL="0" distR="0">
            <wp:extent cx="151130" cy="1987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004E5DAD">
        <w:t xml:space="preserve">- энергия ПИ, Дж; </w:t>
      </w:r>
    </w:p>
    <w:p w:rsidR="004E5DAD" w:rsidRDefault="00D354FE">
      <w:pPr>
        <w:pStyle w:val="FORMATTEXT"/>
        <w:ind w:firstLine="568"/>
        <w:jc w:val="both"/>
      </w:pPr>
      <w:r>
        <w:rPr>
          <w:noProof/>
          <w:position w:val="-7"/>
        </w:rPr>
        <w:lastRenderedPageBreak/>
        <w:drawing>
          <wp:inline distT="0" distB="0" distL="0" distR="0">
            <wp:extent cx="142875" cy="1828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004E5DAD">
        <w:t>- площадь контакта ПИ с преградой в момент соударения, см</w:t>
      </w:r>
      <w:r>
        <w:rPr>
          <w:noProof/>
          <w:position w:val="-8"/>
        </w:rPr>
        <w:drawing>
          <wp:inline distT="0" distB="0" distL="0" distR="0">
            <wp:extent cx="103505" cy="2228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9"/>
        </w:rPr>
        <w:drawing>
          <wp:inline distT="0" distB="0" distL="0" distR="0">
            <wp:extent cx="222885"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004E5DAD">
        <w:t>- удельная энергия ПИ, Дж/см</w:t>
      </w:r>
      <w:r>
        <w:rPr>
          <w:noProof/>
          <w:position w:val="-8"/>
        </w:rPr>
        <w:drawing>
          <wp:inline distT="0" distB="0" distL="0" distR="0">
            <wp:extent cx="103505" cy="22288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6"/>
        </w:rPr>
        <w:drawing>
          <wp:inline distT="0" distB="0" distL="0" distR="0">
            <wp:extent cx="127000" cy="1511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004E5DAD">
        <w:t xml:space="preserve">- сила света ПИ, кд; </w:t>
      </w:r>
    </w:p>
    <w:p w:rsidR="004E5DAD" w:rsidRDefault="00D354FE">
      <w:pPr>
        <w:pStyle w:val="FORMATTEXT"/>
        <w:ind w:firstLine="568"/>
        <w:jc w:val="both"/>
      </w:pPr>
      <w:r>
        <w:rPr>
          <w:noProof/>
          <w:position w:val="-8"/>
        </w:rPr>
        <w:drawing>
          <wp:inline distT="0" distB="0" distL="0" distR="0">
            <wp:extent cx="142875" cy="2228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222885"/>
                    </a:xfrm>
                    <a:prstGeom prst="rect">
                      <a:avLst/>
                    </a:prstGeom>
                    <a:noFill/>
                    <a:ln>
                      <a:noFill/>
                    </a:ln>
                  </pic:spPr>
                </pic:pic>
              </a:graphicData>
            </a:graphic>
          </wp:inline>
        </w:drawing>
      </w:r>
      <w:r w:rsidR="004E5DAD">
        <w:t xml:space="preserve">- время закрытия глаза (равное 0,2 с) или время свечения ПИ, если оно меньше времени закрытия глаза или времени работы ПИ при наблюдении за световым излучением, с; </w:t>
      </w:r>
    </w:p>
    <w:p w:rsidR="004E5DAD" w:rsidRDefault="00D354FE">
      <w:pPr>
        <w:pStyle w:val="FORMATTEXT"/>
        <w:ind w:firstLine="568"/>
        <w:jc w:val="both"/>
      </w:pPr>
      <w:r>
        <w:rPr>
          <w:noProof/>
          <w:position w:val="-9"/>
        </w:rPr>
        <w:drawing>
          <wp:inline distT="0" distB="0" distL="0" distR="0">
            <wp:extent cx="318135" cy="2305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rsidR="004E5DAD">
        <w:t xml:space="preserve">- уровень светового излучения, </w:t>
      </w:r>
      <w:proofErr w:type="gramStart"/>
      <w:r w:rsidR="004E5DAD">
        <w:t>Дж</w:t>
      </w:r>
      <w:proofErr w:type="gramEnd"/>
      <w:r w:rsidR="004E5DAD">
        <w:t>/м</w:t>
      </w:r>
      <w:r>
        <w:rPr>
          <w:noProof/>
          <w:position w:val="-8"/>
        </w:rPr>
        <w:drawing>
          <wp:inline distT="0" distB="0" distL="0" distR="0">
            <wp:extent cx="103505" cy="2228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9"/>
        </w:rPr>
        <w:drawing>
          <wp:inline distT="0" distB="0" distL="0" distR="0">
            <wp:extent cx="278130" cy="2305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8130" cy="230505"/>
                    </a:xfrm>
                    <a:prstGeom prst="rect">
                      <a:avLst/>
                    </a:prstGeom>
                    <a:noFill/>
                    <a:ln>
                      <a:noFill/>
                    </a:ln>
                  </pic:spPr>
                </pic:pic>
              </a:graphicData>
            </a:graphic>
          </wp:inline>
        </w:drawing>
      </w:r>
      <w:r w:rsidR="004E5DAD">
        <w:t xml:space="preserve">- размер зоны опасности,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191135" cy="22288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измеренное значение уровня звука, </w:t>
      </w:r>
      <w:proofErr w:type="spellStart"/>
      <w:r w:rsidR="004E5DAD">
        <w:t>дБА</w:t>
      </w:r>
      <w:proofErr w:type="spellEnd"/>
      <w:r w:rsidR="004E5DAD">
        <w:t xml:space="preserve">; </w:t>
      </w:r>
    </w:p>
    <w:p w:rsidR="004E5DAD" w:rsidRDefault="00D354FE">
      <w:pPr>
        <w:pStyle w:val="FORMATTEXT"/>
        <w:ind w:firstLine="568"/>
        <w:jc w:val="both"/>
      </w:pPr>
      <w:r>
        <w:rPr>
          <w:noProof/>
          <w:position w:val="-6"/>
        </w:rPr>
        <w:drawing>
          <wp:inline distT="0" distB="0" distL="0" distR="0">
            <wp:extent cx="151130" cy="1511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расстояние от микрофона до ПИ, м. </w:t>
      </w:r>
    </w:p>
    <w:p w:rsidR="004E5DAD" w:rsidRDefault="00D354FE">
      <w:pPr>
        <w:pStyle w:val="FORMATTEXT"/>
        <w:ind w:firstLine="568"/>
        <w:jc w:val="both"/>
      </w:pPr>
      <w:r>
        <w:rPr>
          <w:noProof/>
          <w:position w:val="-7"/>
        </w:rPr>
        <w:drawing>
          <wp:inline distT="0" distB="0" distL="0" distR="0">
            <wp:extent cx="103505" cy="1828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505" cy="182880"/>
                    </a:xfrm>
                    <a:prstGeom prst="rect">
                      <a:avLst/>
                    </a:prstGeom>
                    <a:noFill/>
                    <a:ln>
                      <a:noFill/>
                    </a:ln>
                  </pic:spPr>
                </pic:pic>
              </a:graphicData>
            </a:graphic>
          </wp:inline>
        </w:drawing>
      </w:r>
      <w:r w:rsidR="004E5DAD">
        <w:t xml:space="preserve">- длина канала, </w:t>
      </w:r>
      <w:proofErr w:type="gramStart"/>
      <w:r w:rsidR="004E5DAD">
        <w:t>м</w:t>
      </w:r>
      <w:proofErr w:type="gramEnd"/>
      <w:r w:rsidR="004E5DAD">
        <w:t xml:space="preserve">; </w:t>
      </w:r>
    </w:p>
    <w:p w:rsidR="004E5DAD" w:rsidRDefault="00D354FE">
      <w:pPr>
        <w:pStyle w:val="FORMATTEXT"/>
        <w:ind w:firstLine="568"/>
        <w:jc w:val="both"/>
      </w:pPr>
      <w:r>
        <w:rPr>
          <w:noProof/>
          <w:position w:val="-9"/>
        </w:rPr>
        <w:drawing>
          <wp:inline distT="0" distB="0" distL="0" distR="0">
            <wp:extent cx="254635" cy="2387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004E5DAD">
        <w:t xml:space="preserve">- частота процесса изменения давления, </w:t>
      </w:r>
      <w:proofErr w:type="gramStart"/>
      <w:r w:rsidR="004E5DAD">
        <w:t>Гц</w:t>
      </w:r>
      <w:proofErr w:type="gramEnd"/>
      <w:r w:rsidR="004E5DAD">
        <w:t xml:space="preserve">; </w:t>
      </w:r>
    </w:p>
    <w:p w:rsidR="004E5DAD" w:rsidRDefault="00D354FE">
      <w:pPr>
        <w:pStyle w:val="FORMATTEXT"/>
        <w:ind w:firstLine="568"/>
        <w:jc w:val="both"/>
      </w:pPr>
      <w:r>
        <w:rPr>
          <w:noProof/>
          <w:position w:val="-9"/>
        </w:rPr>
        <w:drawing>
          <wp:inline distT="0" distB="0" distL="0" distR="0">
            <wp:extent cx="191135" cy="238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E5DAD">
        <w:t xml:space="preserve">- минимальное заданное (ожидаемое) время достижения максимального значения давления, с; </w:t>
      </w:r>
    </w:p>
    <w:p w:rsidR="004E5DAD" w:rsidRDefault="00D354FE">
      <w:pPr>
        <w:pStyle w:val="FORMATTEXT"/>
        <w:ind w:firstLine="568"/>
        <w:jc w:val="both"/>
      </w:pPr>
      <w:r>
        <w:rPr>
          <w:noProof/>
          <w:position w:val="-8"/>
        </w:rPr>
        <w:drawing>
          <wp:inline distT="0" distB="0" distL="0" distR="0">
            <wp:extent cx="191135" cy="22288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нелинейность </w:t>
      </w:r>
      <w:proofErr w:type="spellStart"/>
      <w:r w:rsidR="004E5DAD">
        <w:t>градуировочной</w:t>
      </w:r>
      <w:proofErr w:type="spellEnd"/>
      <w:r w:rsidR="004E5DAD">
        <w:t xml:space="preserve"> характеристики</w:t>
      </w:r>
      <w:proofErr w:type="gramStart"/>
      <w:r w:rsidR="004E5DAD">
        <w:t xml:space="preserve">, %; </w:t>
      </w:r>
      <w:proofErr w:type="gramEnd"/>
    </w:p>
    <w:p w:rsidR="004E5DAD" w:rsidRDefault="00D354FE">
      <w:pPr>
        <w:pStyle w:val="FORMATTEXT"/>
        <w:ind w:firstLine="568"/>
        <w:jc w:val="both"/>
      </w:pPr>
      <w:r>
        <w:rPr>
          <w:noProof/>
          <w:position w:val="-9"/>
        </w:rPr>
        <w:drawing>
          <wp:inline distT="0" distB="0" distL="0" distR="0">
            <wp:extent cx="636270" cy="2305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6270" cy="230505"/>
                    </a:xfrm>
                    <a:prstGeom prst="rect">
                      <a:avLst/>
                    </a:prstGeom>
                    <a:noFill/>
                    <a:ln>
                      <a:noFill/>
                    </a:ln>
                  </pic:spPr>
                </pic:pic>
              </a:graphicData>
            </a:graphic>
          </wp:inline>
        </w:drawing>
      </w:r>
      <w:r w:rsidR="004E5DAD">
        <w:t xml:space="preserve">- разность соседних </w:t>
      </w:r>
      <w:proofErr w:type="spellStart"/>
      <w:r w:rsidR="004E5DAD">
        <w:t>градуировочных</w:t>
      </w:r>
      <w:proofErr w:type="spellEnd"/>
      <w:r w:rsidR="004E5DAD">
        <w:t xml:space="preserve"> уровней, </w:t>
      </w:r>
      <w:proofErr w:type="gramStart"/>
      <w:r w:rsidR="004E5DAD">
        <w:t>мм</w:t>
      </w:r>
      <w:proofErr w:type="gramEnd"/>
      <w:r w:rsidR="004E5DAD">
        <w:t xml:space="preserve">; </w:t>
      </w:r>
    </w:p>
    <w:p w:rsidR="004E5DAD" w:rsidRDefault="00D354FE">
      <w:pPr>
        <w:pStyle w:val="FORMATTEXT"/>
        <w:ind w:firstLine="568"/>
        <w:jc w:val="both"/>
      </w:pPr>
      <w:r>
        <w:rPr>
          <w:noProof/>
          <w:position w:val="-9"/>
        </w:rPr>
        <w:drawing>
          <wp:inline distT="0" distB="0" distL="0" distR="0">
            <wp:extent cx="381635" cy="2305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rsidR="004E5DAD">
        <w:t xml:space="preserve">- максимальный </w:t>
      </w:r>
      <w:proofErr w:type="spellStart"/>
      <w:r w:rsidR="004E5DAD">
        <w:t>градуировочный</w:t>
      </w:r>
      <w:proofErr w:type="spellEnd"/>
      <w:r w:rsidR="004E5DAD">
        <w:t xml:space="preserve"> уровень, </w:t>
      </w:r>
      <w:proofErr w:type="gramStart"/>
      <w:r w:rsidR="004E5DAD">
        <w:t>мм</w:t>
      </w:r>
      <w:proofErr w:type="gramEnd"/>
      <w:r w:rsidR="004E5DAD">
        <w:t xml:space="preserve">; </w:t>
      </w:r>
    </w:p>
    <w:p w:rsidR="004E5DAD" w:rsidRDefault="00D354FE">
      <w:pPr>
        <w:pStyle w:val="FORMATTEXT"/>
        <w:ind w:firstLine="568"/>
        <w:jc w:val="both"/>
      </w:pPr>
      <w:r>
        <w:rPr>
          <w:noProof/>
          <w:position w:val="-5"/>
        </w:rPr>
        <w:drawing>
          <wp:inline distT="0" distB="0" distL="0" distR="0">
            <wp:extent cx="127000" cy="1428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число </w:t>
      </w:r>
      <w:proofErr w:type="spellStart"/>
      <w:r w:rsidR="004E5DAD">
        <w:t>градуировочных</w:t>
      </w:r>
      <w:proofErr w:type="spellEnd"/>
      <w:r w:rsidR="004E5DAD">
        <w:t xml:space="preserve"> уровней при </w:t>
      </w:r>
      <w:proofErr w:type="spellStart"/>
      <w:r w:rsidR="004E5DAD">
        <w:t>нагружении</w:t>
      </w:r>
      <w:proofErr w:type="spellEnd"/>
      <w:r w:rsidR="004E5DAD">
        <w:t xml:space="preserve"> (</w:t>
      </w:r>
      <w:proofErr w:type="spellStart"/>
      <w:r w:rsidR="004E5DAD">
        <w:t>разгружении</w:t>
      </w:r>
      <w:proofErr w:type="spellEnd"/>
      <w:r w:rsidR="004E5DAD">
        <w:t xml:space="preserve">) измерительного преобразователя; </w:t>
      </w:r>
    </w:p>
    <w:p w:rsidR="004E5DAD" w:rsidRDefault="00D354FE">
      <w:pPr>
        <w:pStyle w:val="FORMATTEXT"/>
        <w:ind w:firstLine="568"/>
        <w:jc w:val="both"/>
      </w:pPr>
      <w:r>
        <w:rPr>
          <w:noProof/>
          <w:position w:val="-6"/>
        </w:rPr>
        <w:drawing>
          <wp:inline distT="0" distB="0" distL="0" distR="0">
            <wp:extent cx="87630" cy="158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004E5DAD">
        <w:t xml:space="preserve">- индекс, обозначающий порядковый номер уровня градуировки; </w:t>
      </w:r>
    </w:p>
    <w:p w:rsidR="004E5DAD" w:rsidRDefault="00D354FE">
      <w:pPr>
        <w:pStyle w:val="FORMATTEXT"/>
        <w:ind w:firstLine="568"/>
        <w:jc w:val="both"/>
      </w:pPr>
      <w:r>
        <w:rPr>
          <w:noProof/>
          <w:position w:val="-6"/>
        </w:rPr>
        <w:drawing>
          <wp:inline distT="0" distB="0" distL="0" distR="0">
            <wp:extent cx="127000" cy="158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004E5DAD">
        <w:t xml:space="preserve">- значение зарегистрированного выходного сигнала, </w:t>
      </w:r>
      <w:proofErr w:type="gramStart"/>
      <w:r w:rsidR="004E5DAD">
        <w:t>мм</w:t>
      </w:r>
      <w:proofErr w:type="gramEnd"/>
      <w:r w:rsidR="004E5DAD">
        <w:t xml:space="preserve">; </w:t>
      </w:r>
    </w:p>
    <w:p w:rsidR="004E5DAD" w:rsidRDefault="00D354FE">
      <w:pPr>
        <w:pStyle w:val="FORMATTEXT"/>
        <w:ind w:firstLine="568"/>
        <w:jc w:val="both"/>
      </w:pPr>
      <w:r>
        <w:rPr>
          <w:noProof/>
          <w:position w:val="-6"/>
        </w:rPr>
        <w:drawing>
          <wp:inline distT="0" distB="0" distL="0" distR="0">
            <wp:extent cx="142875" cy="158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004E5DAD">
        <w:t xml:space="preserve">- значение </w:t>
      </w:r>
      <w:proofErr w:type="spellStart"/>
      <w:r w:rsidR="004E5DAD">
        <w:t>градуировочного</w:t>
      </w:r>
      <w:proofErr w:type="spellEnd"/>
      <w:r w:rsidR="004E5DAD">
        <w:t xml:space="preserve"> уровня, соответствующее зарегистрированному значению выходного сигнала, МПа; </w:t>
      </w:r>
    </w:p>
    <w:p w:rsidR="004E5DAD" w:rsidRDefault="00D354FE">
      <w:pPr>
        <w:pStyle w:val="FORMATTEXT"/>
        <w:ind w:firstLine="568"/>
        <w:jc w:val="both"/>
      </w:pPr>
      <w:r>
        <w:rPr>
          <w:noProof/>
          <w:position w:val="-6"/>
        </w:rPr>
        <w:drawing>
          <wp:inline distT="0" distB="0" distL="0" distR="0">
            <wp:extent cx="151130" cy="158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004E5DAD">
        <w:t xml:space="preserve">- давление в ПИ в произвольный момент времени </w:t>
      </w:r>
      <w:r>
        <w:rPr>
          <w:noProof/>
          <w:position w:val="-5"/>
        </w:rPr>
        <w:drawing>
          <wp:inline distT="0" distB="0" distL="0" distR="0">
            <wp:extent cx="111125" cy="1428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004E5DAD">
        <w:t xml:space="preserve">, МПа; </w:t>
      </w:r>
    </w:p>
    <w:p w:rsidR="004E5DAD" w:rsidRDefault="00D354FE">
      <w:pPr>
        <w:pStyle w:val="FORMATTEXT"/>
        <w:ind w:firstLine="568"/>
        <w:jc w:val="both"/>
      </w:pPr>
      <w:r>
        <w:rPr>
          <w:noProof/>
          <w:position w:val="-8"/>
        </w:rPr>
        <w:drawing>
          <wp:inline distT="0" distB="0" distL="0" distR="0">
            <wp:extent cx="151130" cy="2228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004E5DAD">
        <w:t xml:space="preserve">, </w:t>
      </w:r>
      <w:r>
        <w:rPr>
          <w:noProof/>
          <w:position w:val="-8"/>
        </w:rPr>
        <w:drawing>
          <wp:inline distT="0" distB="0" distL="0" distR="0">
            <wp:extent cx="151130" cy="22288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004E5DAD">
        <w:t xml:space="preserve">- моменты времени начала и конца интервала работы ПИ, с; </w:t>
      </w:r>
    </w:p>
    <w:p w:rsidR="004E5DAD" w:rsidRDefault="00D354FE">
      <w:pPr>
        <w:pStyle w:val="FORMATTEXT"/>
        <w:ind w:firstLine="568"/>
        <w:jc w:val="both"/>
      </w:pPr>
      <w:r>
        <w:rPr>
          <w:noProof/>
          <w:position w:val="-9"/>
        </w:rPr>
        <w:drawing>
          <wp:inline distT="0" distB="0" distL="0" distR="0">
            <wp:extent cx="278130" cy="2387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004E5DAD">
        <w:t xml:space="preserve">, </w:t>
      </w:r>
      <w:r>
        <w:rPr>
          <w:noProof/>
          <w:position w:val="-8"/>
        </w:rPr>
        <w:drawing>
          <wp:inline distT="0" distB="0" distL="0" distR="0">
            <wp:extent cx="318135" cy="2228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4E5DAD">
        <w:t xml:space="preserve">, </w:t>
      </w:r>
      <w:r>
        <w:rPr>
          <w:noProof/>
          <w:position w:val="-9"/>
        </w:rPr>
        <w:drawing>
          <wp:inline distT="0" distB="0" distL="0" distR="0">
            <wp:extent cx="413385" cy="2387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004E5DAD">
        <w:t xml:space="preserve">, </w:t>
      </w:r>
      <w:r>
        <w:rPr>
          <w:noProof/>
          <w:position w:val="-8"/>
        </w:rPr>
        <w:drawing>
          <wp:inline distT="0" distB="0" distL="0" distR="0">
            <wp:extent cx="318135" cy="22288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4E5DAD">
        <w:t xml:space="preserve">, </w:t>
      </w:r>
      <w:r>
        <w:rPr>
          <w:noProof/>
          <w:position w:val="-8"/>
        </w:rPr>
        <w:drawing>
          <wp:inline distT="0" distB="0" distL="0" distR="0">
            <wp:extent cx="191135" cy="2228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время задержки начала процесса, установления режима, достижения максимального или минимального* значения параметра, полное время работы ПИ соответственно, с; </w:t>
      </w:r>
    </w:p>
    <w:p w:rsidR="004E5DAD" w:rsidRDefault="004E5DAD">
      <w:pPr>
        <w:pStyle w:val="FORMATTEXT"/>
        <w:jc w:val="both"/>
      </w:pPr>
      <w:r>
        <w:t xml:space="preserve">________________ </w:t>
      </w:r>
    </w:p>
    <w:p w:rsidR="004E5DAD" w:rsidRDefault="004E5DAD">
      <w:pPr>
        <w:pStyle w:val="FORMATTEXT"/>
        <w:ind w:firstLine="568"/>
        <w:jc w:val="both"/>
      </w:pPr>
      <w:r>
        <w:t>* Формула соответствует оригиналу. - Примечание изготовителя базы данных.</w:t>
      </w:r>
    </w:p>
    <w:p w:rsidR="004E5DAD" w:rsidRDefault="004E5DAD">
      <w:pPr>
        <w:pStyle w:val="FORMATTEXT"/>
        <w:ind w:firstLine="568"/>
        <w:jc w:val="both"/>
      </w:pPr>
    </w:p>
    <w:p w:rsidR="004E5DAD" w:rsidRDefault="004E5DAD">
      <w:pPr>
        <w:pStyle w:val="FORMATTEXT"/>
        <w:jc w:val="both"/>
      </w:pPr>
      <w:r>
        <w:t xml:space="preserve">            </w:t>
      </w:r>
    </w:p>
    <w:p w:rsidR="004E5DAD" w:rsidRDefault="00D354FE">
      <w:pPr>
        <w:pStyle w:val="FORMATTEXT"/>
        <w:ind w:firstLine="568"/>
        <w:jc w:val="both"/>
      </w:pPr>
      <w:r>
        <w:rPr>
          <w:noProof/>
          <w:position w:val="-9"/>
        </w:rPr>
        <w:drawing>
          <wp:inline distT="0" distB="0" distL="0" distR="0">
            <wp:extent cx="341630" cy="23050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rsidR="004E5DAD">
        <w:t xml:space="preserve">, </w:t>
      </w:r>
      <w:r>
        <w:rPr>
          <w:noProof/>
          <w:position w:val="-8"/>
        </w:rPr>
        <w:drawing>
          <wp:inline distT="0" distB="0" distL="0" distR="0">
            <wp:extent cx="334010" cy="2228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004E5DAD">
        <w:t xml:space="preserve">- максимальное и минимальное давление в ПИ соответственно, МПа. </w:t>
      </w:r>
    </w:p>
    <w:p w:rsidR="004E5DAD" w:rsidRDefault="00D354FE">
      <w:pPr>
        <w:pStyle w:val="FORMATTEXT"/>
        <w:ind w:firstLine="568"/>
        <w:jc w:val="both"/>
      </w:pPr>
      <w:r>
        <w:rPr>
          <w:noProof/>
          <w:position w:val="-9"/>
        </w:rPr>
        <w:drawing>
          <wp:inline distT="0" distB="0" distL="0" distR="0">
            <wp:extent cx="238760" cy="2387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E5DAD">
        <w:t xml:space="preserve">- время достижения максимального или установившегося значения измеряемого параметра, с; </w:t>
      </w:r>
    </w:p>
    <w:p w:rsidR="004E5DAD" w:rsidRDefault="00D354FE">
      <w:pPr>
        <w:pStyle w:val="FORMATTEXT"/>
        <w:ind w:firstLine="568"/>
        <w:jc w:val="both"/>
      </w:pPr>
      <w:r>
        <w:rPr>
          <w:noProof/>
          <w:position w:val="-9"/>
        </w:rPr>
        <w:drawing>
          <wp:inline distT="0" distB="0" distL="0" distR="0">
            <wp:extent cx="636270" cy="23050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6270" cy="230505"/>
                    </a:xfrm>
                    <a:prstGeom prst="rect">
                      <a:avLst/>
                    </a:prstGeom>
                    <a:noFill/>
                    <a:ln>
                      <a:noFill/>
                    </a:ln>
                  </pic:spPr>
                </pic:pic>
              </a:graphicData>
            </a:graphic>
          </wp:inline>
        </w:drawing>
      </w:r>
      <w:r w:rsidR="004E5DAD">
        <w:t xml:space="preserve">- разность соседних </w:t>
      </w:r>
      <w:proofErr w:type="spellStart"/>
      <w:r w:rsidR="004E5DAD">
        <w:t>градуировочных</w:t>
      </w:r>
      <w:proofErr w:type="spellEnd"/>
      <w:r w:rsidR="004E5DAD">
        <w:t xml:space="preserve"> уровней, </w:t>
      </w:r>
      <w:proofErr w:type="gramStart"/>
      <w:r w:rsidR="004E5DAD">
        <w:t>мм</w:t>
      </w:r>
      <w:proofErr w:type="gramEnd"/>
      <w:r w:rsidR="004E5DAD">
        <w:t xml:space="preserve">; </w:t>
      </w:r>
    </w:p>
    <w:p w:rsidR="004E5DAD" w:rsidRDefault="00D354FE">
      <w:pPr>
        <w:pStyle w:val="FORMATTEXT"/>
        <w:ind w:firstLine="568"/>
        <w:jc w:val="both"/>
      </w:pPr>
      <w:r>
        <w:rPr>
          <w:noProof/>
          <w:position w:val="-9"/>
        </w:rPr>
        <w:drawing>
          <wp:inline distT="0" distB="0" distL="0" distR="0">
            <wp:extent cx="381635" cy="2305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rsidR="004E5DAD">
        <w:t xml:space="preserve">- максимальный </w:t>
      </w:r>
      <w:proofErr w:type="spellStart"/>
      <w:r w:rsidR="004E5DAD">
        <w:t>градуировочный</w:t>
      </w:r>
      <w:proofErr w:type="spellEnd"/>
      <w:r w:rsidR="004E5DAD">
        <w:t xml:space="preserve"> уровень, </w:t>
      </w:r>
      <w:proofErr w:type="gramStart"/>
      <w:r w:rsidR="004E5DAD">
        <w:t>мм</w:t>
      </w:r>
      <w:proofErr w:type="gramEnd"/>
      <w:r w:rsidR="004E5DAD">
        <w:t xml:space="preserve">; </w:t>
      </w:r>
    </w:p>
    <w:p w:rsidR="004E5DAD" w:rsidRDefault="00D354FE">
      <w:pPr>
        <w:pStyle w:val="FORMATTEXT"/>
        <w:ind w:firstLine="568"/>
        <w:jc w:val="both"/>
      </w:pPr>
      <w:r>
        <w:rPr>
          <w:noProof/>
          <w:position w:val="-5"/>
        </w:rPr>
        <w:drawing>
          <wp:inline distT="0" distB="0" distL="0" distR="0">
            <wp:extent cx="127000" cy="1428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число </w:t>
      </w:r>
      <w:proofErr w:type="spellStart"/>
      <w:r w:rsidR="004E5DAD">
        <w:t>градуировочных</w:t>
      </w:r>
      <w:proofErr w:type="spellEnd"/>
      <w:r w:rsidR="004E5DAD">
        <w:t xml:space="preserve"> уровней при </w:t>
      </w:r>
      <w:proofErr w:type="spellStart"/>
      <w:r w:rsidR="004E5DAD">
        <w:t>нагружении</w:t>
      </w:r>
      <w:proofErr w:type="spellEnd"/>
      <w:r w:rsidR="004E5DAD">
        <w:t xml:space="preserve"> (</w:t>
      </w:r>
      <w:proofErr w:type="spellStart"/>
      <w:r w:rsidR="004E5DAD">
        <w:t>разгружении</w:t>
      </w:r>
      <w:proofErr w:type="spellEnd"/>
      <w:r w:rsidR="004E5DAD">
        <w:t xml:space="preserve">) измерительного преобразователя; </w:t>
      </w:r>
    </w:p>
    <w:p w:rsidR="004E5DAD" w:rsidRDefault="00D354FE">
      <w:pPr>
        <w:pStyle w:val="FORMATTEXT"/>
        <w:ind w:firstLine="568"/>
        <w:jc w:val="both"/>
      </w:pPr>
      <w:r>
        <w:rPr>
          <w:noProof/>
          <w:position w:val="-8"/>
        </w:rPr>
        <w:drawing>
          <wp:inline distT="0" distB="0" distL="0" distR="0">
            <wp:extent cx="191135" cy="22288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нелинейность </w:t>
      </w:r>
      <w:proofErr w:type="spellStart"/>
      <w:r w:rsidR="004E5DAD">
        <w:t>градуировочной</w:t>
      </w:r>
      <w:proofErr w:type="spellEnd"/>
      <w:r w:rsidR="004E5DAD">
        <w:t xml:space="preserve"> характеристики</w:t>
      </w:r>
      <w:proofErr w:type="gramStart"/>
      <w:r w:rsidR="004E5DAD">
        <w:t xml:space="preserve">, %; </w:t>
      </w:r>
      <w:proofErr w:type="gramEnd"/>
    </w:p>
    <w:p w:rsidR="004E5DAD" w:rsidRDefault="00D354FE">
      <w:pPr>
        <w:pStyle w:val="FORMATTEXT"/>
        <w:ind w:firstLine="568"/>
        <w:jc w:val="both"/>
      </w:pPr>
      <w:r>
        <w:rPr>
          <w:noProof/>
          <w:position w:val="-8"/>
        </w:rPr>
        <w:drawing>
          <wp:inline distT="0" distB="0" distL="0" distR="0">
            <wp:extent cx="151130" cy="22288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004E5DAD">
        <w:t xml:space="preserve">, </w:t>
      </w:r>
      <w:r>
        <w:rPr>
          <w:noProof/>
          <w:position w:val="-8"/>
        </w:rPr>
        <w:drawing>
          <wp:inline distT="0" distB="0" distL="0" distR="0">
            <wp:extent cx="151130" cy="2228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004E5DAD">
        <w:t xml:space="preserve">- моменты времени начала и конца рассматриваемого интервала работы ПИ, с; </w:t>
      </w:r>
    </w:p>
    <w:p w:rsidR="004E5DAD" w:rsidRDefault="00D354FE">
      <w:pPr>
        <w:pStyle w:val="FORMATTEXT"/>
        <w:ind w:firstLine="568"/>
        <w:jc w:val="both"/>
      </w:pPr>
      <w:r>
        <w:rPr>
          <w:noProof/>
          <w:position w:val="-9"/>
        </w:rPr>
        <w:drawing>
          <wp:inline distT="0" distB="0" distL="0" distR="0">
            <wp:extent cx="278130" cy="2387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004E5DAD">
        <w:t xml:space="preserve">, </w:t>
      </w:r>
      <w:r>
        <w:rPr>
          <w:noProof/>
          <w:position w:val="-8"/>
        </w:rPr>
        <w:drawing>
          <wp:inline distT="0" distB="0" distL="0" distR="0">
            <wp:extent cx="318135" cy="22288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4E5DAD">
        <w:t xml:space="preserve">, </w:t>
      </w:r>
      <w:r>
        <w:rPr>
          <w:noProof/>
          <w:position w:val="-9"/>
        </w:rPr>
        <w:drawing>
          <wp:inline distT="0" distB="0" distL="0" distR="0">
            <wp:extent cx="318135" cy="238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4E5DAD">
        <w:t xml:space="preserve">, </w:t>
      </w:r>
      <w:r>
        <w:rPr>
          <w:noProof/>
          <w:position w:val="-9"/>
        </w:rPr>
        <w:drawing>
          <wp:inline distT="0" distB="0" distL="0" distR="0">
            <wp:extent cx="182880" cy="2387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004E5DAD">
        <w:t xml:space="preserve">- время задержки начала процесса, установления режима, работы ПИ, достижения характерного значения параметра соответственно, с; </w:t>
      </w:r>
    </w:p>
    <w:p w:rsidR="004E5DAD" w:rsidRDefault="00D354FE">
      <w:pPr>
        <w:pStyle w:val="FORMATTEXT"/>
        <w:ind w:firstLine="568"/>
        <w:jc w:val="both"/>
      </w:pPr>
      <w:r>
        <w:rPr>
          <w:noProof/>
          <w:position w:val="-9"/>
        </w:rPr>
        <w:drawing>
          <wp:inline distT="0" distB="0" distL="0" distR="0">
            <wp:extent cx="341630" cy="23050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rsidR="004E5DAD">
        <w:t xml:space="preserve">, </w:t>
      </w:r>
      <w:r>
        <w:rPr>
          <w:noProof/>
          <w:position w:val="-8"/>
        </w:rPr>
        <w:drawing>
          <wp:inline distT="0" distB="0" distL="0" distR="0">
            <wp:extent cx="334010" cy="22288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004E5DAD">
        <w:t xml:space="preserve">- максимальное и минимальное значение тяги соответственно, Н; </w:t>
      </w:r>
    </w:p>
    <w:p w:rsidR="004E5DAD" w:rsidRDefault="00D354FE">
      <w:pPr>
        <w:pStyle w:val="FORMATTEXT"/>
        <w:ind w:firstLine="568"/>
        <w:jc w:val="both"/>
      </w:pPr>
      <w:r>
        <w:rPr>
          <w:noProof/>
          <w:position w:val="-6"/>
        </w:rPr>
        <w:drawing>
          <wp:inline distT="0" distB="0" distL="0" distR="0">
            <wp:extent cx="222885" cy="1587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4E5DAD">
        <w:t xml:space="preserve">- значение тяги в произвольный момент времени </w:t>
      </w:r>
      <w:r>
        <w:rPr>
          <w:noProof/>
          <w:position w:val="-5"/>
        </w:rPr>
        <w:drawing>
          <wp:inline distT="0" distB="0" distL="0" distR="0">
            <wp:extent cx="111125" cy="1428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004E5DAD">
        <w:t xml:space="preserve">, Н; </w:t>
      </w:r>
    </w:p>
    <w:p w:rsidR="004E5DAD" w:rsidRDefault="00D354FE">
      <w:pPr>
        <w:pStyle w:val="FORMATTEXT"/>
        <w:ind w:firstLine="568"/>
        <w:jc w:val="both"/>
      </w:pPr>
      <w:r>
        <w:rPr>
          <w:noProof/>
          <w:position w:val="-8"/>
        </w:rPr>
        <w:drawing>
          <wp:inline distT="0" distB="0" distL="0" distR="0">
            <wp:extent cx="198755" cy="22288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rsidR="004E5DAD">
        <w:t xml:space="preserve">- полный импульс тяги, </w:t>
      </w:r>
      <w:proofErr w:type="spellStart"/>
      <w:r w:rsidR="004E5DAD">
        <w:t>Н·с</w:t>
      </w:r>
      <w:proofErr w:type="spellEnd"/>
      <w:r w:rsidR="004E5DAD">
        <w:t xml:space="preserve">; </w:t>
      </w:r>
    </w:p>
    <w:p w:rsidR="004E5DAD" w:rsidRDefault="00D354FE">
      <w:pPr>
        <w:pStyle w:val="FORMATTEXT"/>
        <w:ind w:firstLine="568"/>
        <w:jc w:val="both"/>
      </w:pPr>
      <w:r>
        <w:rPr>
          <w:noProof/>
          <w:position w:val="-9"/>
        </w:rPr>
        <w:drawing>
          <wp:inline distT="0" distB="0" distL="0" distR="0">
            <wp:extent cx="341630" cy="23050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rsidR="004E5DAD">
        <w:t xml:space="preserve">- максимальное значение силы отдачи, Н. </w:t>
      </w:r>
    </w:p>
    <w:p w:rsidR="004E5DAD" w:rsidRDefault="00D354FE">
      <w:pPr>
        <w:pStyle w:val="FORMATTEXT"/>
        <w:ind w:firstLine="568"/>
        <w:jc w:val="both"/>
      </w:pPr>
      <w:r>
        <w:rPr>
          <w:noProof/>
          <w:position w:val="-9"/>
        </w:rPr>
        <w:drawing>
          <wp:inline distT="0" distB="0" distL="0" distR="0">
            <wp:extent cx="191135" cy="23050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004E5DAD">
        <w:t xml:space="preserve">- энергия зажигания ПИ, Дж; </w:t>
      </w:r>
    </w:p>
    <w:p w:rsidR="004E5DAD" w:rsidRDefault="00D354FE">
      <w:pPr>
        <w:pStyle w:val="FORMATTEXT"/>
        <w:ind w:firstLine="568"/>
        <w:jc w:val="both"/>
      </w:pPr>
      <w:r>
        <w:rPr>
          <w:noProof/>
          <w:position w:val="-7"/>
        </w:rPr>
        <w:drawing>
          <wp:inline distT="0" distB="0" distL="0" distR="0">
            <wp:extent cx="151130" cy="1828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004E5DAD">
        <w:t xml:space="preserve">- электрическая емкость конденсатора, Ф; </w:t>
      </w:r>
    </w:p>
    <w:p w:rsidR="004E5DAD" w:rsidRDefault="00D354FE">
      <w:pPr>
        <w:pStyle w:val="FORMATTEXT"/>
        <w:ind w:firstLine="568"/>
        <w:jc w:val="both"/>
      </w:pPr>
      <w:r>
        <w:rPr>
          <w:noProof/>
          <w:position w:val="-6"/>
        </w:rPr>
        <w:drawing>
          <wp:inline distT="0" distB="0" distL="0" distR="0">
            <wp:extent cx="158750" cy="1587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4E5DAD">
        <w:t xml:space="preserve">- электрическое напряжение на конденсаторе, В; </w:t>
      </w:r>
    </w:p>
    <w:p w:rsidR="004E5DAD" w:rsidRDefault="00D354FE">
      <w:pPr>
        <w:pStyle w:val="FORMATTEXT"/>
        <w:ind w:firstLine="568"/>
        <w:jc w:val="both"/>
      </w:pPr>
      <w:r>
        <w:rPr>
          <w:noProof/>
          <w:position w:val="-5"/>
        </w:rPr>
        <w:lastRenderedPageBreak/>
        <w:drawing>
          <wp:inline distT="0" distB="0" distL="0" distR="0">
            <wp:extent cx="127000" cy="1428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число измерений. </w:t>
      </w:r>
    </w:p>
    <w:p w:rsidR="004E5DAD" w:rsidRDefault="00D354FE">
      <w:pPr>
        <w:pStyle w:val="FORMATTEXT"/>
        <w:ind w:firstLine="568"/>
        <w:jc w:val="both"/>
      </w:pPr>
      <w:r>
        <w:rPr>
          <w:noProof/>
          <w:position w:val="-6"/>
        </w:rPr>
        <w:drawing>
          <wp:inline distT="0" distB="0" distL="0" distR="0">
            <wp:extent cx="158750" cy="15113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rsidR="004E5DAD">
        <w:t xml:space="preserve">- суммарная дисперсия случайного процесса в соответствующем диапазоне частот, </w:t>
      </w:r>
      <w:proofErr w:type="gramStart"/>
      <w:r w:rsidR="004E5DAD">
        <w:t>м</w:t>
      </w:r>
      <w:proofErr w:type="gramEnd"/>
      <w:r>
        <w:rPr>
          <w:noProof/>
          <w:position w:val="-8"/>
        </w:rPr>
        <w:drawing>
          <wp:inline distT="0" distB="0" distL="0" distR="0">
            <wp:extent cx="103505" cy="2228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/с</w:t>
      </w:r>
      <w:r>
        <w:rPr>
          <w:noProof/>
          <w:position w:val="-8"/>
        </w:rPr>
        <w:drawing>
          <wp:inline distT="0" distB="0" distL="0" distR="0">
            <wp:extent cx="103505" cy="22288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5"/>
        </w:rPr>
        <w:drawing>
          <wp:inline distT="0" distB="0" distL="0" distR="0">
            <wp:extent cx="111125" cy="1428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004E5DAD">
        <w:t xml:space="preserve">- удвоенная длительность фронта нарастания пикового ударного ускорения, с; </w:t>
      </w:r>
    </w:p>
    <w:p w:rsidR="004E5DAD" w:rsidRDefault="00D354FE">
      <w:pPr>
        <w:pStyle w:val="FORMATTEXT"/>
        <w:ind w:firstLine="568"/>
        <w:jc w:val="both"/>
      </w:pPr>
      <w:r>
        <w:rPr>
          <w:noProof/>
          <w:position w:val="-6"/>
        </w:rPr>
        <w:drawing>
          <wp:inline distT="0" distB="0" distL="0" distR="0">
            <wp:extent cx="151130" cy="15113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длительность испытания, с; </w:t>
      </w:r>
    </w:p>
    <w:p w:rsidR="004E5DAD" w:rsidRDefault="00D354FE">
      <w:pPr>
        <w:pStyle w:val="FORMATTEXT"/>
        <w:ind w:firstLine="568"/>
        <w:jc w:val="both"/>
      </w:pPr>
      <w:r>
        <w:rPr>
          <w:noProof/>
          <w:position w:val="-6"/>
        </w:rPr>
        <w:drawing>
          <wp:inline distT="0" distB="0" distL="0" distR="0">
            <wp:extent cx="142875" cy="1511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4E5DAD">
        <w:t xml:space="preserve">- дальность транспортирования, </w:t>
      </w:r>
      <w:proofErr w:type="gramStart"/>
      <w:r w:rsidR="004E5DAD">
        <w:t>км</w:t>
      </w:r>
      <w:proofErr w:type="gramEnd"/>
      <w:r w:rsidR="004E5DAD">
        <w:t xml:space="preserve">; </w:t>
      </w:r>
    </w:p>
    <w:p w:rsidR="004E5DAD" w:rsidRPr="00EF4728" w:rsidRDefault="00806562">
      <w:pPr>
        <w:pStyle w:val="FORMATTEXT"/>
        <w:ind w:firstLine="568"/>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7" o:spid="_x0000_i1025" type="#_x0000_t75" style="width:14.4pt;height:12.5pt;visibility:visible;mso-wrap-style:square">
            <v:imagedata r:id="rId128" o:title=""/>
          </v:shape>
        </w:pict>
      </w:r>
      <w:r w:rsidR="00536EF7" w:rsidRPr="00EF4728">
        <w:t>- число ударов на 1 км дороги;</w:t>
      </w:r>
    </w:p>
    <w:p w:rsidR="004E5DAD" w:rsidRDefault="00D354FE">
      <w:pPr>
        <w:pStyle w:val="FORMATTEXT"/>
        <w:ind w:firstLine="568"/>
        <w:jc w:val="both"/>
      </w:pPr>
      <w:r>
        <w:rPr>
          <w:noProof/>
          <w:position w:val="-8"/>
        </w:rPr>
        <w:drawing>
          <wp:inline distT="0" distB="0" distL="0" distR="0">
            <wp:extent cx="191135" cy="22288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w:t>
      </w:r>
      <w:r>
        <w:rPr>
          <w:noProof/>
          <w:position w:val="-8"/>
        </w:rPr>
        <w:drawing>
          <wp:inline distT="0" distB="0" distL="0" distR="0">
            <wp:extent cx="191135" cy="22288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соответственно верхняя и нижняя частоты диапазона </w:t>
      </w:r>
      <w:proofErr w:type="spellStart"/>
      <w:r w:rsidR="004E5DAD">
        <w:t>виброиспытаний</w:t>
      </w:r>
      <w:proofErr w:type="spellEnd"/>
      <w:r w:rsidR="004E5DAD">
        <w:t xml:space="preserve">, Гц; </w:t>
      </w:r>
    </w:p>
    <w:p w:rsidR="004E5DAD" w:rsidRDefault="00D354FE">
      <w:pPr>
        <w:pStyle w:val="FORMATTEXT"/>
        <w:ind w:firstLine="568"/>
        <w:jc w:val="both"/>
      </w:pPr>
      <w:r>
        <w:rPr>
          <w:noProof/>
          <w:position w:val="-9"/>
        </w:rPr>
        <w:drawing>
          <wp:inline distT="0" distB="0" distL="0" distR="0">
            <wp:extent cx="238760" cy="2387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4E5DAD">
        <w:t xml:space="preserve">- средняя частота диапазона </w:t>
      </w:r>
      <w:proofErr w:type="spellStart"/>
      <w:r w:rsidR="004E5DAD">
        <w:t>виброиспытаний</w:t>
      </w:r>
      <w:proofErr w:type="spellEnd"/>
      <w:r w:rsidR="004E5DAD">
        <w:t xml:space="preserve">, Гц; </w:t>
      </w:r>
    </w:p>
    <w:p w:rsidR="004E5DAD" w:rsidRDefault="00D354FE">
      <w:pPr>
        <w:pStyle w:val="FORMATTEXT"/>
        <w:ind w:firstLine="568"/>
        <w:jc w:val="both"/>
      </w:pPr>
      <w:r>
        <w:rPr>
          <w:noProof/>
          <w:position w:val="-9"/>
        </w:rPr>
        <w:drawing>
          <wp:inline distT="0" distB="0" distL="0" distR="0">
            <wp:extent cx="142875" cy="23050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230505"/>
                    </a:xfrm>
                    <a:prstGeom prst="rect">
                      <a:avLst/>
                    </a:prstGeom>
                    <a:noFill/>
                    <a:ln>
                      <a:noFill/>
                    </a:ln>
                  </pic:spPr>
                </pic:pic>
              </a:graphicData>
            </a:graphic>
          </wp:inline>
        </w:drawing>
      </w:r>
      <w:r w:rsidR="004E5DAD">
        <w:t xml:space="preserve">- сокращенная длительность испытания, с; </w:t>
      </w:r>
    </w:p>
    <w:p w:rsidR="004E5DAD" w:rsidRDefault="00D354FE">
      <w:pPr>
        <w:pStyle w:val="FORMATTEXT"/>
        <w:ind w:firstLine="568"/>
        <w:jc w:val="both"/>
      </w:pPr>
      <w:r>
        <w:rPr>
          <w:noProof/>
          <w:position w:val="-9"/>
        </w:rPr>
        <w:drawing>
          <wp:inline distT="0" distB="0" distL="0" distR="0">
            <wp:extent cx="198755" cy="2305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r w:rsidR="004E5DAD">
        <w:t xml:space="preserve">- увеличенная амплитуда форсированного испытания, </w:t>
      </w:r>
      <w:proofErr w:type="gramStart"/>
      <w:r w:rsidR="004E5DAD">
        <w:t>м</w:t>
      </w:r>
      <w:proofErr w:type="gramEnd"/>
      <w:r w:rsidR="004E5DAD">
        <w:t>/с</w:t>
      </w:r>
      <w:r>
        <w:rPr>
          <w:noProof/>
          <w:position w:val="-8"/>
        </w:rPr>
        <w:drawing>
          <wp:inline distT="0" distB="0" distL="0" distR="0">
            <wp:extent cx="103505" cy="22288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8"/>
        </w:rPr>
        <w:drawing>
          <wp:inline distT="0" distB="0" distL="0" distR="0">
            <wp:extent cx="222885" cy="22288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4E5DAD">
        <w:t xml:space="preserve">- амплитуда </w:t>
      </w:r>
      <w:proofErr w:type="spellStart"/>
      <w:r w:rsidR="004E5DAD">
        <w:t>виброускорения</w:t>
      </w:r>
      <w:proofErr w:type="spellEnd"/>
      <w:r w:rsidR="004E5DAD">
        <w:t xml:space="preserve"> при нормальном режиме испытания, </w:t>
      </w:r>
      <w:proofErr w:type="gramStart"/>
      <w:r w:rsidR="004E5DAD">
        <w:t>м</w:t>
      </w:r>
      <w:proofErr w:type="gramEnd"/>
      <w:r w:rsidR="004E5DAD">
        <w:t>/с</w:t>
      </w:r>
      <w:r>
        <w:rPr>
          <w:noProof/>
          <w:position w:val="-8"/>
        </w:rPr>
        <w:drawing>
          <wp:inline distT="0" distB="0" distL="0" distR="0">
            <wp:extent cx="103505" cy="2228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D354FE">
      <w:pPr>
        <w:pStyle w:val="FORMATTEXT"/>
        <w:ind w:firstLine="568"/>
        <w:jc w:val="both"/>
      </w:pPr>
      <w:r>
        <w:rPr>
          <w:noProof/>
          <w:position w:val="-7"/>
        </w:rPr>
        <w:drawing>
          <wp:inline distT="0" distB="0" distL="0" distR="0">
            <wp:extent cx="127000" cy="18288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004E5DAD">
        <w:t xml:space="preserve">- показатель степени при форсированном испытании. </w:t>
      </w:r>
    </w:p>
    <w:p w:rsidR="004E5DAD" w:rsidRDefault="004E5DAD">
      <w:pPr>
        <w:pStyle w:val="HEADERTEXT"/>
        <w:rPr>
          <w:b/>
          <w:bCs/>
        </w:rPr>
      </w:pPr>
    </w:p>
    <w:p w:rsidR="004E5DAD" w:rsidRDefault="004E5DAD">
      <w:pPr>
        <w:pStyle w:val="HEADERTEXT"/>
        <w:rPr>
          <w:b/>
          <w:bCs/>
        </w:rPr>
      </w:pPr>
      <w:r>
        <w:rPr>
          <w:b/>
          <w:bCs/>
        </w:rPr>
        <w:t xml:space="preserve">      5 Отбор образцов для испытаний </w:t>
      </w:r>
    </w:p>
    <w:p w:rsidR="004E5DAD" w:rsidRDefault="004E5DAD">
      <w:pPr>
        <w:pStyle w:val="FORMATTEXT"/>
        <w:ind w:firstLine="568"/>
        <w:jc w:val="both"/>
      </w:pPr>
      <w:r>
        <w:t xml:space="preserve">5.1 Количество ПИ, отбираемых для испытаний, правила отбора ПИ и подготовки их к испытаниям должны быть установлены программой испытаний. </w:t>
      </w:r>
    </w:p>
    <w:p w:rsidR="004E5DAD" w:rsidRDefault="004E5DAD">
      <w:pPr>
        <w:pStyle w:val="FORMATTEXT"/>
        <w:ind w:firstLine="568"/>
        <w:jc w:val="both"/>
      </w:pPr>
      <w:r>
        <w:t>5.2</w:t>
      </w:r>
      <w:proofErr w:type="gramStart"/>
      <w:r>
        <w:t xml:space="preserve"> П</w:t>
      </w:r>
      <w:proofErr w:type="gramEnd"/>
      <w:r>
        <w:t xml:space="preserve">ри отсутствии в программе испытаний указаний о количестве ПИ, подлежащих испытаниям для целей подтверждения соответствия отбирают по 12 ПИ, но не менее двух потребительских упаковок. </w:t>
      </w:r>
    </w:p>
    <w:p w:rsidR="004E5DAD" w:rsidRDefault="004E5DAD">
      <w:pPr>
        <w:pStyle w:val="HEADERTEXT"/>
        <w:rPr>
          <w:b/>
          <w:bCs/>
        </w:rPr>
      </w:pPr>
    </w:p>
    <w:p w:rsidR="004E5DAD" w:rsidRDefault="004E5DAD">
      <w:pPr>
        <w:pStyle w:val="HEADERTEXT"/>
        <w:rPr>
          <w:b/>
          <w:bCs/>
        </w:rPr>
      </w:pPr>
      <w:r>
        <w:rPr>
          <w:b/>
          <w:bCs/>
        </w:rPr>
        <w:t xml:space="preserve">      6 Методы определения параметров опасных факторов </w:t>
      </w:r>
    </w:p>
    <w:p w:rsidR="004E5DAD" w:rsidRDefault="004E5DAD">
      <w:pPr>
        <w:pStyle w:val="HEADERTEXT"/>
        <w:rPr>
          <w:b/>
          <w:bCs/>
        </w:rPr>
      </w:pPr>
    </w:p>
    <w:p w:rsidR="004E5DAD" w:rsidRDefault="004E5DAD">
      <w:pPr>
        <w:pStyle w:val="HEADERTEXT"/>
        <w:rPr>
          <w:b/>
          <w:bCs/>
        </w:rPr>
      </w:pPr>
      <w:r>
        <w:rPr>
          <w:b/>
          <w:bCs/>
        </w:rPr>
        <w:t xml:space="preserve">      6.1 Метод определения размеров пламени </w:t>
      </w:r>
    </w:p>
    <w:p w:rsidR="004E5DAD" w:rsidRDefault="004E5DAD">
      <w:pPr>
        <w:pStyle w:val="FORMATTEXT"/>
        <w:ind w:firstLine="568"/>
        <w:jc w:val="both"/>
      </w:pPr>
      <w:r>
        <w:t>6.1.1 Метод позволяет определять размеры пламени ил</w:t>
      </w:r>
      <w:proofErr w:type="gramStart"/>
      <w:r>
        <w:t>и(</w:t>
      </w:r>
      <w:proofErr w:type="gramEnd"/>
      <w:r>
        <w:t xml:space="preserve">и) радиус разлета горящих элементов при работе малогабаритных ПИ. Сущность метода заключается в </w:t>
      </w:r>
      <w:proofErr w:type="spellStart"/>
      <w:r>
        <w:t>видеорегистрации</w:t>
      </w:r>
      <w:proofErr w:type="spellEnd"/>
      <w:r>
        <w:t xml:space="preserve"> пламени работающего ПИ и сравнении размеров пламени с размерами изображения эталона на экране монитора или телевизора. Погрешность измерений не более 10%. </w:t>
      </w:r>
    </w:p>
    <w:p w:rsidR="004E5DAD" w:rsidRDefault="004E5DAD">
      <w:pPr>
        <w:pStyle w:val="FORMATTEXT"/>
        <w:ind w:firstLine="568"/>
        <w:jc w:val="both"/>
      </w:pPr>
      <w:r>
        <w:rPr>
          <w:b/>
          <w:bCs/>
        </w:rPr>
        <w:t>6.1.1.1 Средства испытаний и вспомогательные устройства</w:t>
      </w:r>
      <w:r>
        <w:t xml:space="preserve"> </w:t>
      </w:r>
    </w:p>
    <w:p w:rsidR="004E5DAD" w:rsidRDefault="004E5DAD">
      <w:pPr>
        <w:pStyle w:val="FORMATTEXT"/>
        <w:ind w:firstLine="568"/>
        <w:jc w:val="both"/>
      </w:pPr>
      <w:r>
        <w:t xml:space="preserve">6.1.1.1.1 Видеокамера 2 шт. </w:t>
      </w:r>
    </w:p>
    <w:p w:rsidR="004E5DAD" w:rsidRDefault="004E5DAD">
      <w:pPr>
        <w:pStyle w:val="FORMATTEXT"/>
        <w:ind w:firstLine="568"/>
        <w:jc w:val="both"/>
      </w:pPr>
      <w:r>
        <w:t xml:space="preserve">6.1.1.1.2 Рейка длиной от 0,3 до 1,0 предполагаемой длины пламени или радиуса разлета горящих элементов. </w:t>
      </w:r>
    </w:p>
    <w:p w:rsidR="004E5DAD" w:rsidRDefault="004E5DAD">
      <w:pPr>
        <w:pStyle w:val="FORMATTEXT"/>
        <w:ind w:firstLine="568"/>
        <w:jc w:val="both"/>
      </w:pPr>
      <w:r>
        <w:t xml:space="preserve">6.1.1.1.3 Линейка </w:t>
      </w:r>
      <w:proofErr w:type="gramStart"/>
      <w:r>
        <w:t>по</w:t>
      </w:r>
      <w:proofErr w:type="gramEnd"/>
      <w:r>
        <w:t xml:space="preserve"> </w:t>
      </w:r>
      <w:r>
        <w:fldChar w:fldCharType="begin"/>
      </w:r>
      <w:r>
        <w:instrText xml:space="preserve"> HYPERLINK "kodeks://link/d?nd=1200004030&amp;point=mark=000000000000000000000000000000000000000000000000007D20K3"\o"’’ГОСТ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w:t>
      </w:r>
      <w:r>
        <w:rPr>
          <w:color w:val="0000FF"/>
          <w:u w:val="single"/>
        </w:rPr>
        <w:t xml:space="preserve"> </w:t>
      </w:r>
      <w:r>
        <w:fldChar w:fldCharType="end"/>
      </w:r>
      <w:r>
        <w:t xml:space="preserve"> или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6.1.1.1.4 Устройство любого типа для закрепления ПИ на месте испытания. </w:t>
      </w:r>
    </w:p>
    <w:p w:rsidR="004E5DAD" w:rsidRPr="00964DCF" w:rsidRDefault="004E5DAD">
      <w:pPr>
        <w:pStyle w:val="FORMATTEXT"/>
        <w:ind w:firstLine="568"/>
        <w:jc w:val="both"/>
        <w:rPr>
          <w:color w:val="00B050"/>
        </w:rPr>
      </w:pPr>
      <w:r>
        <w:t xml:space="preserve">6.1.1.1.5 </w:t>
      </w:r>
      <w:r w:rsidRPr="00964DCF">
        <w:rPr>
          <w:color w:val="00B050"/>
        </w:rPr>
        <w:t xml:space="preserve">Видеомагнитофон, формат воспроизведения которого соответствует формату записи изображения видеокамерами по 6.1.1.1. </w:t>
      </w:r>
    </w:p>
    <w:p w:rsidR="00964DCF" w:rsidRPr="00DD419C" w:rsidRDefault="00964DCF" w:rsidP="00964DCF">
      <w:pPr>
        <w:pStyle w:val="FORMATTEXT"/>
        <w:ind w:firstLine="568"/>
        <w:jc w:val="both"/>
        <w:rPr>
          <w:rFonts w:ascii="Times New Roman" w:hAnsi="Times New Roman" w:cs="Times New Roman"/>
          <w:color w:val="FF0000"/>
          <w:sz w:val="24"/>
          <w:szCs w:val="24"/>
        </w:rPr>
      </w:pPr>
      <w:r w:rsidRPr="00DD419C">
        <w:rPr>
          <w:rFonts w:ascii="Times New Roman" w:hAnsi="Times New Roman" w:cs="Times New Roman"/>
          <w:color w:val="FF0000"/>
          <w:sz w:val="24"/>
          <w:szCs w:val="24"/>
        </w:rPr>
        <w:t>Видеомагнитофон (</w:t>
      </w:r>
      <w:r w:rsidRPr="00DD419C">
        <w:rPr>
          <w:rFonts w:ascii="Times New Roman" w:hAnsi="Times New Roman" w:cs="Times New Roman"/>
          <w:i/>
          <w:color w:val="FF0000"/>
          <w:sz w:val="24"/>
          <w:szCs w:val="24"/>
        </w:rPr>
        <w:t xml:space="preserve">устройство </w:t>
      </w:r>
      <w:proofErr w:type="spellStart"/>
      <w:r w:rsidRPr="00DD419C">
        <w:rPr>
          <w:rFonts w:ascii="Times New Roman" w:hAnsi="Times New Roman" w:cs="Times New Roman"/>
          <w:i/>
          <w:color w:val="FF0000"/>
          <w:sz w:val="24"/>
          <w:szCs w:val="24"/>
        </w:rPr>
        <w:t>видеовоспроизведения</w:t>
      </w:r>
      <w:proofErr w:type="spellEnd"/>
      <w:r w:rsidRPr="00DD419C">
        <w:rPr>
          <w:rFonts w:ascii="Times New Roman" w:hAnsi="Times New Roman" w:cs="Times New Roman"/>
          <w:color w:val="FF0000"/>
          <w:sz w:val="24"/>
          <w:szCs w:val="24"/>
        </w:rPr>
        <w:t xml:space="preserve">), формат воспроизведения которого соответствует формату записи изображения видеокамерами по 6.1.1.1. </w:t>
      </w:r>
      <w:r>
        <w:rPr>
          <w:rFonts w:ascii="Times New Roman" w:hAnsi="Times New Roman" w:cs="Times New Roman"/>
          <w:color w:val="FF0000"/>
          <w:sz w:val="24"/>
          <w:szCs w:val="24"/>
        </w:rPr>
        <w:t>(Изм. № 1)</w:t>
      </w:r>
    </w:p>
    <w:p w:rsidR="004E5DAD" w:rsidRDefault="004E5DAD">
      <w:pPr>
        <w:pStyle w:val="FORMATTEXT"/>
        <w:ind w:firstLine="568"/>
        <w:jc w:val="both"/>
      </w:pPr>
      <w:r>
        <w:t xml:space="preserve">6.1.1.1.6 Монитор или телевизор. </w:t>
      </w:r>
    </w:p>
    <w:p w:rsidR="004E5DAD" w:rsidRDefault="004E5DAD">
      <w:pPr>
        <w:pStyle w:val="FORMATTEXT"/>
        <w:ind w:firstLine="568"/>
        <w:jc w:val="both"/>
      </w:pPr>
      <w:r>
        <w:rPr>
          <w:b/>
          <w:bCs/>
        </w:rPr>
        <w:t>6.1.2 Порядок подготовки к испытаниям и их проведения</w:t>
      </w:r>
      <w:r>
        <w:t xml:space="preserve"> </w:t>
      </w:r>
    </w:p>
    <w:p w:rsidR="004E5DAD" w:rsidRDefault="004E5DAD">
      <w:pPr>
        <w:pStyle w:val="FORMATTEXT"/>
        <w:ind w:firstLine="568"/>
        <w:jc w:val="both"/>
      </w:pPr>
      <w:r>
        <w:t>6.1.2.1 Испытания проводят на открытом воздухе в темное время суток или в затемненном помещении размерами не менее 6</w:t>
      </w:r>
      <w:r w:rsidR="00D354FE">
        <w:t>×</w:t>
      </w:r>
      <w:r>
        <w:t>6</w:t>
      </w:r>
      <w:r w:rsidR="00D354FE">
        <w:t>×</w:t>
      </w:r>
      <w:r>
        <w:t xml:space="preserve">3,5 м. </w:t>
      </w:r>
    </w:p>
    <w:p w:rsidR="004E5DAD" w:rsidRDefault="004E5DAD">
      <w:pPr>
        <w:pStyle w:val="FORMATTEXT"/>
        <w:ind w:firstLine="568"/>
        <w:jc w:val="both"/>
      </w:pPr>
      <w:r>
        <w:t>6.1.2.2</w:t>
      </w:r>
      <w:proofErr w:type="gramStart"/>
      <w:r>
        <w:t xml:space="preserve"> У</w:t>
      </w:r>
      <w:proofErr w:type="gramEnd"/>
      <w:r>
        <w:t xml:space="preserve">станавливают устройство для закрепления ПИ и видеокамеры так, чтобы последние находились на расстоянии не менее трех ожидаемых размеров пламени, а лучи, соединяющие каждую из видеокамер с устройством для закрепления ПИ, располагались под углом (90±3)°. </w:t>
      </w:r>
    </w:p>
    <w:p w:rsidR="004E5DAD" w:rsidRDefault="004E5DAD">
      <w:pPr>
        <w:pStyle w:val="FORMATTEXT"/>
        <w:ind w:firstLine="568"/>
        <w:jc w:val="both"/>
      </w:pPr>
      <w:r>
        <w:t>6.1.2.3</w:t>
      </w:r>
      <w:proofErr w:type="gramStart"/>
      <w:r>
        <w:t xml:space="preserve"> У</w:t>
      </w:r>
      <w:proofErr w:type="gramEnd"/>
      <w:r>
        <w:t xml:space="preserve">станавливают на устройстве для крепления ПИ (далее - устройство) рейку, располагая ее вертикально с допустимым отклонением не более 3°. </w:t>
      </w:r>
    </w:p>
    <w:p w:rsidR="004E5DAD" w:rsidRDefault="004E5DAD">
      <w:pPr>
        <w:pStyle w:val="FORMATTEXT"/>
        <w:ind w:firstLine="568"/>
        <w:jc w:val="both"/>
      </w:pPr>
      <w:r>
        <w:t>6.1.2.4</w:t>
      </w:r>
      <w:proofErr w:type="gramStart"/>
      <w:r>
        <w:t xml:space="preserve"> С</w:t>
      </w:r>
      <w:proofErr w:type="gramEnd"/>
      <w:r>
        <w:t xml:space="preserve"> помощью трансфокаторов видеокамер устанавливают масштаб записи изображений, при котором регистрируемое пламя будет полностью попадать в поле зрения каждой из видеокамер. </w:t>
      </w:r>
    </w:p>
    <w:p w:rsidR="004E5DAD" w:rsidRDefault="004E5DAD">
      <w:pPr>
        <w:pStyle w:val="FORMATTEXT"/>
        <w:ind w:firstLine="568"/>
        <w:jc w:val="both"/>
      </w:pPr>
      <w:r>
        <w:t>6.1.2.5</w:t>
      </w:r>
      <w:proofErr w:type="gramStart"/>
      <w:r>
        <w:t xml:space="preserve"> Р</w:t>
      </w:r>
      <w:proofErr w:type="gramEnd"/>
      <w:r>
        <w:t xml:space="preserve">егистрируют рейку каждой видеокамерой. </w:t>
      </w:r>
    </w:p>
    <w:p w:rsidR="004E5DAD" w:rsidRDefault="004E5DAD">
      <w:pPr>
        <w:pStyle w:val="FORMATTEXT"/>
        <w:ind w:firstLine="568"/>
        <w:jc w:val="both"/>
      </w:pPr>
      <w:r>
        <w:t>6.1.2.6</w:t>
      </w:r>
      <w:proofErr w:type="gramStart"/>
      <w:r>
        <w:t xml:space="preserve"> З</w:t>
      </w:r>
      <w:proofErr w:type="gramEnd"/>
      <w:r>
        <w:t xml:space="preserve">акрепляют в устройстве ПИ так, чтобы пламя было направлено вверх. </w:t>
      </w:r>
    </w:p>
    <w:p w:rsidR="004E5DAD" w:rsidRDefault="004E5DAD">
      <w:pPr>
        <w:pStyle w:val="FORMATTEXT"/>
        <w:ind w:firstLine="568"/>
        <w:jc w:val="both"/>
      </w:pPr>
      <w:r>
        <w:t>6.1.2.7</w:t>
      </w:r>
      <w:proofErr w:type="gramStart"/>
      <w:r>
        <w:t xml:space="preserve"> П</w:t>
      </w:r>
      <w:proofErr w:type="gramEnd"/>
      <w:r>
        <w:t xml:space="preserve">оджигают ПИ в соответствии с руководством по применению. </w:t>
      </w:r>
    </w:p>
    <w:p w:rsidR="004E5DAD" w:rsidRDefault="004E5DAD">
      <w:pPr>
        <w:pStyle w:val="FORMATTEXT"/>
        <w:ind w:firstLine="568"/>
        <w:jc w:val="both"/>
      </w:pPr>
      <w:r>
        <w:t>6.1.2.8</w:t>
      </w:r>
      <w:proofErr w:type="gramStart"/>
      <w:r>
        <w:t xml:space="preserve"> Р</w:t>
      </w:r>
      <w:proofErr w:type="gramEnd"/>
      <w:r>
        <w:t xml:space="preserve">егистрируют видеокамерами горящее изделие в течении времени горения. </w:t>
      </w:r>
    </w:p>
    <w:p w:rsidR="004E5DAD" w:rsidRDefault="004E5DAD">
      <w:pPr>
        <w:pStyle w:val="FORMATTEXT"/>
        <w:ind w:firstLine="568"/>
        <w:jc w:val="both"/>
      </w:pPr>
      <w:r>
        <w:t xml:space="preserve">6.1.3 Порядок обработки результатов испытаний </w:t>
      </w:r>
    </w:p>
    <w:p w:rsidR="004E5DAD" w:rsidRDefault="004E5DAD">
      <w:pPr>
        <w:pStyle w:val="FORMATTEXT"/>
        <w:ind w:firstLine="568"/>
        <w:jc w:val="both"/>
      </w:pPr>
      <w:r>
        <w:t>6.1.3.1</w:t>
      </w:r>
      <w:proofErr w:type="gramStart"/>
      <w:r>
        <w:t xml:space="preserve"> </w:t>
      </w:r>
      <w:r w:rsidRPr="00964DCF">
        <w:rPr>
          <w:color w:val="00B050"/>
        </w:rPr>
        <w:t>В</w:t>
      </w:r>
      <w:proofErr w:type="gramEnd"/>
      <w:r w:rsidRPr="00964DCF">
        <w:rPr>
          <w:color w:val="00B050"/>
        </w:rPr>
        <w:t xml:space="preserve">оспроизводят видеозапись испытаний на экране монитора или телевизора с помощью видеомагнитофона. </w:t>
      </w:r>
    </w:p>
    <w:p w:rsidR="00964DCF" w:rsidRPr="00964DCF" w:rsidRDefault="00964DCF" w:rsidP="00964DCF">
      <w:pPr>
        <w:pStyle w:val="FORMATTEXT"/>
        <w:ind w:firstLine="709"/>
        <w:jc w:val="both"/>
        <w:rPr>
          <w:rFonts w:eastAsiaTheme="minorHAnsi"/>
          <w:color w:val="FF0000"/>
          <w:lang w:eastAsia="en-US"/>
        </w:rPr>
      </w:pPr>
      <w:r w:rsidRPr="00964DCF">
        <w:rPr>
          <w:rFonts w:eastAsiaTheme="minorHAnsi"/>
          <w:color w:val="FF0000"/>
          <w:lang w:eastAsia="en-US"/>
        </w:rPr>
        <w:lastRenderedPageBreak/>
        <w:t>«Воспроизводят видеозапись испытаний на экране монитора или телевизора».</w:t>
      </w:r>
      <w:r>
        <w:rPr>
          <w:rFonts w:eastAsiaTheme="minorHAnsi"/>
          <w:color w:val="FF0000"/>
          <w:lang w:eastAsia="en-US"/>
        </w:rPr>
        <w:t xml:space="preserve"> (Изм. № 1)</w:t>
      </w:r>
    </w:p>
    <w:p w:rsidR="00964DCF" w:rsidRDefault="00964DCF">
      <w:pPr>
        <w:pStyle w:val="FORMATTEXT"/>
        <w:ind w:firstLine="568"/>
        <w:jc w:val="both"/>
      </w:pPr>
    </w:p>
    <w:p w:rsidR="004E5DAD" w:rsidRDefault="004E5DAD">
      <w:pPr>
        <w:pStyle w:val="FORMATTEXT"/>
        <w:ind w:firstLine="568"/>
        <w:jc w:val="both"/>
      </w:pPr>
      <w:r>
        <w:t>6.1.3.2</w:t>
      </w:r>
      <w:proofErr w:type="gramStart"/>
      <w:r>
        <w:t xml:space="preserve"> О</w:t>
      </w:r>
      <w:proofErr w:type="gramEnd"/>
      <w:r>
        <w:t xml:space="preserve">пределяют масштабный коэффициент по формуле </w:t>
      </w:r>
    </w:p>
    <w:p w:rsidR="004E5DAD" w:rsidRDefault="004E5DAD">
      <w:pPr>
        <w:pStyle w:val="FORMATTEXT"/>
        <w:jc w:val="right"/>
      </w:pPr>
      <w:r>
        <w:t> </w:t>
      </w:r>
      <w:r w:rsidR="00D354FE">
        <w:rPr>
          <w:noProof/>
          <w:position w:val="-15"/>
        </w:rPr>
        <w:drawing>
          <wp:inline distT="0" distB="0" distL="0" distR="0">
            <wp:extent cx="445135" cy="38989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5135" cy="389890"/>
                    </a:xfrm>
                    <a:prstGeom prst="rect">
                      <a:avLst/>
                    </a:prstGeom>
                    <a:noFill/>
                    <a:ln>
                      <a:noFill/>
                    </a:ln>
                  </pic:spPr>
                </pic:pic>
              </a:graphicData>
            </a:graphic>
          </wp:inline>
        </w:drawing>
      </w:r>
      <w:r>
        <w:t xml:space="preserve">                                                                       (1) </w:t>
      </w:r>
    </w:p>
    <w:p w:rsidR="004E5DAD" w:rsidRDefault="004E5DAD">
      <w:pPr>
        <w:pStyle w:val="FORMATTEXT"/>
        <w:ind w:firstLine="568"/>
        <w:jc w:val="both"/>
      </w:pPr>
      <w:r>
        <w:t>6.1.3.3</w:t>
      </w:r>
      <w:proofErr w:type="gramStart"/>
      <w:r>
        <w:t xml:space="preserve"> О</w:t>
      </w:r>
      <w:proofErr w:type="gramEnd"/>
      <w:r>
        <w:t xml:space="preserve">пределяют длину пламени по формуле </w:t>
      </w:r>
    </w:p>
    <w:p w:rsidR="004E5DAD" w:rsidRDefault="00D354FE">
      <w:pPr>
        <w:pStyle w:val="FORMATTEXT"/>
        <w:jc w:val="right"/>
      </w:pPr>
      <w:r>
        <w:rPr>
          <w:noProof/>
          <w:position w:val="-8"/>
        </w:rPr>
        <w:drawing>
          <wp:inline distT="0" distB="0" distL="0" distR="0">
            <wp:extent cx="675640" cy="2228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5640" cy="222885"/>
                    </a:xfrm>
                    <a:prstGeom prst="rect">
                      <a:avLst/>
                    </a:prstGeom>
                    <a:noFill/>
                    <a:ln>
                      <a:noFill/>
                    </a:ln>
                  </pic:spPr>
                </pic:pic>
              </a:graphicData>
            </a:graphic>
          </wp:inline>
        </w:drawing>
      </w:r>
      <w:r w:rsidR="00E628AB">
        <w:t>,</w:t>
      </w:r>
      <w:r w:rsidR="004E5DAD">
        <w:t xml:space="preserve">                                                                   (2) </w:t>
      </w:r>
    </w:p>
    <w:p w:rsidR="00E628AB" w:rsidRPr="00E628AB" w:rsidRDefault="00E628AB" w:rsidP="00E628AB">
      <w:pPr>
        <w:pStyle w:val="af"/>
        <w:ind w:firstLine="567"/>
        <w:jc w:val="both"/>
        <w:rPr>
          <w:rFonts w:ascii="Arial" w:eastAsiaTheme="minorEastAsia" w:hAnsi="Arial" w:cs="Arial"/>
          <w:color w:val="FF0000"/>
        </w:rPr>
      </w:pPr>
      <w:r w:rsidRPr="00E628AB">
        <w:rPr>
          <w:rFonts w:ascii="Arial" w:eastAsiaTheme="minorEastAsia" w:hAnsi="Arial" w:cs="Arial"/>
          <w:color w:val="FF0000"/>
        </w:rPr>
        <w:t xml:space="preserve">где L - длина рейки, </w:t>
      </w:r>
      <w:proofErr w:type="gramStart"/>
      <w:r w:rsidRPr="00E628AB">
        <w:rPr>
          <w:rFonts w:ascii="Arial" w:eastAsiaTheme="minorEastAsia" w:hAnsi="Arial" w:cs="Arial"/>
          <w:color w:val="FF0000"/>
        </w:rPr>
        <w:t>м</w:t>
      </w:r>
      <w:proofErr w:type="gramEnd"/>
      <w:r w:rsidRPr="00E628AB">
        <w:rPr>
          <w:rFonts w:ascii="Arial" w:eastAsiaTheme="minorEastAsia" w:hAnsi="Arial" w:cs="Arial"/>
          <w:color w:val="FF0000"/>
        </w:rPr>
        <w:t>;</w:t>
      </w:r>
    </w:p>
    <w:p w:rsidR="00E628AB" w:rsidRPr="00E628AB" w:rsidRDefault="00E628AB" w:rsidP="00E628AB">
      <w:pPr>
        <w:pStyle w:val="FORMATTEXT"/>
        <w:ind w:firstLine="567"/>
        <w:rPr>
          <w:color w:val="FF0000"/>
        </w:rPr>
      </w:pPr>
      <w:proofErr w:type="spellStart"/>
      <w:r w:rsidRPr="00E628AB">
        <w:rPr>
          <w:color w:val="FF0000"/>
        </w:rPr>
        <w:t>L</w:t>
      </w:r>
      <w:r w:rsidRPr="00E628AB">
        <w:rPr>
          <w:color w:val="FF0000"/>
          <w:vertAlign w:val="subscript"/>
        </w:rPr>
        <w:t>П</w:t>
      </w:r>
      <w:proofErr w:type="spellEnd"/>
      <w:r w:rsidRPr="00E628AB">
        <w:rPr>
          <w:color w:val="FF0000"/>
        </w:rPr>
        <w:t xml:space="preserve"> - длина пламени, </w:t>
      </w:r>
      <w:proofErr w:type="gramStart"/>
      <w:r w:rsidRPr="00E628AB">
        <w:rPr>
          <w:color w:val="FF0000"/>
        </w:rPr>
        <w:t>м</w:t>
      </w:r>
      <w:proofErr w:type="gramEnd"/>
      <w:r>
        <w:rPr>
          <w:color w:val="FF0000"/>
        </w:rPr>
        <w:t xml:space="preserve"> </w:t>
      </w:r>
      <w:r w:rsidRPr="00E628AB">
        <w:rPr>
          <w:b/>
          <w:color w:val="FF0000"/>
        </w:rPr>
        <w:t>(Изм. № 1)</w:t>
      </w:r>
    </w:p>
    <w:p w:rsidR="004E5DAD" w:rsidRDefault="004E5DAD">
      <w:pPr>
        <w:pStyle w:val="FORMATTEXT"/>
        <w:ind w:firstLine="568"/>
        <w:jc w:val="both"/>
      </w:pPr>
      <w:r>
        <w:t>6.1.3.4</w:t>
      </w:r>
      <w:proofErr w:type="gramStart"/>
      <w:r>
        <w:t xml:space="preserve"> О</w:t>
      </w:r>
      <w:proofErr w:type="gramEnd"/>
      <w:r>
        <w:t xml:space="preserve">пределяют ширину пламени (разлета искр) по формуле </w:t>
      </w:r>
    </w:p>
    <w:p w:rsidR="004E5DAD" w:rsidRDefault="00D354FE">
      <w:pPr>
        <w:pStyle w:val="FORMATTEXT"/>
        <w:jc w:val="right"/>
      </w:pPr>
      <w:r>
        <w:rPr>
          <w:noProof/>
          <w:position w:val="-8"/>
        </w:rPr>
        <w:drawing>
          <wp:inline distT="0" distB="0" distL="0" distR="0">
            <wp:extent cx="787400" cy="22288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004E5DAD">
        <w:t xml:space="preserve">.                                                                   (2а) </w:t>
      </w:r>
    </w:p>
    <w:p w:rsidR="004E5DAD" w:rsidRDefault="004E5DAD">
      <w:pPr>
        <w:pStyle w:val="FORMATTEXT"/>
        <w:ind w:firstLine="568"/>
        <w:jc w:val="both"/>
      </w:pPr>
      <w:r w:rsidRPr="001D7202">
        <w:rPr>
          <w:color w:val="00B050"/>
        </w:rPr>
        <w:t>Если пламя является симметричной фигурой</w:t>
      </w:r>
      <w:proofErr w:type="gramStart"/>
      <w:r w:rsidR="001D7202" w:rsidRPr="001D7202">
        <w:rPr>
          <w:color w:val="00B050"/>
        </w:rPr>
        <w:t xml:space="preserve"> </w:t>
      </w:r>
      <w:r w:rsidR="001D7202" w:rsidRPr="001D7202">
        <w:rPr>
          <w:color w:val="FF0000"/>
        </w:rPr>
        <w:t>Е</w:t>
      </w:r>
      <w:proofErr w:type="gramEnd"/>
      <w:r w:rsidR="001D7202" w:rsidRPr="001D7202">
        <w:rPr>
          <w:color w:val="FF0000"/>
        </w:rPr>
        <w:t>сли пламя является осесимметричной фигурой, то</w:t>
      </w:r>
      <w:r>
        <w:t>, то значения величин, указанных в 6.1.3.3, 6.1.3.4, определяют по формулам (2), (</w:t>
      </w:r>
      <w:proofErr w:type="spellStart"/>
      <w:r>
        <w:t>2а</w:t>
      </w:r>
      <w:proofErr w:type="spellEnd"/>
      <w:r>
        <w:t xml:space="preserve">). При этом для обработки из всей видеозаписи используется кадр изображения с максимальным значением ширины пламени (разлета искр), а при испытаниях допускается использовать одну видеокамеру. </w:t>
      </w:r>
      <w:r w:rsidR="001D7202">
        <w:t>(</w:t>
      </w:r>
      <w:r w:rsidR="001D7202" w:rsidRPr="001D7202">
        <w:rPr>
          <w:b/>
          <w:color w:val="FF0000"/>
        </w:rPr>
        <w:t>Изм. № 1)</w:t>
      </w:r>
    </w:p>
    <w:p w:rsidR="004E5DAD" w:rsidRDefault="004E5DAD">
      <w:pPr>
        <w:pStyle w:val="FORMATTEXT"/>
        <w:ind w:firstLine="568"/>
        <w:jc w:val="both"/>
      </w:pPr>
      <w:r>
        <w:t xml:space="preserve">При отсутствии симметрии пламени определение параметров по 6.1.3.3, 6.1.3.4 проводят по видеозаписям двух видеокамер. При этом за результат измерений принимается наибольшее значение. </w:t>
      </w:r>
    </w:p>
    <w:p w:rsidR="004E5DAD" w:rsidRDefault="004E5DAD">
      <w:pPr>
        <w:pStyle w:val="HEADERTEXT"/>
        <w:rPr>
          <w:b/>
          <w:bCs/>
        </w:rPr>
      </w:pPr>
    </w:p>
    <w:p w:rsidR="004E5DAD" w:rsidRDefault="004E5DAD">
      <w:pPr>
        <w:pStyle w:val="HEADERTEXT"/>
        <w:rPr>
          <w:b/>
          <w:bCs/>
        </w:rPr>
      </w:pPr>
      <w:r>
        <w:rPr>
          <w:b/>
          <w:bCs/>
        </w:rPr>
        <w:t xml:space="preserve">      6.2 Метод измерения размеров пламени температуры поверхностей пиротехнических изделий (метод 1) </w:t>
      </w:r>
    </w:p>
    <w:p w:rsidR="004E5DAD" w:rsidRDefault="004E5DAD">
      <w:pPr>
        <w:pStyle w:val="FORMATTEXT"/>
        <w:ind w:firstLine="568"/>
        <w:jc w:val="both"/>
        <w:rPr>
          <w:color w:val="00B050"/>
        </w:rPr>
      </w:pPr>
      <w:r>
        <w:t>6.2.1</w:t>
      </w:r>
      <w:proofErr w:type="gramStart"/>
      <w:r>
        <w:t xml:space="preserve"> </w:t>
      </w:r>
      <w:r w:rsidRPr="001E1B6F">
        <w:rPr>
          <w:color w:val="00B050"/>
        </w:rPr>
        <w:t>П</w:t>
      </w:r>
      <w:proofErr w:type="gramEnd"/>
      <w:r w:rsidRPr="001E1B6F">
        <w:rPr>
          <w:color w:val="00B050"/>
        </w:rPr>
        <w:t xml:space="preserve">о данному методу проводят измерения и расчеты, позволяющие установить распределение яркостных температур на поверхности излучающего объекта, визуализируемого инфракрасной камерой. Объектом определения полей яркостных температур являются возникающие при горении </w:t>
      </w:r>
      <w:proofErr w:type="spellStart"/>
      <w:r w:rsidRPr="001E1B6F">
        <w:rPr>
          <w:color w:val="00B050"/>
        </w:rPr>
        <w:t>ПС</w:t>
      </w:r>
      <w:proofErr w:type="spellEnd"/>
      <w:r w:rsidRPr="001E1B6F">
        <w:rPr>
          <w:color w:val="00B050"/>
        </w:rPr>
        <w:t xml:space="preserve"> тепловые зоны: пламени и корпуса ПИ. В основу метода положен принцип зависимости интенсивности теплового излучения объекта от температуры его поверхности. </w:t>
      </w:r>
    </w:p>
    <w:p w:rsidR="001E1B6F" w:rsidRPr="001E1B6F" w:rsidRDefault="001E1B6F" w:rsidP="001E1B6F">
      <w:pPr>
        <w:pStyle w:val="af"/>
        <w:ind w:firstLine="318"/>
        <w:jc w:val="both"/>
        <w:rPr>
          <w:rFonts w:ascii="Arial" w:hAnsi="Arial" w:cs="Arial"/>
          <w:color w:val="FF0000"/>
        </w:rPr>
      </w:pPr>
      <w:r w:rsidRPr="001E1B6F">
        <w:rPr>
          <w:rFonts w:ascii="Arial" w:hAnsi="Arial" w:cs="Arial"/>
          <w:color w:val="FF0000"/>
        </w:rPr>
        <w:t xml:space="preserve">По данному методу проводят измерения и расчеты, позволяющие установить распределение яркостных температур на поверхности излучающего объекта, визуализируемого инфракрасной камерой. Объектом определения полей яркостных температур являются возникающие при горении </w:t>
      </w:r>
      <w:proofErr w:type="spellStart"/>
      <w:r w:rsidRPr="001E1B6F">
        <w:rPr>
          <w:rFonts w:ascii="Arial" w:hAnsi="Arial" w:cs="Arial"/>
          <w:color w:val="FF0000"/>
        </w:rPr>
        <w:t>ПС</w:t>
      </w:r>
      <w:proofErr w:type="spellEnd"/>
      <w:r w:rsidRPr="001E1B6F">
        <w:rPr>
          <w:rFonts w:ascii="Arial" w:hAnsi="Arial" w:cs="Arial"/>
          <w:color w:val="FF0000"/>
        </w:rPr>
        <w:t xml:space="preserve"> тепловые зоны: пламени и корпуса ПИ. В основу метода положен принцип зависимости интенсивности теплового излучения объекта от температуры его поверхности.</w:t>
      </w:r>
    </w:p>
    <w:p w:rsidR="001E1B6F" w:rsidRPr="001E1B6F" w:rsidRDefault="001E1B6F" w:rsidP="001E1B6F">
      <w:pPr>
        <w:pStyle w:val="af"/>
        <w:ind w:firstLine="318"/>
        <w:jc w:val="both"/>
        <w:rPr>
          <w:rFonts w:ascii="Arial" w:hAnsi="Arial" w:cs="Arial"/>
          <w:color w:val="FF0000"/>
        </w:rPr>
      </w:pPr>
      <w:proofErr w:type="spellStart"/>
      <w:r w:rsidRPr="001E1B6F">
        <w:rPr>
          <w:rFonts w:ascii="Arial" w:hAnsi="Arial" w:cs="Arial"/>
          <w:color w:val="FF0000"/>
        </w:rPr>
        <w:t>Пировидиконная</w:t>
      </w:r>
      <w:proofErr w:type="spellEnd"/>
      <w:r w:rsidRPr="001E1B6F">
        <w:rPr>
          <w:rFonts w:ascii="Arial" w:hAnsi="Arial" w:cs="Arial"/>
          <w:color w:val="FF0000"/>
        </w:rPr>
        <w:t xml:space="preserve"> инфракрасная камера дистанционно, бесконтактно и автономно преобразует измеряемое тепловое излучение в инфракрасной области спектра в видеосигнал со сканированием по полю излучающего объекта в телевизионном стандарте. Перевод яркости изображения в распределение температур осуществляется посредством градуировки по излучению абсолютно черного тела (</w:t>
      </w:r>
      <w:proofErr w:type="spellStart"/>
      <w:r w:rsidRPr="001E1B6F">
        <w:rPr>
          <w:rFonts w:ascii="Arial" w:hAnsi="Arial" w:cs="Arial"/>
          <w:color w:val="FF0000"/>
        </w:rPr>
        <w:t>АЧТ</w:t>
      </w:r>
      <w:proofErr w:type="spellEnd"/>
      <w:r w:rsidRPr="001E1B6F">
        <w:rPr>
          <w:rFonts w:ascii="Arial" w:hAnsi="Arial" w:cs="Arial"/>
          <w:color w:val="FF0000"/>
        </w:rPr>
        <w:t>) с помощью пакета программ для обработки изображений.</w:t>
      </w:r>
    </w:p>
    <w:p w:rsidR="001E1B6F" w:rsidRPr="001E1B6F" w:rsidRDefault="001E1B6F" w:rsidP="001E1B6F">
      <w:pPr>
        <w:pStyle w:val="af"/>
        <w:ind w:firstLine="318"/>
        <w:jc w:val="both"/>
        <w:rPr>
          <w:rFonts w:ascii="Arial" w:hAnsi="Arial" w:cs="Arial"/>
          <w:color w:val="FF0000"/>
        </w:rPr>
      </w:pPr>
      <w:r w:rsidRPr="001E1B6F">
        <w:rPr>
          <w:rFonts w:ascii="Arial" w:hAnsi="Arial" w:cs="Arial"/>
          <w:color w:val="FF0000"/>
        </w:rPr>
        <w:t xml:space="preserve">Метод обеспечивает измерение полей яркостных температур, значения которых составляют от 20 до </w:t>
      </w:r>
      <w:proofErr w:type="spellStart"/>
      <w:r w:rsidRPr="001E1B6F">
        <w:rPr>
          <w:rFonts w:ascii="Arial" w:hAnsi="Arial" w:cs="Arial"/>
          <w:color w:val="FF0000"/>
        </w:rPr>
        <w:t>2400</w:t>
      </w:r>
      <w:r w:rsidRPr="001E1B6F">
        <w:rPr>
          <w:rFonts w:ascii="Arial" w:hAnsi="Arial" w:cs="Arial"/>
          <w:color w:val="FF0000"/>
          <w:vertAlign w:val="superscript"/>
        </w:rPr>
        <w:t>о</w:t>
      </w:r>
      <w:r w:rsidRPr="001E1B6F">
        <w:rPr>
          <w:rFonts w:ascii="Arial" w:hAnsi="Arial" w:cs="Arial"/>
          <w:color w:val="FF0000"/>
        </w:rPr>
        <w:t>С</w:t>
      </w:r>
      <w:proofErr w:type="spellEnd"/>
      <w:r w:rsidRPr="001E1B6F">
        <w:rPr>
          <w:rFonts w:ascii="Arial" w:hAnsi="Arial" w:cs="Arial"/>
          <w:color w:val="FF0000"/>
        </w:rPr>
        <w:t>, на поверхности нагретых объектов.</w:t>
      </w:r>
    </w:p>
    <w:p w:rsidR="001E1B6F" w:rsidRPr="001E1B6F" w:rsidRDefault="001E1B6F" w:rsidP="001E1B6F">
      <w:pPr>
        <w:pStyle w:val="af"/>
        <w:ind w:firstLine="318"/>
        <w:jc w:val="both"/>
        <w:rPr>
          <w:rFonts w:ascii="Arial" w:hAnsi="Arial" w:cs="Arial"/>
          <w:color w:val="FF0000"/>
        </w:rPr>
      </w:pPr>
      <w:proofErr w:type="gramStart"/>
      <w:r w:rsidRPr="001E1B6F">
        <w:rPr>
          <w:rFonts w:ascii="Arial" w:hAnsi="Arial" w:cs="Arial"/>
          <w:color w:val="FF0000"/>
        </w:rPr>
        <w:t xml:space="preserve">Относительная погрешность метода зависит от верхней и нижней границ диапазона определяемых яркостных температур, режима измерения и составляет от </w:t>
      </w:r>
      <w:r w:rsidRPr="001E1B6F">
        <w:rPr>
          <w:rFonts w:ascii="Arial" w:hAnsi="Arial" w:cs="Arial"/>
          <w:color w:val="FF0000"/>
        </w:rPr>
        <w:sym w:font="Symbol" w:char="F0B1"/>
      </w:r>
      <w:r w:rsidRPr="001E1B6F">
        <w:rPr>
          <w:rFonts w:ascii="Arial" w:hAnsi="Arial" w:cs="Arial"/>
          <w:color w:val="FF0000"/>
        </w:rPr>
        <w:t xml:space="preserve">10% (для верхней границы диапазона температур) до </w:t>
      </w:r>
      <w:r w:rsidRPr="001E1B6F">
        <w:rPr>
          <w:rFonts w:ascii="Arial" w:hAnsi="Arial" w:cs="Arial"/>
          <w:color w:val="FF0000"/>
        </w:rPr>
        <w:sym w:font="Symbol" w:char="F0B1"/>
      </w:r>
      <w:r w:rsidRPr="001E1B6F">
        <w:rPr>
          <w:rFonts w:ascii="Arial" w:hAnsi="Arial" w:cs="Arial"/>
          <w:color w:val="FF0000"/>
        </w:rPr>
        <w:t>35% (для нижней границы) (приложение А).</w:t>
      </w:r>
      <w:proofErr w:type="gramEnd"/>
    </w:p>
    <w:p w:rsidR="001E1B6F" w:rsidRPr="001E1B6F" w:rsidRDefault="001E1B6F" w:rsidP="001E1B6F">
      <w:pPr>
        <w:pStyle w:val="af"/>
        <w:ind w:firstLine="318"/>
        <w:jc w:val="both"/>
        <w:rPr>
          <w:rFonts w:ascii="Arial" w:hAnsi="Arial" w:cs="Arial"/>
          <w:color w:val="FF0000"/>
        </w:rPr>
      </w:pPr>
      <w:r w:rsidRPr="001E1B6F">
        <w:rPr>
          <w:rFonts w:ascii="Arial" w:hAnsi="Arial" w:cs="Arial"/>
          <w:color w:val="FF0000"/>
        </w:rPr>
        <w:t xml:space="preserve">Значение временного разрешения при определении полей  яркостных  температур составляет 40 </w:t>
      </w:r>
      <w:proofErr w:type="spellStart"/>
      <w:r w:rsidRPr="001E1B6F">
        <w:rPr>
          <w:rFonts w:ascii="Arial" w:hAnsi="Arial" w:cs="Arial"/>
          <w:color w:val="FF0000"/>
        </w:rPr>
        <w:t>мс</w:t>
      </w:r>
      <w:proofErr w:type="spellEnd"/>
      <w:r w:rsidRPr="001E1B6F">
        <w:rPr>
          <w:rFonts w:ascii="Arial" w:hAnsi="Arial" w:cs="Arial"/>
          <w:color w:val="FF0000"/>
        </w:rPr>
        <w:t>.</w:t>
      </w:r>
    </w:p>
    <w:p w:rsidR="001E1B6F" w:rsidRPr="001E1B6F" w:rsidRDefault="001E1B6F" w:rsidP="001E1B6F">
      <w:pPr>
        <w:pStyle w:val="af"/>
        <w:ind w:firstLine="318"/>
        <w:jc w:val="both"/>
        <w:rPr>
          <w:rFonts w:ascii="Arial" w:hAnsi="Arial" w:cs="Arial"/>
          <w:color w:val="FF0000"/>
        </w:rPr>
      </w:pPr>
      <w:r w:rsidRPr="001E1B6F">
        <w:rPr>
          <w:rFonts w:ascii="Arial" w:hAnsi="Arial" w:cs="Arial"/>
          <w:color w:val="FF0000"/>
        </w:rPr>
        <w:t>При выполнении измерений должны быть соблюдены следующие условия:</w:t>
      </w:r>
    </w:p>
    <w:p w:rsidR="001E1B6F" w:rsidRPr="001E1B6F" w:rsidRDefault="001E1B6F" w:rsidP="001E1B6F">
      <w:pPr>
        <w:pStyle w:val="af"/>
        <w:ind w:firstLine="318"/>
        <w:jc w:val="both"/>
        <w:rPr>
          <w:rFonts w:ascii="Arial" w:hAnsi="Arial" w:cs="Arial"/>
          <w:color w:val="FF0000"/>
        </w:rPr>
      </w:pPr>
      <w:r w:rsidRPr="001E1B6F">
        <w:rPr>
          <w:rFonts w:ascii="Arial" w:hAnsi="Arial" w:cs="Arial"/>
          <w:color w:val="FF0000"/>
        </w:rPr>
        <w:t xml:space="preserve">Температура окружающей среды - от + 5 до + </w:t>
      </w:r>
      <w:proofErr w:type="spellStart"/>
      <w:r w:rsidRPr="001E1B6F">
        <w:rPr>
          <w:rFonts w:ascii="Arial" w:hAnsi="Arial" w:cs="Arial"/>
          <w:color w:val="FF0000"/>
        </w:rPr>
        <w:t>30</w:t>
      </w:r>
      <w:r w:rsidRPr="001E1B6F">
        <w:rPr>
          <w:rFonts w:ascii="Arial" w:hAnsi="Arial" w:cs="Arial"/>
          <w:color w:val="FF0000"/>
          <w:vertAlign w:val="superscript"/>
        </w:rPr>
        <w:t>о</w:t>
      </w:r>
      <w:r w:rsidRPr="001E1B6F">
        <w:rPr>
          <w:rFonts w:ascii="Arial" w:hAnsi="Arial" w:cs="Arial"/>
          <w:color w:val="FF0000"/>
        </w:rPr>
        <w:t>С</w:t>
      </w:r>
      <w:proofErr w:type="spellEnd"/>
      <w:r w:rsidRPr="001E1B6F">
        <w:rPr>
          <w:rFonts w:ascii="Arial" w:hAnsi="Arial" w:cs="Arial"/>
          <w:color w:val="FF0000"/>
        </w:rPr>
        <w:t xml:space="preserve"> для </w:t>
      </w:r>
      <w:proofErr w:type="spellStart"/>
      <w:r w:rsidRPr="001E1B6F">
        <w:rPr>
          <w:rFonts w:ascii="Arial" w:hAnsi="Arial" w:cs="Arial"/>
          <w:color w:val="FF0000"/>
        </w:rPr>
        <w:t>пировидиконной</w:t>
      </w:r>
      <w:proofErr w:type="spellEnd"/>
      <w:r w:rsidRPr="001E1B6F">
        <w:rPr>
          <w:rFonts w:ascii="Arial" w:hAnsi="Arial" w:cs="Arial"/>
          <w:color w:val="FF0000"/>
        </w:rPr>
        <w:t xml:space="preserve"> инфракрасной камеры; для остального оборудования - от + 15 до + </w:t>
      </w:r>
      <w:proofErr w:type="spellStart"/>
      <w:r w:rsidRPr="001E1B6F">
        <w:rPr>
          <w:rFonts w:ascii="Arial" w:hAnsi="Arial" w:cs="Arial"/>
          <w:color w:val="FF0000"/>
        </w:rPr>
        <w:t>35</w:t>
      </w:r>
      <w:r w:rsidRPr="001E1B6F">
        <w:rPr>
          <w:rFonts w:ascii="Arial" w:hAnsi="Arial" w:cs="Arial"/>
          <w:color w:val="FF0000"/>
          <w:vertAlign w:val="superscript"/>
        </w:rPr>
        <w:t>о</w:t>
      </w:r>
      <w:r w:rsidRPr="001E1B6F">
        <w:rPr>
          <w:rFonts w:ascii="Arial" w:hAnsi="Arial" w:cs="Arial"/>
          <w:color w:val="FF0000"/>
        </w:rPr>
        <w:t>С</w:t>
      </w:r>
      <w:proofErr w:type="spellEnd"/>
      <w:r w:rsidRPr="001E1B6F">
        <w:rPr>
          <w:rFonts w:ascii="Arial" w:hAnsi="Arial" w:cs="Arial"/>
          <w:color w:val="FF0000"/>
        </w:rPr>
        <w:t xml:space="preserve">; максимальная влажность воздуха - </w:t>
      </w:r>
      <w:proofErr w:type="gramStart"/>
      <w:r w:rsidRPr="001E1B6F">
        <w:rPr>
          <w:rFonts w:ascii="Arial" w:hAnsi="Arial" w:cs="Arial"/>
          <w:color w:val="FF0000"/>
        </w:rPr>
        <w:t>до</w:t>
      </w:r>
      <w:proofErr w:type="gramEnd"/>
      <w:r w:rsidRPr="001E1B6F">
        <w:rPr>
          <w:rFonts w:ascii="Arial" w:hAnsi="Arial" w:cs="Arial"/>
          <w:color w:val="FF0000"/>
        </w:rPr>
        <w:t xml:space="preserve"> 80% при температуре (+25+1)</w:t>
      </w:r>
      <w:proofErr w:type="spellStart"/>
      <w:r w:rsidRPr="001E1B6F">
        <w:rPr>
          <w:rFonts w:ascii="Arial" w:hAnsi="Arial" w:cs="Arial"/>
          <w:color w:val="FF0000"/>
          <w:vertAlign w:val="superscript"/>
        </w:rPr>
        <w:t>о</w:t>
      </w:r>
      <w:r w:rsidRPr="001E1B6F">
        <w:rPr>
          <w:rFonts w:ascii="Arial" w:hAnsi="Arial" w:cs="Arial"/>
          <w:color w:val="FF0000"/>
        </w:rPr>
        <w:t>С</w:t>
      </w:r>
      <w:proofErr w:type="spellEnd"/>
      <w:r w:rsidRPr="001E1B6F">
        <w:rPr>
          <w:rFonts w:ascii="Arial" w:hAnsi="Arial" w:cs="Arial"/>
          <w:color w:val="FF0000"/>
        </w:rPr>
        <w:t>. Атмосферное давление - от 7,98</w:t>
      </w:r>
      <w:r w:rsidRPr="001E1B6F">
        <w:rPr>
          <w:rFonts w:ascii="Arial" w:hAnsi="Arial" w:cs="Arial"/>
          <w:color w:val="FF0000"/>
        </w:rPr>
        <w:sym w:font="Symbol" w:char="F0B4"/>
      </w:r>
      <w:r w:rsidRPr="001E1B6F">
        <w:rPr>
          <w:rFonts w:ascii="Arial" w:hAnsi="Arial" w:cs="Arial"/>
          <w:color w:val="FF0000"/>
        </w:rPr>
        <w:t>10</w:t>
      </w:r>
      <w:r w:rsidRPr="001E1B6F">
        <w:rPr>
          <w:rFonts w:ascii="Arial" w:hAnsi="Arial" w:cs="Arial"/>
          <w:color w:val="FF0000"/>
          <w:vertAlign w:val="superscript"/>
        </w:rPr>
        <w:t>4</w:t>
      </w:r>
      <w:r w:rsidRPr="001E1B6F">
        <w:rPr>
          <w:rFonts w:ascii="Arial" w:hAnsi="Arial" w:cs="Arial"/>
          <w:color w:val="FF0000"/>
        </w:rPr>
        <w:t xml:space="preserve"> до 1,06</w:t>
      </w:r>
      <w:r w:rsidRPr="001E1B6F">
        <w:rPr>
          <w:rFonts w:ascii="Arial" w:hAnsi="Arial" w:cs="Arial"/>
          <w:color w:val="FF0000"/>
        </w:rPr>
        <w:sym w:font="Symbol" w:char="F0B4"/>
      </w:r>
      <w:r w:rsidRPr="001E1B6F">
        <w:rPr>
          <w:rFonts w:ascii="Arial" w:hAnsi="Arial" w:cs="Arial"/>
          <w:color w:val="FF0000"/>
        </w:rPr>
        <w:t>10</w:t>
      </w:r>
      <w:r w:rsidRPr="001E1B6F">
        <w:rPr>
          <w:rFonts w:ascii="Arial" w:hAnsi="Arial" w:cs="Arial"/>
          <w:color w:val="FF0000"/>
          <w:vertAlign w:val="superscript"/>
        </w:rPr>
        <w:t>5</w:t>
      </w:r>
      <w:r w:rsidRPr="001E1B6F">
        <w:rPr>
          <w:rFonts w:ascii="Arial" w:hAnsi="Arial" w:cs="Arial"/>
          <w:color w:val="FF0000"/>
        </w:rPr>
        <w:t xml:space="preserve"> Па.</w:t>
      </w:r>
    </w:p>
    <w:p w:rsidR="001E1B6F" w:rsidRPr="001E1B6F" w:rsidRDefault="001E1B6F" w:rsidP="001E1B6F">
      <w:pPr>
        <w:pStyle w:val="FORMATTEXT"/>
        <w:ind w:firstLine="568"/>
        <w:jc w:val="both"/>
        <w:rPr>
          <w:color w:val="00B050"/>
        </w:rPr>
      </w:pPr>
      <w:r w:rsidRPr="001E1B6F">
        <w:rPr>
          <w:color w:val="FF0000"/>
        </w:rPr>
        <w:t>Уровни вибраций, электромагнитных и радиочастотных помех должны быть установлены в документации на средства измерений.</w:t>
      </w:r>
      <w:r>
        <w:rPr>
          <w:color w:val="FF0000"/>
        </w:rPr>
        <w:t xml:space="preserve"> </w:t>
      </w:r>
      <w:r w:rsidRPr="001E1B6F">
        <w:rPr>
          <w:b/>
          <w:color w:val="FF0000"/>
        </w:rPr>
        <w:t>(Изм. № 1)</w:t>
      </w:r>
    </w:p>
    <w:p w:rsidR="004E5DAD" w:rsidRDefault="004E5DAD">
      <w:pPr>
        <w:pStyle w:val="FORMATTEXT"/>
        <w:ind w:firstLine="568"/>
        <w:jc w:val="both"/>
      </w:pPr>
      <w:r>
        <w:rPr>
          <w:b/>
          <w:bCs/>
        </w:rPr>
        <w:t>6.2.1.1 Средства испытаний и вспомогательные устройства</w:t>
      </w:r>
      <w:r>
        <w:t xml:space="preserve"> </w:t>
      </w:r>
    </w:p>
    <w:p w:rsidR="004E5DAD" w:rsidRDefault="004E5DAD">
      <w:pPr>
        <w:pStyle w:val="FORMATTEXT"/>
        <w:ind w:firstLine="568"/>
        <w:jc w:val="both"/>
      </w:pPr>
      <w:r>
        <w:t xml:space="preserve">6.2.1.1.1 </w:t>
      </w:r>
      <w:proofErr w:type="spellStart"/>
      <w:r>
        <w:t>Пировидиконная</w:t>
      </w:r>
      <w:proofErr w:type="spellEnd"/>
      <w:r>
        <w:t xml:space="preserve"> инфракрасная камера типа </w:t>
      </w:r>
      <w:proofErr w:type="spellStart"/>
      <w:r>
        <w:t>Video</w:t>
      </w:r>
      <w:proofErr w:type="spellEnd"/>
      <w:r>
        <w:t xml:space="preserve"> </w:t>
      </w:r>
      <w:proofErr w:type="spellStart"/>
      <w:r>
        <w:t>Term</w:t>
      </w:r>
      <w:proofErr w:type="spellEnd"/>
      <w:r>
        <w:t xml:space="preserve"> 92 с германиевым объективом (далее - инфракрасная камера). Характеристики инфракрасной камеры: стандарт изображения: 625 строк, 25 кадров в секунду; видеовыход 1 В/75 Ом; область спектральной чувствительности 3-14 мкм; угол поля зрения объектива 18°. </w:t>
      </w:r>
    </w:p>
    <w:p w:rsidR="004E5DAD" w:rsidRDefault="004E5DAD">
      <w:pPr>
        <w:pStyle w:val="FORMATTEXT"/>
        <w:ind w:firstLine="568"/>
        <w:jc w:val="both"/>
      </w:pPr>
      <w:r>
        <w:t xml:space="preserve">6.2.1.1.2 Оптические фильтры, ширина полосы пропускания и средняя длина волны которых расположены в "окнах" пропускания атмосферы, соответственно 3-5 и 8-14 мкм. </w:t>
      </w:r>
    </w:p>
    <w:p w:rsidR="004E5DAD" w:rsidRDefault="004E5DAD">
      <w:pPr>
        <w:pStyle w:val="FORMATTEXT"/>
        <w:ind w:firstLine="568"/>
        <w:jc w:val="both"/>
      </w:pPr>
      <w:r>
        <w:t xml:space="preserve">6.2.1.1.3 Видеорегистратор типа </w:t>
      </w:r>
      <w:proofErr w:type="spellStart"/>
      <w:r>
        <w:t>VO</w:t>
      </w:r>
      <w:proofErr w:type="spellEnd"/>
      <w:r>
        <w:t xml:space="preserve">-7630 с контрольным монитором (далее - монитор), обеспечивающий видеовыход (1+0,2) В/75 Ом и отношение сигнал/шум более 46 дБ. </w:t>
      </w:r>
    </w:p>
    <w:p w:rsidR="004E5DAD" w:rsidRDefault="004E5DAD">
      <w:pPr>
        <w:pStyle w:val="FORMATTEXT"/>
        <w:ind w:firstLine="568"/>
        <w:jc w:val="both"/>
      </w:pPr>
      <w:r>
        <w:lastRenderedPageBreak/>
        <w:t xml:space="preserve">6.2.1.1.4 Персональный компьютер (далее - ПК) типа </w:t>
      </w:r>
      <w:proofErr w:type="spellStart"/>
      <w:r>
        <w:t>IBM</w:t>
      </w:r>
      <w:proofErr w:type="spellEnd"/>
      <w:r>
        <w:t xml:space="preserve"> </w:t>
      </w:r>
      <w:proofErr w:type="spellStart"/>
      <w:r>
        <w:t>РС</w:t>
      </w:r>
      <w:proofErr w:type="spellEnd"/>
      <w:r>
        <w:t xml:space="preserve"> с цветным графическим печатающим устройством и операционной системой типа </w:t>
      </w:r>
      <w:proofErr w:type="spellStart"/>
      <w:r>
        <w:t>MS-DOS</w:t>
      </w:r>
      <w:proofErr w:type="spellEnd"/>
      <w:r>
        <w:t xml:space="preserve"> версии не ниже 5.0. </w:t>
      </w:r>
    </w:p>
    <w:p w:rsidR="004E5DAD" w:rsidRDefault="004E5DAD">
      <w:pPr>
        <w:pStyle w:val="FORMATTEXT"/>
        <w:ind w:firstLine="568"/>
        <w:jc w:val="both"/>
      </w:pPr>
      <w:r>
        <w:t xml:space="preserve">6.2.1.1.5 Пакеты программного обеспечения </w:t>
      </w:r>
      <w:proofErr w:type="spellStart"/>
      <w:r>
        <w:t>PITMIN</w:t>
      </w:r>
      <w:proofErr w:type="spellEnd"/>
      <w:r>
        <w:t xml:space="preserve"> и </w:t>
      </w:r>
      <w:proofErr w:type="spellStart"/>
      <w:r>
        <w:t>WORKIMA</w:t>
      </w:r>
      <w:proofErr w:type="spellEnd"/>
      <w:r>
        <w:t xml:space="preserve"> для обработки изображений, программа вывода изображений на печатающее устройство. </w:t>
      </w:r>
    </w:p>
    <w:p w:rsidR="004E5DAD" w:rsidRDefault="004E5DAD">
      <w:pPr>
        <w:pStyle w:val="FORMATTEXT"/>
        <w:ind w:firstLine="568"/>
        <w:jc w:val="both"/>
      </w:pPr>
      <w:r>
        <w:t xml:space="preserve">6.2.1.1.6 Интерфейсный блок </w:t>
      </w:r>
      <w:proofErr w:type="spellStart"/>
      <w:r>
        <w:t>PITER</w:t>
      </w:r>
      <w:proofErr w:type="spellEnd"/>
      <w:r>
        <w:t>-500 для передачи изображений от видеорегистратора в ПК. Рабочая частота 10 МГц, объем видеопамяти 512 кбайт, разрядность аналогового цифрового преобразователя (</w:t>
      </w:r>
      <w:proofErr w:type="spellStart"/>
      <w:r>
        <w:t>АЦП</w:t>
      </w:r>
      <w:proofErr w:type="spellEnd"/>
      <w:r>
        <w:t xml:space="preserve">) 8 бит. </w:t>
      </w:r>
    </w:p>
    <w:p w:rsidR="004E5DAD" w:rsidRDefault="004E5DAD">
      <w:pPr>
        <w:pStyle w:val="FORMATTEXT"/>
        <w:ind w:firstLine="568"/>
        <w:jc w:val="both"/>
      </w:pPr>
      <w:r>
        <w:t xml:space="preserve">6.2.1.1.7 Штатив для крепления инфракрасной камеры любого типа. </w:t>
      </w:r>
    </w:p>
    <w:p w:rsidR="004E5DAD" w:rsidRDefault="004E5DAD">
      <w:pPr>
        <w:pStyle w:val="FORMATTEXT"/>
        <w:ind w:firstLine="568"/>
        <w:jc w:val="both"/>
      </w:pPr>
      <w:r>
        <w:t xml:space="preserve">6.2.1.1.8 Сеть (генератор) переменного тока напряжением (220+22) В, частотой (50+1) Гц, мощностью не менее 300 </w:t>
      </w:r>
      <w:proofErr w:type="spellStart"/>
      <w:r>
        <w:t>В·А</w:t>
      </w:r>
      <w:proofErr w:type="spellEnd"/>
      <w:r>
        <w:t xml:space="preserve">. </w:t>
      </w:r>
    </w:p>
    <w:p w:rsidR="004E5DAD" w:rsidRDefault="004E5DAD">
      <w:pPr>
        <w:pStyle w:val="FORMATTEXT"/>
        <w:ind w:firstLine="568"/>
        <w:jc w:val="both"/>
      </w:pPr>
      <w:r>
        <w:t xml:space="preserve">6.2.1.1.9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длиной не менее 100 мм. </w:t>
      </w:r>
    </w:p>
    <w:p w:rsidR="004E5DAD" w:rsidRDefault="004E5DAD">
      <w:pPr>
        <w:pStyle w:val="FORMATTEXT"/>
        <w:ind w:firstLine="568"/>
        <w:jc w:val="both"/>
      </w:pPr>
      <w:r>
        <w:rPr>
          <w:b/>
          <w:bCs/>
        </w:rPr>
        <w:t>6.2.2 Порядок подготовки к проведению испытаний</w:t>
      </w:r>
      <w:r>
        <w:t xml:space="preserve"> </w:t>
      </w:r>
    </w:p>
    <w:p w:rsidR="004E5DAD" w:rsidRDefault="004E5DAD">
      <w:pPr>
        <w:pStyle w:val="FORMATTEXT"/>
        <w:ind w:firstLine="568"/>
        <w:jc w:val="both"/>
      </w:pPr>
      <w:r>
        <w:t>6.2.2.1</w:t>
      </w:r>
      <w:proofErr w:type="gramStart"/>
      <w:r>
        <w:t xml:space="preserve"> Р</w:t>
      </w:r>
      <w:proofErr w:type="gramEnd"/>
      <w:r>
        <w:t xml:space="preserve">азмещают инфракрасную камеру на определенном расстоянии (базе измерений) от места установки ПИ. Конкретное расстояние </w:t>
      </w:r>
      <w:r w:rsidR="00D354FE">
        <w:rPr>
          <w:noProof/>
          <w:position w:val="-6"/>
        </w:rPr>
        <w:drawing>
          <wp:inline distT="0" distB="0" distL="0" distR="0">
            <wp:extent cx="142875" cy="1511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выбирают, исходя из ожидаемых размеров </w:t>
      </w:r>
      <w:r w:rsidR="00D354FE">
        <w:rPr>
          <w:noProof/>
          <w:position w:val="-7"/>
        </w:rPr>
        <w:drawing>
          <wp:inline distT="0" distB="0" distL="0" distR="0">
            <wp:extent cx="142875" cy="18288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тепловой зоны и угла поля зрения </w:t>
      </w:r>
      <w:r w:rsidR="00D354FE">
        <w:rPr>
          <w:noProof/>
          <w:position w:val="-6"/>
        </w:rPr>
        <w:drawing>
          <wp:inline distT="0" distB="0" distL="0" distR="0">
            <wp:extent cx="111125" cy="1587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t xml:space="preserve">объектива инфракрасной камеры: </w:t>
      </w:r>
      <w:r w:rsidR="00D354FE">
        <w:rPr>
          <w:noProof/>
          <w:position w:val="-7"/>
        </w:rPr>
        <w:drawing>
          <wp:inline distT="0" distB="0" distL="0" distR="0">
            <wp:extent cx="1041400" cy="1987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41400" cy="198755"/>
                    </a:xfrm>
                    <a:prstGeom prst="rect">
                      <a:avLst/>
                    </a:prstGeom>
                    <a:noFill/>
                    <a:ln>
                      <a:noFill/>
                    </a:ln>
                  </pic:spPr>
                </pic:pic>
              </a:graphicData>
            </a:graphic>
          </wp:inline>
        </w:drawing>
      </w:r>
      <w:r>
        <w:t xml:space="preserve">. Предусматривают защиту инфракрасной камеры от возможного механического повреждения ударной волной и осколками при срабатывании ПИ. При необходимости размещают инфракрасную камеру на штативе. </w:t>
      </w:r>
    </w:p>
    <w:p w:rsidR="004E5DAD" w:rsidRDefault="004E5DAD">
      <w:pPr>
        <w:pStyle w:val="FORMATTEXT"/>
        <w:ind w:firstLine="568"/>
        <w:jc w:val="both"/>
      </w:pPr>
      <w:r>
        <w:t>6.2.2.2</w:t>
      </w:r>
      <w:proofErr w:type="gramStart"/>
      <w:r>
        <w:t xml:space="preserve"> П</w:t>
      </w:r>
      <w:proofErr w:type="gramEnd"/>
      <w:r>
        <w:t xml:space="preserve">одключают используемые приборы к сети (генератору) переменного тока с помощью кабелей питания в соответствии с руководством по эксплуатации. </w:t>
      </w:r>
    </w:p>
    <w:p w:rsidR="004E5DAD" w:rsidRDefault="004E5DAD">
      <w:pPr>
        <w:pStyle w:val="FORMATTEXT"/>
        <w:ind w:firstLine="568"/>
        <w:jc w:val="both"/>
      </w:pPr>
      <w:r>
        <w:t>6.2.2.3</w:t>
      </w:r>
      <w:proofErr w:type="gramStart"/>
      <w:r>
        <w:t xml:space="preserve"> В</w:t>
      </w:r>
      <w:proofErr w:type="gramEnd"/>
      <w:r>
        <w:t xml:space="preserve">ключают и настраивают инфракрасную камеру и видеорегистратор в соответствии с требованиями руководств по их эксплуатации. Соединяют выход указанной камеры с входом видеорегистратора коаксиальным кабелем параллельно с монитором. </w:t>
      </w:r>
    </w:p>
    <w:p w:rsidR="004E5DAD" w:rsidRDefault="004E5DAD">
      <w:pPr>
        <w:pStyle w:val="FORMATTEXT"/>
        <w:ind w:firstLine="568"/>
        <w:jc w:val="both"/>
      </w:pPr>
      <w:r>
        <w:t>6.2.2.4</w:t>
      </w:r>
      <w:proofErr w:type="gramStart"/>
      <w:r>
        <w:t xml:space="preserve"> Д</w:t>
      </w:r>
      <w:proofErr w:type="gramEnd"/>
      <w:r>
        <w:t xml:space="preserve">о установки испытуемого ПИ определяют масштаб получаемого изображения путем регистрации инфракрасной камерой источников излучения, расположенных вместе установки ПИ на известном расстоянии друг от друга. </w:t>
      </w:r>
    </w:p>
    <w:p w:rsidR="004E5DAD" w:rsidRDefault="004E5DAD">
      <w:pPr>
        <w:pStyle w:val="FORMATTEXT"/>
        <w:ind w:firstLine="568"/>
        <w:jc w:val="both"/>
      </w:pPr>
      <w:r>
        <w:t xml:space="preserve">В полигонных </w:t>
      </w:r>
      <w:proofErr w:type="gramStart"/>
      <w:r>
        <w:t>условиях</w:t>
      </w:r>
      <w:proofErr w:type="gramEnd"/>
      <w:r>
        <w:t xml:space="preserve"> источниками излучения в инфракрасной области спектра могут служить, например, фальшфейеры белого огня. Для целей масштабирования допускается использовать любое инертное тело известных геометрических размеров, нагретое выше уровня фона. </w:t>
      </w:r>
    </w:p>
    <w:p w:rsidR="004E5DAD" w:rsidRDefault="004E5DAD">
      <w:pPr>
        <w:pStyle w:val="FORMATTEXT"/>
        <w:ind w:firstLine="568"/>
        <w:jc w:val="both"/>
      </w:pPr>
      <w:r>
        <w:t xml:space="preserve">Расстояние между масштабирующими источниками излучения выбирают в зависимости от базы измерений так, чтобы получить на мониторе расстояние между изображениями источников не менее 10 мм. </w:t>
      </w:r>
    </w:p>
    <w:p w:rsidR="004E5DAD" w:rsidRDefault="004E5DAD">
      <w:pPr>
        <w:pStyle w:val="FORMATTEXT"/>
        <w:ind w:firstLine="568"/>
        <w:jc w:val="both"/>
      </w:pPr>
      <w:r>
        <w:t>6.2.2.5</w:t>
      </w:r>
      <w:proofErr w:type="gramStart"/>
      <w:r>
        <w:t xml:space="preserve"> Н</w:t>
      </w:r>
      <w:proofErr w:type="gramEnd"/>
      <w:r>
        <w:t xml:space="preserve">аблюдая в видоискатель инфракрасной камеры тепловую картину масштабируемого изображения, настраивают указанную камеру, регулируя объектив, на резкое изображение. Регистрируют его на видеорегистраторе за время не менее 30 с. </w:t>
      </w:r>
    </w:p>
    <w:p w:rsidR="004E5DAD" w:rsidRDefault="004E5DAD">
      <w:pPr>
        <w:pStyle w:val="FORMATTEXT"/>
        <w:ind w:firstLine="568"/>
        <w:jc w:val="both"/>
      </w:pPr>
      <w:r>
        <w:t>6.2.2.6</w:t>
      </w:r>
      <w:proofErr w:type="gramStart"/>
      <w:r>
        <w:t xml:space="preserve"> У</w:t>
      </w:r>
      <w:proofErr w:type="gramEnd"/>
      <w:r>
        <w:t xml:space="preserve">станавливают на объективе инфракрасной камеры инфракрасный фильтр, предусмотренный программой испытаний. </w:t>
      </w:r>
    </w:p>
    <w:p w:rsidR="004E5DAD" w:rsidRDefault="004E5DAD">
      <w:pPr>
        <w:pStyle w:val="FORMATTEXT"/>
        <w:ind w:firstLine="568"/>
        <w:jc w:val="both"/>
      </w:pPr>
      <w:r>
        <w:t>6.2.2.7</w:t>
      </w:r>
      <w:proofErr w:type="gramStart"/>
      <w:r>
        <w:t xml:space="preserve"> У</w:t>
      </w:r>
      <w:proofErr w:type="gramEnd"/>
      <w:r>
        <w:t xml:space="preserve">станавливают значение диафрагмы объектива камеры по </w:t>
      </w:r>
      <w:proofErr w:type="spellStart"/>
      <w:r>
        <w:t>градуировочному</w:t>
      </w:r>
      <w:proofErr w:type="spellEnd"/>
      <w:r>
        <w:t xml:space="preserve"> графику (приложение Б) в соответствии с ожидаемой максимальной яркостной температурой тепловой зоны продуктов сгорания ПИ или требуемым диапазоном температур. </w:t>
      </w:r>
    </w:p>
    <w:p w:rsidR="004E5DAD" w:rsidRDefault="004E5DAD">
      <w:pPr>
        <w:pStyle w:val="FORMATTEXT"/>
        <w:ind w:firstLine="568"/>
        <w:jc w:val="both"/>
      </w:pPr>
      <w:r>
        <w:t>6.2.2.8</w:t>
      </w:r>
      <w:proofErr w:type="gramStart"/>
      <w:r>
        <w:t xml:space="preserve"> З</w:t>
      </w:r>
      <w:proofErr w:type="gramEnd"/>
      <w:r>
        <w:t xml:space="preserve">а 30-40 с до инициирования ПИ включают в режим записи видеорегистратор. </w:t>
      </w:r>
    </w:p>
    <w:p w:rsidR="004E5DAD" w:rsidRDefault="004E5DAD">
      <w:pPr>
        <w:pStyle w:val="FORMATTEXT"/>
        <w:ind w:firstLine="568"/>
        <w:jc w:val="both"/>
      </w:pPr>
      <w:r>
        <w:t>6.2.2.9</w:t>
      </w:r>
      <w:proofErr w:type="gramStart"/>
      <w:r>
        <w:t xml:space="preserve"> П</w:t>
      </w:r>
      <w:proofErr w:type="gramEnd"/>
      <w:r>
        <w:t xml:space="preserve">ри горении ПИ контролируют процесс записи изображения тепловой зоны ПИ на мониторе. </w:t>
      </w:r>
    </w:p>
    <w:p w:rsidR="004E5DAD" w:rsidRDefault="004E5DAD">
      <w:pPr>
        <w:pStyle w:val="FORMATTEXT"/>
        <w:ind w:firstLine="568"/>
        <w:jc w:val="both"/>
      </w:pPr>
      <w:r>
        <w:t>6.2.2.10</w:t>
      </w:r>
      <w:proofErr w:type="gramStart"/>
      <w:r>
        <w:t xml:space="preserve"> П</w:t>
      </w:r>
      <w:proofErr w:type="gramEnd"/>
      <w:r>
        <w:t xml:space="preserve">осле окончания работы ПИ выключают видеорегистратор спустя 30-60 с. </w:t>
      </w:r>
    </w:p>
    <w:p w:rsidR="004E5DAD" w:rsidRDefault="004E5DAD">
      <w:pPr>
        <w:pStyle w:val="FORMATTEXT"/>
        <w:ind w:firstLine="568"/>
        <w:jc w:val="both"/>
      </w:pPr>
      <w:r>
        <w:rPr>
          <w:b/>
          <w:bCs/>
        </w:rPr>
        <w:t>6.2.3 Правила обработки результатов испытаний</w:t>
      </w:r>
      <w:r>
        <w:t xml:space="preserve"> </w:t>
      </w:r>
    </w:p>
    <w:p w:rsidR="004E5DAD" w:rsidRDefault="004E5DAD">
      <w:pPr>
        <w:pStyle w:val="FORMATTEXT"/>
        <w:ind w:firstLine="568"/>
        <w:jc w:val="both"/>
      </w:pPr>
      <w:r>
        <w:t>6.2.3.1</w:t>
      </w:r>
      <w:proofErr w:type="gramStart"/>
      <w:r>
        <w:t xml:space="preserve"> С</w:t>
      </w:r>
      <w:proofErr w:type="gramEnd"/>
      <w:r>
        <w:t xml:space="preserve">оединяют кабелями выход видеорегистратора со входом интерфейсного блока сопряжения с ПК, а выход интерфейсного блока - со входом монитора. К параллельному интерфейсу ПК подсоединяют графическое печатающее устройство. </w:t>
      </w:r>
    </w:p>
    <w:p w:rsidR="004E5DAD" w:rsidRDefault="004E5DAD">
      <w:pPr>
        <w:pStyle w:val="FORMATTEXT"/>
        <w:ind w:firstLine="568"/>
        <w:jc w:val="both"/>
      </w:pPr>
      <w:r>
        <w:t>6.2.3.2</w:t>
      </w:r>
      <w:proofErr w:type="gramStart"/>
      <w:r>
        <w:t xml:space="preserve"> В</w:t>
      </w:r>
      <w:proofErr w:type="gramEnd"/>
      <w:r>
        <w:t xml:space="preserve">ключают видеорегистратор, монитор, печатающее устройство, ПК и настраивают их в соответствии с требованиями руководств по эксплуатации. </w:t>
      </w:r>
    </w:p>
    <w:p w:rsidR="004E5DAD" w:rsidRDefault="004E5DAD">
      <w:pPr>
        <w:pStyle w:val="FORMATTEXT"/>
        <w:ind w:firstLine="568"/>
        <w:jc w:val="both"/>
      </w:pPr>
      <w:r>
        <w:t>6.2.3.3</w:t>
      </w:r>
      <w:proofErr w:type="gramStart"/>
      <w:r>
        <w:t xml:space="preserve"> З</w:t>
      </w:r>
      <w:proofErr w:type="gramEnd"/>
      <w:r>
        <w:t xml:space="preserve">агружают в ПК операционную систему и запускают на выполнение командный файл </w:t>
      </w:r>
      <w:proofErr w:type="spellStart"/>
      <w:r>
        <w:t>PITMIN.BAT</w:t>
      </w:r>
      <w:proofErr w:type="spellEnd"/>
      <w:r>
        <w:t xml:space="preserve"> для инициирования пакета программ обработки изображений. </w:t>
      </w:r>
    </w:p>
    <w:p w:rsidR="004E5DAD" w:rsidRDefault="004E5DAD">
      <w:pPr>
        <w:pStyle w:val="FORMATTEXT"/>
        <w:ind w:firstLine="568"/>
        <w:jc w:val="both"/>
      </w:pPr>
      <w:r>
        <w:t>6.2.3.4</w:t>
      </w:r>
      <w:proofErr w:type="gramStart"/>
      <w:r>
        <w:t xml:space="preserve"> И</w:t>
      </w:r>
      <w:proofErr w:type="gramEnd"/>
      <w:r>
        <w:t xml:space="preserve">спользуя режим стоп-кадра видеорегистратора выбирают по монитору нужный кадр изображения, соответствующий определенному моменту эволюции тепловой зоны. </w:t>
      </w:r>
    </w:p>
    <w:p w:rsidR="004E5DAD" w:rsidRDefault="004E5DAD">
      <w:pPr>
        <w:pStyle w:val="FORMATTEXT"/>
        <w:ind w:firstLine="568"/>
        <w:jc w:val="both"/>
      </w:pPr>
      <w:r>
        <w:t>6.2.3.5</w:t>
      </w:r>
      <w:proofErr w:type="gramStart"/>
      <w:r>
        <w:t xml:space="preserve"> В</w:t>
      </w:r>
      <w:proofErr w:type="gramEnd"/>
      <w:r>
        <w:t xml:space="preserve">водят в оперативную память ПК выбранный кадр изображения и записывают его в виде файла данных в память ПК с помощью программного пакета </w:t>
      </w:r>
      <w:proofErr w:type="spellStart"/>
      <w:r>
        <w:t>PITMIN</w:t>
      </w:r>
      <w:proofErr w:type="spellEnd"/>
      <w:r>
        <w:t xml:space="preserve">. Повторяют эту операцию для всех кадров изображений, подлежащих обработке. </w:t>
      </w:r>
    </w:p>
    <w:p w:rsidR="004E5DAD" w:rsidRDefault="004E5DAD">
      <w:pPr>
        <w:pStyle w:val="FORMATTEXT"/>
        <w:ind w:firstLine="568"/>
        <w:jc w:val="both"/>
      </w:pPr>
      <w:r>
        <w:t>6.2.3.6</w:t>
      </w:r>
      <w:proofErr w:type="gramStart"/>
      <w:r>
        <w:t xml:space="preserve"> Н</w:t>
      </w:r>
      <w:proofErr w:type="gramEnd"/>
      <w:r>
        <w:t xml:space="preserve">аходят масштабный коэффициент из отношения действительного размера объекта к его размеру на изображении. </w:t>
      </w:r>
    </w:p>
    <w:p w:rsidR="004E5DAD" w:rsidRDefault="004E5DAD">
      <w:pPr>
        <w:pStyle w:val="FORMATTEXT"/>
        <w:ind w:firstLine="568"/>
        <w:jc w:val="both"/>
      </w:pPr>
      <w:r>
        <w:t>6.2.3.7</w:t>
      </w:r>
      <w:proofErr w:type="gramStart"/>
      <w:r>
        <w:t xml:space="preserve"> О</w:t>
      </w:r>
      <w:proofErr w:type="gramEnd"/>
      <w:r>
        <w:t xml:space="preserve">брабатывают каждый файл данных программным пакетом </w:t>
      </w:r>
      <w:proofErr w:type="spellStart"/>
      <w:r>
        <w:t>WORKIMA</w:t>
      </w:r>
      <w:proofErr w:type="spellEnd"/>
      <w:r>
        <w:t xml:space="preserve"> для представления изображения на экране дисплея ПК. При обработке вводят в качестве исходных данных значение температуры окружающей среды, масштаб изображения, базу измерений, </w:t>
      </w:r>
      <w:r>
        <w:lastRenderedPageBreak/>
        <w:t xml:space="preserve">значение диафрагменного числа объектива при измерениях, номер кадра и номер фильтра. При этом градации температуры на изображении объекта в разных его частях кодируются цветом, каждому цвету присваивается свой интервал температур, полученный на основании градуировки камеры (приложение Б). </w:t>
      </w:r>
    </w:p>
    <w:p w:rsidR="004E5DAD" w:rsidRDefault="004E5DAD">
      <w:pPr>
        <w:pStyle w:val="FORMATTEXT"/>
        <w:ind w:firstLine="568"/>
        <w:jc w:val="both"/>
      </w:pPr>
      <w:r>
        <w:t>6.2.3.8</w:t>
      </w:r>
      <w:proofErr w:type="gramStart"/>
      <w:r>
        <w:t xml:space="preserve"> З</w:t>
      </w:r>
      <w:proofErr w:type="gramEnd"/>
      <w:r>
        <w:t xml:space="preserve">аписывают в файлы полученные термограммы объекта. Выводят на цветное графическое печатающее устройство обработанный и зафиксированный по 6.2.3.6 и 6.2.3.7 кадр изображения для получения документальной копии. </w:t>
      </w:r>
    </w:p>
    <w:p w:rsidR="004E5DAD" w:rsidRDefault="004E5DAD">
      <w:pPr>
        <w:pStyle w:val="FORMATTEXT"/>
        <w:ind w:firstLine="568"/>
        <w:jc w:val="both"/>
      </w:pPr>
      <w:r>
        <w:t>6.2.3.9</w:t>
      </w:r>
      <w:proofErr w:type="gramStart"/>
      <w:r>
        <w:t xml:space="preserve"> О</w:t>
      </w:r>
      <w:proofErr w:type="gramEnd"/>
      <w:r>
        <w:t xml:space="preserve">формляют обработанные результаты испытаний в виде протокола. К протоколу прилагают набор печатных копий обработанных кадров изображений. </w:t>
      </w:r>
    </w:p>
    <w:p w:rsidR="004E5DAD" w:rsidRDefault="004E5DAD">
      <w:pPr>
        <w:pStyle w:val="FORMATTEXT"/>
        <w:ind w:firstLine="568"/>
        <w:jc w:val="both"/>
      </w:pPr>
      <w:r>
        <w:t xml:space="preserve">6.2.3.10 Действительный размер всей тепловой зоны или ее части находят путем умножения измеренного размера на изображении на масштабный коэффициент. </w:t>
      </w:r>
    </w:p>
    <w:p w:rsidR="004E5DAD" w:rsidRDefault="004E5DAD">
      <w:pPr>
        <w:pStyle w:val="HEADERTEXT"/>
        <w:rPr>
          <w:b/>
          <w:bCs/>
        </w:rPr>
      </w:pPr>
    </w:p>
    <w:p w:rsidR="004E5DAD" w:rsidRDefault="004E5DAD">
      <w:pPr>
        <w:pStyle w:val="HEADERTEXT"/>
        <w:jc w:val="both"/>
        <w:rPr>
          <w:b/>
          <w:bCs/>
        </w:rPr>
      </w:pPr>
      <w:r>
        <w:rPr>
          <w:b/>
          <w:bCs/>
        </w:rPr>
        <w:t xml:space="preserve">      6.3 Метод измерения размеров пламени температуры поверхностей пиротехнических изделий (м</w:t>
      </w:r>
      <w:r w:rsidR="008032C5">
        <w:rPr>
          <w:b/>
          <w:bCs/>
        </w:rPr>
        <w:t>етод 2)</w:t>
      </w:r>
    </w:p>
    <w:p w:rsidR="008032C5" w:rsidRPr="008032C5" w:rsidRDefault="008032C5" w:rsidP="008032C5">
      <w:pPr>
        <w:pStyle w:val="af1"/>
        <w:ind w:firstLine="567"/>
        <w:jc w:val="both"/>
        <w:rPr>
          <w:rFonts w:ascii="Arial" w:hAnsi="Arial" w:cs="Arial"/>
          <w:color w:val="FF0000"/>
          <w:sz w:val="20"/>
          <w:szCs w:val="20"/>
        </w:rPr>
      </w:pPr>
      <w:r w:rsidRPr="008032C5">
        <w:rPr>
          <w:rFonts w:ascii="Arial" w:hAnsi="Arial" w:cs="Arial"/>
          <w:color w:val="FF0000"/>
          <w:sz w:val="20"/>
          <w:szCs w:val="20"/>
        </w:rPr>
        <w:t>Метод позволяет измерять температуру пламени или корпуса ПИ при испытании ПИ с помощью термопар.</w:t>
      </w:r>
    </w:p>
    <w:p w:rsidR="008032C5" w:rsidRPr="008032C5" w:rsidRDefault="008032C5" w:rsidP="008032C5">
      <w:pPr>
        <w:pStyle w:val="HEADERTEXT"/>
        <w:ind w:firstLine="567"/>
        <w:jc w:val="both"/>
        <w:rPr>
          <w:b/>
          <w:bCs/>
        </w:rPr>
      </w:pPr>
      <w:r w:rsidRPr="008032C5">
        <w:rPr>
          <w:color w:val="FF0000"/>
        </w:rPr>
        <w:t>Погрешность измерений не превышает 10%.</w:t>
      </w:r>
      <w:r>
        <w:rPr>
          <w:color w:val="FF0000"/>
        </w:rPr>
        <w:t xml:space="preserve"> </w:t>
      </w:r>
      <w:r w:rsidRPr="008032C5">
        <w:rPr>
          <w:b/>
          <w:color w:val="FF0000"/>
        </w:rPr>
        <w:t>(Изм. № 1)</w:t>
      </w:r>
    </w:p>
    <w:p w:rsidR="004E5DAD" w:rsidRDefault="004E5DAD">
      <w:pPr>
        <w:pStyle w:val="FORMATTEXT"/>
        <w:ind w:firstLine="568"/>
        <w:jc w:val="both"/>
      </w:pPr>
      <w:r>
        <w:rPr>
          <w:b/>
          <w:bCs/>
        </w:rPr>
        <w:t>6.3.1 Средства испытаний и вспомогательные устройства</w:t>
      </w:r>
      <w:r>
        <w:t xml:space="preserve"> </w:t>
      </w:r>
    </w:p>
    <w:p w:rsidR="004E5DAD" w:rsidRDefault="004E5DAD">
      <w:pPr>
        <w:pStyle w:val="FORMATTEXT"/>
        <w:ind w:firstLine="568"/>
        <w:jc w:val="both"/>
      </w:pPr>
      <w:r>
        <w:t xml:space="preserve">6.3.1.1 Отметчик времени любого типа, погрешность не более 0,5%. </w:t>
      </w:r>
    </w:p>
    <w:p w:rsidR="004E5DAD" w:rsidRDefault="004E5DAD">
      <w:pPr>
        <w:pStyle w:val="FORMATTEXT"/>
        <w:ind w:firstLine="568"/>
        <w:jc w:val="both"/>
      </w:pPr>
      <w:r>
        <w:t xml:space="preserve">6.3.1.2 Преобразователь термоэлектрический (далее - </w:t>
      </w:r>
      <w:proofErr w:type="spellStart"/>
      <w:r>
        <w:t>термопреобразователь</w:t>
      </w:r>
      <w:proofErr w:type="spellEnd"/>
      <w:r>
        <w:t xml:space="preserve">). </w:t>
      </w:r>
    </w:p>
    <w:p w:rsidR="004E5DAD" w:rsidRDefault="004E5DAD">
      <w:pPr>
        <w:pStyle w:val="FORMATTEXT"/>
        <w:ind w:firstLine="568"/>
        <w:jc w:val="both"/>
      </w:pPr>
      <w:r>
        <w:t xml:space="preserve">6.3.1.3 Термопары L. </w:t>
      </w:r>
    </w:p>
    <w:p w:rsidR="004E5DAD" w:rsidRDefault="004E5DAD">
      <w:pPr>
        <w:pStyle w:val="FORMATTEXT"/>
        <w:ind w:firstLine="568"/>
        <w:jc w:val="both"/>
      </w:pPr>
      <w:r>
        <w:t xml:space="preserve">6.3.1.4 Осциллограф светолучевой </w:t>
      </w:r>
      <w:proofErr w:type="gramStart"/>
      <w:r>
        <w:t>по</w:t>
      </w:r>
      <w:proofErr w:type="gramEnd"/>
      <w:r>
        <w:t xml:space="preserve"> </w:t>
      </w:r>
      <w:r>
        <w:fldChar w:fldCharType="begin"/>
      </w:r>
      <w:r>
        <w:instrText xml:space="preserve"> HYPERLINK "kodeks://link/d?nd=1200023774&amp;point=mark=000000000000000000000000000000000000000000000000007D20K3"\o"’’ГОСТ 9829-81 Осциллографы светолучевые. Общие технические условия (с Изменениями N 1, 2)’’</w:instrText>
      </w:r>
    </w:p>
    <w:p w:rsidR="004E5DAD" w:rsidRDefault="004E5DAD">
      <w:pPr>
        <w:pStyle w:val="FORMATTEXT"/>
        <w:ind w:firstLine="568"/>
        <w:jc w:val="both"/>
      </w:pPr>
      <w:r>
        <w:instrText>(утв. постановлением Госстандарта СССР от 29.04.1981 N 2185)</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9829</w:t>
      </w:r>
      <w:r>
        <w:rPr>
          <w:color w:val="0000FF"/>
          <w:u w:val="single"/>
        </w:rPr>
        <w:t xml:space="preserve"> </w:t>
      </w:r>
      <w:r>
        <w:fldChar w:fldCharType="end"/>
      </w:r>
      <w:r>
        <w:t xml:space="preserve">. </w:t>
      </w:r>
    </w:p>
    <w:p w:rsidR="004E5DAD" w:rsidRDefault="004E5DAD">
      <w:pPr>
        <w:pStyle w:val="FORMATTEXT"/>
        <w:ind w:firstLine="568"/>
        <w:jc w:val="both"/>
      </w:pPr>
      <w:r>
        <w:t xml:space="preserve">6.3.1.5 Прибор автоматический следящего уравновешивания </w:t>
      </w:r>
      <w:proofErr w:type="gramStart"/>
      <w:r>
        <w:t>по</w:t>
      </w:r>
      <w:proofErr w:type="gramEnd"/>
      <w:r>
        <w:t xml:space="preserve"> </w:t>
      </w:r>
      <w:r>
        <w:fldChar w:fldCharType="begin"/>
      </w:r>
      <w:r>
        <w:instrText xml:space="preserve"> HYPERLINK "kodeks://link/d?nd=1200024204"\o"’’ГОСТ 7164-78 Приборы автоматические следящего уравновешивания ГСП. Общие технические условия (с ...’’</w:instrText>
      </w:r>
    </w:p>
    <w:p w:rsidR="004E5DAD" w:rsidRDefault="004E5DAD">
      <w:pPr>
        <w:pStyle w:val="FORMATTEXT"/>
        <w:ind w:firstLine="568"/>
        <w:jc w:val="both"/>
      </w:pPr>
      <w:r>
        <w:instrText>(утв. постановлением Госстандарта СССР от 26.12.1978 N 3476)</w:instrText>
      </w:r>
    </w:p>
    <w:p w:rsidR="004E5DAD" w:rsidRDefault="004E5DAD">
      <w:pPr>
        <w:pStyle w:val="FORMATTEXT"/>
        <w:ind w:firstLine="568"/>
        <w:jc w:val="both"/>
      </w:pPr>
      <w:r>
        <w:instrText>Применяется с 01.01.1980 взамен ГОСТ 7164-71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7164</w:t>
      </w:r>
      <w:r>
        <w:rPr>
          <w:color w:val="0000FF"/>
          <w:u w:val="single"/>
        </w:rPr>
        <w:t xml:space="preserve"> </w:t>
      </w:r>
      <w:r>
        <w:fldChar w:fldCharType="end"/>
      </w:r>
      <w:r>
        <w:t xml:space="preserve">. </w:t>
      </w:r>
    </w:p>
    <w:p w:rsidR="00406398" w:rsidRPr="00406398" w:rsidRDefault="00406398">
      <w:pPr>
        <w:pStyle w:val="FORMATTEXT"/>
        <w:ind w:firstLine="568"/>
        <w:jc w:val="both"/>
        <w:rPr>
          <w:color w:val="FF0000"/>
        </w:rPr>
      </w:pPr>
      <w:r w:rsidRPr="00406398">
        <w:rPr>
          <w:color w:val="FF0000"/>
        </w:rPr>
        <w:t xml:space="preserve">6.3.1.6 Прибор универсальный измерительный </w:t>
      </w:r>
      <w:proofErr w:type="spellStart"/>
      <w:r w:rsidRPr="00406398">
        <w:rPr>
          <w:color w:val="FF0000"/>
        </w:rPr>
        <w:t>Р4833</w:t>
      </w:r>
      <w:proofErr w:type="spellEnd"/>
    </w:p>
    <w:p w:rsidR="004E5DAD" w:rsidRPr="00D656EF" w:rsidRDefault="004E5DAD">
      <w:pPr>
        <w:pStyle w:val="FORMATTEXT"/>
        <w:ind w:firstLine="568"/>
        <w:jc w:val="both"/>
        <w:rPr>
          <w:color w:val="00B0F0"/>
        </w:rPr>
      </w:pPr>
      <w:r w:rsidRPr="00D656EF">
        <w:rPr>
          <w:color w:val="00B0F0"/>
        </w:rPr>
        <w:t>6.3.1.6 Прибор уни</w:t>
      </w:r>
      <w:r w:rsidR="00406398">
        <w:rPr>
          <w:color w:val="00B0F0"/>
        </w:rPr>
        <w:t xml:space="preserve">версальный измерительный </w:t>
      </w:r>
      <w:proofErr w:type="spellStart"/>
      <w:r w:rsidR="00406398">
        <w:rPr>
          <w:color w:val="00B0F0"/>
        </w:rPr>
        <w:t>Р4833</w:t>
      </w:r>
      <w:proofErr w:type="spellEnd"/>
      <w:r w:rsidR="00406398">
        <w:rPr>
          <w:color w:val="00B0F0"/>
        </w:rPr>
        <w:t xml:space="preserve"> [1]. (Изм. 1)</w:t>
      </w:r>
    </w:p>
    <w:p w:rsidR="004E5DAD" w:rsidRDefault="004E5DAD">
      <w:pPr>
        <w:pStyle w:val="FORMATTEXT"/>
        <w:ind w:firstLine="568"/>
        <w:jc w:val="both"/>
      </w:pPr>
      <w:r>
        <w:t xml:space="preserve">6.3.1.7 Устройство для измерения температуры, включающее в себя следующие конструктивные элементы: </w:t>
      </w:r>
    </w:p>
    <w:p w:rsidR="004E5DAD" w:rsidRDefault="004E5DAD">
      <w:pPr>
        <w:pStyle w:val="FORMATTEXT"/>
        <w:ind w:firstLine="568"/>
        <w:jc w:val="both"/>
      </w:pPr>
      <w:r>
        <w:t xml:space="preserve">6.3.1.7.1 Узел крепления испытуемого ПИ, исключающий перемещение </w:t>
      </w:r>
      <w:proofErr w:type="gramStart"/>
      <w:r>
        <w:t>ПИ во</w:t>
      </w:r>
      <w:proofErr w:type="gramEnd"/>
      <w:r>
        <w:t xml:space="preserve"> время испытаний. </w:t>
      </w:r>
    </w:p>
    <w:p w:rsidR="004E5DAD" w:rsidRDefault="004E5DAD">
      <w:pPr>
        <w:pStyle w:val="FORMATTEXT"/>
        <w:ind w:firstLine="568"/>
        <w:jc w:val="both"/>
      </w:pPr>
      <w:r>
        <w:t xml:space="preserve">6.3.1.7.2 Узел крепления термопар, позволяющий варьировать их положение в радиальном направлении от 20 до 500 мм, в осевом - от 20 до 1500 мм. </w:t>
      </w:r>
    </w:p>
    <w:p w:rsidR="004E5DAD" w:rsidRPr="008908DD" w:rsidRDefault="004E5DAD">
      <w:pPr>
        <w:pStyle w:val="FORMATTEXT"/>
        <w:ind w:firstLine="568"/>
        <w:jc w:val="both"/>
        <w:rPr>
          <w:color w:val="00B050"/>
        </w:rPr>
      </w:pPr>
      <w:r>
        <w:t xml:space="preserve">6.3.1.8 </w:t>
      </w:r>
      <w:r w:rsidRPr="008908DD">
        <w:rPr>
          <w:color w:val="00B050"/>
        </w:rPr>
        <w:t xml:space="preserve">Спирт этиловый технический </w:t>
      </w:r>
      <w:proofErr w:type="gramStart"/>
      <w:r w:rsidRPr="008908DD">
        <w:rPr>
          <w:color w:val="00B050"/>
        </w:rPr>
        <w:t>по</w:t>
      </w:r>
      <w:proofErr w:type="gramEnd"/>
      <w:r w:rsidRPr="008908DD">
        <w:rPr>
          <w:color w:val="00B050"/>
        </w:rPr>
        <w:t xml:space="preserve"> </w:t>
      </w:r>
      <w:r w:rsidRPr="008908DD">
        <w:rPr>
          <w:color w:val="00B050"/>
        </w:rPr>
        <w:fldChar w:fldCharType="begin"/>
      </w:r>
      <w:r w:rsidRPr="008908DD">
        <w:rPr>
          <w:color w:val="00B050"/>
        </w:rPr>
        <w:instrText xml:space="preserve"> HYPERLINK "kodeks://link/d?nd=1200005433&amp;point=mark=000000000000000000000000000000000000000000000000007D20K3"\o"’’ГОСТ 17299-78 Спирт этиловый технический. Технические условия (с Изменениями N 1, 2)’’</w:instrText>
      </w:r>
    </w:p>
    <w:p w:rsidR="004E5DAD" w:rsidRPr="008908DD" w:rsidRDefault="004E5DAD">
      <w:pPr>
        <w:pStyle w:val="FORMATTEXT"/>
        <w:ind w:firstLine="568"/>
        <w:jc w:val="both"/>
        <w:rPr>
          <w:color w:val="00B050"/>
        </w:rPr>
      </w:pPr>
      <w:r w:rsidRPr="008908DD">
        <w:rPr>
          <w:color w:val="00B050"/>
        </w:rPr>
        <w:instrText>(утв. постановлением Госстандарта СССР от 21.06.1978 N 1636)</w:instrText>
      </w:r>
    </w:p>
    <w:p w:rsidR="004E5DAD" w:rsidRPr="008908DD" w:rsidRDefault="004E5DAD">
      <w:pPr>
        <w:pStyle w:val="FORMATTEXT"/>
        <w:ind w:firstLine="568"/>
        <w:jc w:val="both"/>
        <w:rPr>
          <w:color w:val="00B050"/>
        </w:rPr>
      </w:pPr>
      <w:r w:rsidRPr="008908DD">
        <w:rPr>
          <w:color w:val="00B050"/>
        </w:rPr>
        <w:instrText>Применяется с 01.01.1980</w:instrText>
      </w:r>
    </w:p>
    <w:p w:rsidR="004E5DAD" w:rsidRPr="008908DD" w:rsidRDefault="004E5DAD">
      <w:pPr>
        <w:pStyle w:val="FORMATTEXT"/>
        <w:ind w:firstLine="568"/>
        <w:jc w:val="both"/>
        <w:rPr>
          <w:color w:val="00B050"/>
        </w:rPr>
      </w:pPr>
      <w:r w:rsidRPr="008908DD">
        <w:rPr>
          <w:color w:val="00B050"/>
        </w:rPr>
        <w:instrText>Статус: действующая редакция"</w:instrText>
      </w:r>
      <w:r w:rsidRPr="008908DD">
        <w:rPr>
          <w:color w:val="00B050"/>
        </w:rPr>
        <w:fldChar w:fldCharType="separate"/>
      </w:r>
      <w:r w:rsidRPr="008908DD">
        <w:rPr>
          <w:color w:val="00B050"/>
          <w:u w:val="single"/>
        </w:rPr>
        <w:t xml:space="preserve">ГОСТ 17299 </w:t>
      </w:r>
      <w:r w:rsidRPr="008908DD">
        <w:rPr>
          <w:color w:val="00B050"/>
        </w:rPr>
        <w:fldChar w:fldCharType="end"/>
      </w:r>
      <w:r w:rsidRPr="008908DD">
        <w:rPr>
          <w:color w:val="00B050"/>
        </w:rPr>
        <w:t xml:space="preserve"> или спирт этиловый ректифицированный по </w:t>
      </w:r>
      <w:r w:rsidRPr="008908DD">
        <w:rPr>
          <w:color w:val="00B050"/>
          <w:u w:val="single"/>
        </w:rPr>
        <w:t xml:space="preserve">ГОСТ 18300 </w:t>
      </w:r>
    </w:p>
    <w:p w:rsidR="008908DD" w:rsidRPr="008908DD" w:rsidRDefault="008908DD">
      <w:pPr>
        <w:pStyle w:val="FORMATTEXT"/>
        <w:ind w:firstLine="568"/>
        <w:jc w:val="both"/>
      </w:pPr>
      <w:r w:rsidRPr="008908DD">
        <w:rPr>
          <w:color w:val="FF0000"/>
        </w:rPr>
        <w:t>Спирт этиловый технический по ГОСТ 17299</w:t>
      </w:r>
      <w:r>
        <w:rPr>
          <w:color w:val="FF0000"/>
        </w:rPr>
        <w:t xml:space="preserve">. </w:t>
      </w:r>
      <w:r w:rsidRPr="008908DD">
        <w:rPr>
          <w:b/>
          <w:color w:val="FF0000"/>
        </w:rPr>
        <w:t>(Изм. № 1)</w:t>
      </w:r>
    </w:p>
    <w:p w:rsidR="004E5DAD" w:rsidRDefault="004E5DAD">
      <w:pPr>
        <w:pStyle w:val="FORMATTEXT"/>
        <w:ind w:firstLine="568"/>
        <w:jc w:val="both"/>
      </w:pPr>
      <w:r>
        <w:t xml:space="preserve">6.3.1.9 Кабель </w:t>
      </w:r>
      <w:proofErr w:type="spellStart"/>
      <w:r>
        <w:t>термопарный</w:t>
      </w:r>
      <w:proofErr w:type="spellEnd"/>
      <w:r>
        <w:t xml:space="preserve"> любого типа (удельное сопротивление от 0,33·10</w:t>
      </w:r>
      <w:r w:rsidR="00D354FE">
        <w:rPr>
          <w:noProof/>
          <w:position w:val="-8"/>
        </w:rPr>
        <w:drawing>
          <wp:inline distT="0" distB="0" distL="0" distR="0">
            <wp:extent cx="158750" cy="22288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 до 0,68·10</w:t>
      </w:r>
      <w:r w:rsidR="00D354FE">
        <w:rPr>
          <w:noProof/>
          <w:position w:val="-8"/>
        </w:rPr>
        <w:drawing>
          <wp:inline distT="0" distB="0" distL="0" distR="0">
            <wp:extent cx="158750" cy="22288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 </w:t>
      </w:r>
      <w:proofErr w:type="spellStart"/>
      <w:r>
        <w:t>Ом·</w:t>
      </w:r>
      <w:proofErr w:type="gramStart"/>
      <w:r>
        <w:t>м</w:t>
      </w:r>
      <w:proofErr w:type="spellEnd"/>
      <w:proofErr w:type="gramEnd"/>
      <w:r>
        <w:t>, сопротивление изоляции не менее 10000 Ом) поперечным сечением провода не менее 0,5 мм</w:t>
      </w:r>
      <w:r w:rsidR="00D354FE">
        <w:rPr>
          <w:noProof/>
          <w:position w:val="-8"/>
        </w:rPr>
        <w:drawing>
          <wp:inline distT="0" distB="0" distL="0" distR="0">
            <wp:extent cx="103505" cy="22288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p w:rsidR="004E5DAD" w:rsidRDefault="004E5DAD">
      <w:pPr>
        <w:pStyle w:val="FORMATTEXT"/>
        <w:ind w:firstLine="568"/>
        <w:jc w:val="both"/>
      </w:pPr>
      <w:r>
        <w:rPr>
          <w:b/>
          <w:bCs/>
        </w:rPr>
        <w:t>6.3.2 Порядок подготовки к испытаниям</w:t>
      </w:r>
      <w:r>
        <w:t xml:space="preserve"> </w:t>
      </w:r>
    </w:p>
    <w:p w:rsidR="004E5DAD" w:rsidRDefault="004E5DAD">
      <w:pPr>
        <w:pStyle w:val="FORMATTEXT"/>
        <w:ind w:firstLine="568"/>
        <w:jc w:val="both"/>
      </w:pPr>
      <w:r>
        <w:t>6.3.2.1</w:t>
      </w:r>
      <w:proofErr w:type="gramStart"/>
      <w:r>
        <w:t xml:space="preserve"> С</w:t>
      </w:r>
      <w:proofErr w:type="gramEnd"/>
      <w:r>
        <w:t xml:space="preserve">обирают измерительную схему в соответствии с рисунком 1 или 2. </w:t>
      </w:r>
    </w:p>
    <w:p w:rsidR="004E5DAD" w:rsidRDefault="004E5DAD">
      <w:pPr>
        <w:pStyle w:val="FORMATTEXT"/>
        <w:ind w:firstLine="568"/>
        <w:jc w:val="both"/>
      </w:pPr>
      <w:r>
        <w:t xml:space="preserve">6.3.2.2 Схема, показанная на рисунке 1, позволяет измерять температуру в процессах действия ПИ длительностью не менее 1 с без предварительной градуировки измерительного тракта. </w:t>
      </w:r>
    </w:p>
    <w:p w:rsidR="004E5DAD" w:rsidRDefault="004E5DAD">
      <w:pPr>
        <w:pStyle w:val="FORMATTEXT"/>
        <w:ind w:firstLine="568"/>
        <w:jc w:val="both"/>
      </w:pPr>
      <w:r>
        <w:t xml:space="preserve">6.3.2.3 Схема, показанная на рисунке 2, позволяет измерять температуру в процессах действия ПИ длительностью не менее 0,1 с с предварительной градуировкой измерительного тракта. </w:t>
      </w:r>
    </w:p>
    <w:p w:rsidR="004E5DAD" w:rsidRDefault="004E5DAD">
      <w:pPr>
        <w:pStyle w:val="FORMATTEXT"/>
        <w:ind w:firstLine="568"/>
        <w:jc w:val="both"/>
      </w:pPr>
      <w:r>
        <w:t xml:space="preserve">6.3.2.3.1 Переключатель </w:t>
      </w:r>
      <w:r>
        <w:rPr>
          <w:i/>
          <w:iCs/>
        </w:rPr>
        <w:t>4</w:t>
      </w:r>
      <w:r>
        <w:t xml:space="preserve"> ставят в позицию</w:t>
      </w:r>
      <w:proofErr w:type="gramStart"/>
      <w:r>
        <w:t xml:space="preserve"> </w:t>
      </w:r>
      <w:r>
        <w:rPr>
          <w:i/>
          <w:iCs/>
        </w:rPr>
        <w:t>А</w:t>
      </w:r>
      <w:proofErr w:type="gramEnd"/>
      <w:r>
        <w:t xml:space="preserve"> (рисунок 2). </w:t>
      </w:r>
    </w:p>
    <w:tbl>
      <w:tblPr>
        <w:tblW w:w="0" w:type="auto"/>
        <w:jc w:val="center"/>
        <w:tblLayout w:type="fixed"/>
        <w:tblCellMar>
          <w:left w:w="90" w:type="dxa"/>
          <w:right w:w="90" w:type="dxa"/>
        </w:tblCellMar>
        <w:tblLook w:val="0000" w:firstRow="0" w:lastRow="0" w:firstColumn="0" w:lastColumn="0" w:noHBand="0" w:noVBand="0"/>
      </w:tblPr>
      <w:tblGrid>
        <w:gridCol w:w="8220"/>
      </w:tblGrid>
      <w:tr w:rsidR="004E5DAD">
        <w:trPr>
          <w:jc w:val="center"/>
        </w:trPr>
        <w:tc>
          <w:tcPr>
            <w:tcW w:w="82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8220"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1"/>
                <w:sz w:val="24"/>
                <w:szCs w:val="24"/>
              </w:rPr>
              <w:drawing>
                <wp:inline distT="0" distB="0" distL="0" distR="0">
                  <wp:extent cx="3068955" cy="155829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68955" cy="155829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     1 - потенциометр </w:t>
      </w:r>
      <w:proofErr w:type="spellStart"/>
      <w:r>
        <w:t>КСП</w:t>
      </w:r>
      <w:proofErr w:type="spellEnd"/>
      <w:r>
        <w:t xml:space="preserve">; 2 - испытуемое ПИ; 3 - </w:t>
      </w:r>
      <w:proofErr w:type="spellStart"/>
      <w:r>
        <w:t>термообразователь</w:t>
      </w:r>
      <w:proofErr w:type="spellEnd"/>
      <w:r>
        <w:t xml:space="preserve"> </w:t>
      </w:r>
    </w:p>
    <w:p w:rsidR="004E5DAD" w:rsidRDefault="004E5DAD">
      <w:pPr>
        <w:pStyle w:val="FORMATTEXT"/>
        <w:jc w:val="center"/>
      </w:pPr>
      <w:r>
        <w:lastRenderedPageBreak/>
        <w:t xml:space="preserve">     Рисунок 1 - Структурная схема изменения температуры без градуировки измерительного тракта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6"/>
                <w:sz w:val="24"/>
                <w:szCs w:val="24"/>
              </w:rPr>
              <w:drawing>
                <wp:inline distT="0" distB="0" distL="0" distR="0">
                  <wp:extent cx="3912235" cy="220281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12235" cy="220281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     1 - испытуемое ПИ; 2 - </w:t>
      </w:r>
      <w:proofErr w:type="spellStart"/>
      <w:r>
        <w:t>термообразователь</w:t>
      </w:r>
      <w:proofErr w:type="spellEnd"/>
      <w:r>
        <w:t xml:space="preserve">; 3 - универсальный измерительный прибор </w:t>
      </w:r>
      <w:proofErr w:type="gramStart"/>
      <w:r>
        <w:t>Р</w:t>
      </w:r>
      <w:proofErr w:type="gramEnd"/>
      <w:r>
        <w:t xml:space="preserve"> 4833; 4 - переключатель; 5 - осциллограф; 6 - отметчик времени </w:t>
      </w:r>
    </w:p>
    <w:p w:rsidR="004E5DAD" w:rsidRDefault="004E5DAD">
      <w:pPr>
        <w:pStyle w:val="FORMATTEXT"/>
        <w:jc w:val="center"/>
      </w:pPr>
      <w:r>
        <w:t xml:space="preserve">     Рисунок 2 - Структурная схема изменения температуры с градуировкой измерительного тракта </w:t>
      </w:r>
    </w:p>
    <w:p w:rsidR="004E5DAD" w:rsidRDefault="004E5DAD">
      <w:pPr>
        <w:pStyle w:val="FORMATTEXT"/>
        <w:ind w:firstLine="568"/>
        <w:jc w:val="both"/>
      </w:pPr>
      <w:r>
        <w:t>6.3.2.3.2</w:t>
      </w:r>
      <w:proofErr w:type="gramStart"/>
      <w:r>
        <w:t xml:space="preserve"> Р</w:t>
      </w:r>
      <w:proofErr w:type="gramEnd"/>
      <w:r>
        <w:t xml:space="preserve">азделяют ожидаемый диапазон измеряемой термоэлектродвижущей силы (далее - </w:t>
      </w:r>
      <w:proofErr w:type="spellStart"/>
      <w:r>
        <w:t>ТЭДС</w:t>
      </w:r>
      <w:proofErr w:type="spellEnd"/>
      <w:r>
        <w:t xml:space="preserve">) на 5-6 равных интервалов с учетом типа термопары, максимально ожидаемой температуры (с учетом температуры холодного спая) в соответствии с номинальными статическими характеристиками термопар, указанными в </w:t>
      </w:r>
      <w:r>
        <w:fldChar w:fldCharType="begin"/>
      </w:r>
      <w:r>
        <w:instrText xml:space="preserve"> HYPERLINK "kodeks://link/d?nd=1200023619"\o"’’ГОСТ 6616-94 Преобразователи термоэлектрические. Общие технические условия’’</w:instrText>
      </w:r>
    </w:p>
    <w:p w:rsidR="004E5DAD" w:rsidRDefault="004E5DAD">
      <w:pPr>
        <w:pStyle w:val="FORMATTEXT"/>
        <w:ind w:firstLine="568"/>
        <w:jc w:val="both"/>
      </w:pPr>
      <w:r>
        <w:instrText>(утв. постановлением Госстандарта России от 23.04.1998 N 143)</w:instrText>
      </w:r>
    </w:p>
    <w:p w:rsidR="004E5DAD" w:rsidRDefault="004E5DAD">
      <w:pPr>
        <w:pStyle w:val="FORMATTEXT"/>
        <w:ind w:firstLine="568"/>
        <w:jc w:val="both"/>
      </w:pPr>
      <w:r>
        <w:instrText>Применяется с 01.01.1999 взамен ГОСТ 4.174-85, ГОСТ 6616-74</w:instrText>
      </w:r>
    </w:p>
    <w:p w:rsidR="004E5DAD" w:rsidRDefault="004E5DAD">
      <w:pPr>
        <w:pStyle w:val="FORMATTEXT"/>
        <w:ind w:firstLine="568"/>
        <w:jc w:val="both"/>
      </w:pPr>
      <w:r>
        <w:instrText>Статус: действует с 01.01.1999"</w:instrText>
      </w:r>
      <w:r>
        <w:fldChar w:fldCharType="separate"/>
      </w:r>
      <w:r>
        <w:rPr>
          <w:color w:val="0000AA"/>
          <w:u w:val="single"/>
        </w:rPr>
        <w:t>ГОСТ 6616-94</w:t>
      </w:r>
      <w:r>
        <w:rPr>
          <w:color w:val="0000FF"/>
          <w:u w:val="single"/>
        </w:rPr>
        <w:t xml:space="preserve"> </w:t>
      </w:r>
      <w:r>
        <w:fldChar w:fldCharType="end"/>
      </w:r>
      <w:r>
        <w:t xml:space="preserve">. </w:t>
      </w:r>
    </w:p>
    <w:p w:rsidR="004E5DAD" w:rsidRDefault="004E5DAD">
      <w:pPr>
        <w:pStyle w:val="FORMATTEXT"/>
        <w:ind w:firstLine="568"/>
        <w:jc w:val="both"/>
      </w:pPr>
      <w:r>
        <w:t>6.3.2.3.3</w:t>
      </w:r>
      <w:proofErr w:type="gramStart"/>
      <w:r>
        <w:t xml:space="preserve"> З</w:t>
      </w:r>
      <w:proofErr w:type="gramEnd"/>
      <w:r>
        <w:t xml:space="preserve">адают на потенциометре выбранный уровень </w:t>
      </w:r>
      <w:proofErr w:type="spellStart"/>
      <w:r>
        <w:t>ТЭДС</w:t>
      </w:r>
      <w:proofErr w:type="spellEnd"/>
      <w:r>
        <w:t xml:space="preserve">. </w:t>
      </w:r>
    </w:p>
    <w:p w:rsidR="004E5DAD" w:rsidRDefault="004E5DAD">
      <w:pPr>
        <w:pStyle w:val="FORMATTEXT"/>
        <w:ind w:firstLine="568"/>
        <w:jc w:val="both"/>
      </w:pPr>
      <w:r>
        <w:t>6.3.2.3.4</w:t>
      </w:r>
      <w:proofErr w:type="gramStart"/>
      <w:r>
        <w:t xml:space="preserve"> В</w:t>
      </w:r>
      <w:proofErr w:type="gramEnd"/>
      <w:r>
        <w:t xml:space="preserve">ключают осциллограф и записывают </w:t>
      </w:r>
      <w:proofErr w:type="spellStart"/>
      <w:r>
        <w:t>градуировочное</w:t>
      </w:r>
      <w:proofErr w:type="spellEnd"/>
      <w:r>
        <w:t xml:space="preserve"> значение </w:t>
      </w:r>
      <w:proofErr w:type="spellStart"/>
      <w:r>
        <w:t>ТЭДС</w:t>
      </w:r>
      <w:proofErr w:type="spellEnd"/>
      <w:r>
        <w:t xml:space="preserve">. </w:t>
      </w:r>
    </w:p>
    <w:p w:rsidR="004E5DAD" w:rsidRDefault="004E5DAD">
      <w:pPr>
        <w:pStyle w:val="FORMATTEXT"/>
        <w:ind w:firstLine="568"/>
        <w:jc w:val="both"/>
      </w:pPr>
      <w:r>
        <w:t xml:space="preserve">6.3.2.3.5 Измерительную схему градуируют не реже чем 1 раз в месяц, а также при замене элементов схемы. </w:t>
      </w:r>
    </w:p>
    <w:p w:rsidR="004E5DAD" w:rsidRDefault="004E5DAD">
      <w:pPr>
        <w:pStyle w:val="FORMATTEXT"/>
        <w:ind w:firstLine="568"/>
        <w:jc w:val="both"/>
      </w:pPr>
      <w:r>
        <w:t>6.3.2.4</w:t>
      </w:r>
      <w:proofErr w:type="gramStart"/>
      <w:r>
        <w:t xml:space="preserve"> К</w:t>
      </w:r>
      <w:proofErr w:type="gramEnd"/>
      <w:r>
        <w:t xml:space="preserve">репят термопару на корпусе ПИ с помощью металлических или проволочных хомутов. </w:t>
      </w:r>
    </w:p>
    <w:p w:rsidR="004E5DAD" w:rsidRDefault="004E5DAD">
      <w:pPr>
        <w:pStyle w:val="FORMATTEXT"/>
        <w:ind w:firstLine="568"/>
        <w:jc w:val="both"/>
      </w:pPr>
      <w:r>
        <w:t>6.3.2.5</w:t>
      </w:r>
      <w:proofErr w:type="gramStart"/>
      <w:r>
        <w:t xml:space="preserve"> У</w:t>
      </w:r>
      <w:proofErr w:type="gramEnd"/>
      <w:r>
        <w:t xml:space="preserve">станавливают ПИ в посадочное гнездо узла крепления. </w:t>
      </w:r>
    </w:p>
    <w:p w:rsidR="004E5DAD" w:rsidRDefault="004E5DAD">
      <w:pPr>
        <w:pStyle w:val="FORMATTEXT"/>
        <w:ind w:firstLine="568"/>
        <w:jc w:val="both"/>
      </w:pPr>
      <w:r>
        <w:t>6.3.2.6</w:t>
      </w:r>
      <w:proofErr w:type="gramStart"/>
      <w:r>
        <w:t xml:space="preserve"> Р</w:t>
      </w:r>
      <w:proofErr w:type="gramEnd"/>
      <w:r>
        <w:t xml:space="preserve">азмещают термопары в точках измерения температуры. Место положения термопар и их количество указывают в программе испытаний. </w:t>
      </w:r>
    </w:p>
    <w:p w:rsidR="004E5DAD" w:rsidRDefault="004E5DAD">
      <w:pPr>
        <w:pStyle w:val="FORMATTEXT"/>
        <w:ind w:firstLine="568"/>
        <w:jc w:val="both"/>
      </w:pPr>
      <w:r>
        <w:rPr>
          <w:b/>
          <w:bCs/>
        </w:rPr>
        <w:t>6.3.3 Порядок проведения испытаний</w:t>
      </w:r>
      <w:r>
        <w:t xml:space="preserve"> </w:t>
      </w:r>
    </w:p>
    <w:p w:rsidR="004E5DAD" w:rsidRDefault="004E5DAD">
      <w:pPr>
        <w:pStyle w:val="FORMATTEXT"/>
        <w:ind w:firstLine="568"/>
        <w:jc w:val="both"/>
      </w:pPr>
      <w:r>
        <w:t>6.3.3.1</w:t>
      </w:r>
      <w:proofErr w:type="gramStart"/>
      <w:r>
        <w:t xml:space="preserve"> У</w:t>
      </w:r>
      <w:proofErr w:type="gramEnd"/>
      <w:r>
        <w:t xml:space="preserve">станавливают скорость перемещения осциллографической фотобумаги (бумажной ленты) и частоту отметок времени, достаточные для расшифровки записи процесса действия ПИ во времени. </w:t>
      </w:r>
    </w:p>
    <w:p w:rsidR="004E5DAD" w:rsidRDefault="004E5DAD">
      <w:pPr>
        <w:pStyle w:val="FORMATTEXT"/>
        <w:ind w:firstLine="568"/>
        <w:jc w:val="both"/>
      </w:pPr>
      <w:r>
        <w:t>6.3.3.2</w:t>
      </w:r>
      <w:proofErr w:type="gramStart"/>
      <w:r>
        <w:t xml:space="preserve"> В</w:t>
      </w:r>
      <w:proofErr w:type="gramEnd"/>
      <w:r>
        <w:t xml:space="preserve">ключают регистрирующий прибор осциллограф или самописец. Переключатель </w:t>
      </w:r>
      <w:r>
        <w:rPr>
          <w:i/>
          <w:iCs/>
        </w:rPr>
        <w:t>4</w:t>
      </w:r>
      <w:r>
        <w:t xml:space="preserve"> ставят в позицию</w:t>
      </w:r>
      <w:proofErr w:type="gramStart"/>
      <w:r>
        <w:t xml:space="preserve"> Б</w:t>
      </w:r>
      <w:proofErr w:type="gramEnd"/>
      <w:r>
        <w:t xml:space="preserve"> (см. рисунок 2). </w:t>
      </w:r>
    </w:p>
    <w:p w:rsidR="004E5DAD" w:rsidRDefault="004E5DAD">
      <w:pPr>
        <w:pStyle w:val="FORMATTEXT"/>
        <w:ind w:firstLine="568"/>
        <w:jc w:val="both"/>
      </w:pPr>
      <w:r>
        <w:t>6.3.3.3</w:t>
      </w:r>
      <w:proofErr w:type="gramStart"/>
      <w:r>
        <w:t xml:space="preserve"> П</w:t>
      </w:r>
      <w:proofErr w:type="gramEnd"/>
      <w:r>
        <w:t xml:space="preserve">риводят ПИ в действие. </w:t>
      </w:r>
    </w:p>
    <w:p w:rsidR="004E5DAD" w:rsidRDefault="004E5DAD">
      <w:pPr>
        <w:pStyle w:val="FORMATTEXT"/>
        <w:ind w:firstLine="568"/>
        <w:jc w:val="both"/>
      </w:pPr>
      <w:r>
        <w:t xml:space="preserve">6.3.3.4 Температуру регистрируют в течение времени, установленного программой испытаний. </w:t>
      </w:r>
    </w:p>
    <w:p w:rsidR="004E5DAD" w:rsidRDefault="004E5DAD">
      <w:pPr>
        <w:pStyle w:val="FORMATTEXT"/>
        <w:ind w:firstLine="568"/>
        <w:jc w:val="both"/>
      </w:pPr>
      <w:r>
        <w:t>6.3.3.5</w:t>
      </w:r>
      <w:proofErr w:type="gramStart"/>
      <w:r>
        <w:t xml:space="preserve"> П</w:t>
      </w:r>
      <w:proofErr w:type="gramEnd"/>
      <w:r>
        <w:t xml:space="preserve">осле завершения испытаний выключают регистрирующую аппаратуру. </w:t>
      </w:r>
    </w:p>
    <w:p w:rsidR="004E5DAD" w:rsidRDefault="004E5DAD">
      <w:pPr>
        <w:pStyle w:val="FORMATTEXT"/>
        <w:ind w:firstLine="568"/>
        <w:jc w:val="both"/>
      </w:pPr>
      <w:r>
        <w:t>6.3.3.6</w:t>
      </w:r>
      <w:proofErr w:type="gramStart"/>
      <w:r>
        <w:t xml:space="preserve"> Д</w:t>
      </w:r>
      <w:proofErr w:type="gramEnd"/>
      <w:r>
        <w:t xml:space="preserve">емонтируют термопары. </w:t>
      </w:r>
    </w:p>
    <w:p w:rsidR="004E5DAD" w:rsidRDefault="004E5DAD">
      <w:pPr>
        <w:pStyle w:val="FORMATTEXT"/>
        <w:ind w:firstLine="568"/>
        <w:jc w:val="both"/>
      </w:pPr>
      <w:r>
        <w:rPr>
          <w:b/>
          <w:bCs/>
        </w:rPr>
        <w:t>6.3.4 Порядок обработки результатов испытаний</w:t>
      </w:r>
      <w:r>
        <w:t xml:space="preserve"> </w:t>
      </w:r>
    </w:p>
    <w:p w:rsidR="004E5DAD" w:rsidRDefault="004E5DAD">
      <w:pPr>
        <w:pStyle w:val="FORMATTEXT"/>
        <w:ind w:firstLine="568"/>
        <w:jc w:val="both"/>
      </w:pPr>
      <w:r>
        <w:t>6.3.4.1</w:t>
      </w:r>
      <w:proofErr w:type="gramStart"/>
      <w:r>
        <w:t xml:space="preserve"> П</w:t>
      </w:r>
      <w:proofErr w:type="gramEnd"/>
      <w:r>
        <w:t xml:space="preserve">ри выполнении измерений по схеме, показанной на рисунке 1, считывают значения температуры и записывают их в протокол испытаний. </w:t>
      </w:r>
    </w:p>
    <w:p w:rsidR="004E5DAD" w:rsidRDefault="004E5DAD">
      <w:pPr>
        <w:pStyle w:val="FORMATTEXT"/>
        <w:ind w:firstLine="568"/>
        <w:jc w:val="both"/>
      </w:pPr>
      <w:r>
        <w:t>6.3.4.2</w:t>
      </w:r>
      <w:proofErr w:type="gramStart"/>
      <w:r>
        <w:t xml:space="preserve"> П</w:t>
      </w:r>
      <w:proofErr w:type="gramEnd"/>
      <w:r>
        <w:t xml:space="preserve">ри выполнении измерений по схеме, показанной на рисунке 2, строят </w:t>
      </w:r>
      <w:proofErr w:type="spellStart"/>
      <w:r>
        <w:t>градуировочный</w:t>
      </w:r>
      <w:proofErr w:type="spellEnd"/>
      <w:r>
        <w:t xml:space="preserve"> график. </w:t>
      </w:r>
    </w:p>
    <w:p w:rsidR="004E5DAD" w:rsidRDefault="004E5DAD">
      <w:pPr>
        <w:pStyle w:val="FORMATTEXT"/>
        <w:ind w:firstLine="568"/>
        <w:jc w:val="both"/>
      </w:pPr>
      <w:r>
        <w:t>6.3.4.3</w:t>
      </w:r>
      <w:proofErr w:type="gramStart"/>
      <w:r>
        <w:t xml:space="preserve"> И</w:t>
      </w:r>
      <w:proofErr w:type="gramEnd"/>
      <w:r>
        <w:t xml:space="preserve">змеряют ординаты отклонения светового пятна гальванометра от нулевого положения при контрольных значениях электрического напряжения на </w:t>
      </w:r>
      <w:proofErr w:type="spellStart"/>
      <w:r>
        <w:t>градуировочной</w:t>
      </w:r>
      <w:proofErr w:type="spellEnd"/>
      <w:r>
        <w:t xml:space="preserve"> осциллограмме с абсолютной погрешностью ±0,5 мм. </w:t>
      </w:r>
    </w:p>
    <w:p w:rsidR="004E5DAD" w:rsidRDefault="004E5DAD">
      <w:pPr>
        <w:pStyle w:val="FORMATTEXT"/>
        <w:ind w:firstLine="568"/>
        <w:jc w:val="both"/>
      </w:pPr>
      <w:r>
        <w:t>6.3.4.4</w:t>
      </w:r>
      <w:proofErr w:type="gramStart"/>
      <w:r>
        <w:t xml:space="preserve"> С</w:t>
      </w:r>
      <w:proofErr w:type="gramEnd"/>
      <w:r>
        <w:t xml:space="preserve">троят </w:t>
      </w:r>
      <w:proofErr w:type="spellStart"/>
      <w:r>
        <w:t>градуировочную</w:t>
      </w:r>
      <w:proofErr w:type="spellEnd"/>
      <w:r>
        <w:t xml:space="preserve"> характеристику в виде графика зависимости: значение </w:t>
      </w:r>
      <w:proofErr w:type="spellStart"/>
      <w:r>
        <w:t>ТЭДС</w:t>
      </w:r>
      <w:proofErr w:type="spellEnd"/>
      <w:r>
        <w:t xml:space="preserve"> - значение отклонения светового пятна гальванометра от нулевого положения. </w:t>
      </w:r>
    </w:p>
    <w:p w:rsidR="004E5DAD" w:rsidRDefault="004E5DAD">
      <w:pPr>
        <w:pStyle w:val="FORMATTEXT"/>
        <w:ind w:firstLine="568"/>
        <w:jc w:val="both"/>
      </w:pPr>
      <w:r>
        <w:t>6.3.4.5</w:t>
      </w:r>
      <w:proofErr w:type="gramStart"/>
      <w:r>
        <w:t xml:space="preserve"> И</w:t>
      </w:r>
      <w:proofErr w:type="gramEnd"/>
      <w:r>
        <w:t xml:space="preserve">змеряют отклонение светового пятна гальванометра на рабочей осциллограмме с абсолютной погрешностью ±0,5 мм. </w:t>
      </w:r>
    </w:p>
    <w:p w:rsidR="004E5DAD" w:rsidRDefault="004E5DAD">
      <w:pPr>
        <w:pStyle w:val="FORMATTEXT"/>
        <w:ind w:firstLine="568"/>
        <w:jc w:val="both"/>
      </w:pPr>
      <w:r>
        <w:t>6.3.4.6</w:t>
      </w:r>
      <w:proofErr w:type="gramStart"/>
      <w:r>
        <w:t xml:space="preserve"> О</w:t>
      </w:r>
      <w:proofErr w:type="gramEnd"/>
      <w:r>
        <w:t xml:space="preserve">пределяют по </w:t>
      </w:r>
      <w:proofErr w:type="spellStart"/>
      <w:r>
        <w:t>градуировочной</w:t>
      </w:r>
      <w:proofErr w:type="spellEnd"/>
      <w:r>
        <w:t xml:space="preserve"> характеристике значение </w:t>
      </w:r>
      <w:proofErr w:type="spellStart"/>
      <w:r>
        <w:t>ТЭДС</w:t>
      </w:r>
      <w:proofErr w:type="spellEnd"/>
      <w:r>
        <w:t xml:space="preserve">, соответствующее каждому отклонению. </w:t>
      </w:r>
    </w:p>
    <w:p w:rsidR="004E5DAD" w:rsidRPr="00612F2D" w:rsidRDefault="004E5DAD">
      <w:pPr>
        <w:pStyle w:val="FORMATTEXT"/>
        <w:ind w:firstLine="568"/>
        <w:jc w:val="both"/>
        <w:rPr>
          <w:color w:val="00B050"/>
        </w:rPr>
      </w:pPr>
      <w:r>
        <w:t>6.3.4.7</w:t>
      </w:r>
      <w:proofErr w:type="gramStart"/>
      <w:r>
        <w:t xml:space="preserve"> </w:t>
      </w:r>
      <w:r w:rsidRPr="00612F2D">
        <w:rPr>
          <w:color w:val="00B050"/>
        </w:rPr>
        <w:t>П</w:t>
      </w:r>
      <w:proofErr w:type="gramEnd"/>
      <w:r w:rsidRPr="00612F2D">
        <w:rPr>
          <w:color w:val="00B050"/>
        </w:rPr>
        <w:t xml:space="preserve">рибавляют к измеренному значению </w:t>
      </w:r>
      <w:proofErr w:type="spellStart"/>
      <w:r w:rsidRPr="00612F2D">
        <w:rPr>
          <w:color w:val="00B050"/>
        </w:rPr>
        <w:t>ТЭДС</w:t>
      </w:r>
      <w:proofErr w:type="spellEnd"/>
      <w:r w:rsidRPr="00612F2D">
        <w:rPr>
          <w:color w:val="00B050"/>
        </w:rPr>
        <w:t xml:space="preserve"> значение </w:t>
      </w:r>
      <w:proofErr w:type="spellStart"/>
      <w:r w:rsidRPr="00612F2D">
        <w:rPr>
          <w:color w:val="00B050"/>
        </w:rPr>
        <w:t>ТЭДС</w:t>
      </w:r>
      <w:proofErr w:type="spellEnd"/>
      <w:r w:rsidRPr="00612F2D">
        <w:rPr>
          <w:color w:val="00B050"/>
        </w:rPr>
        <w:t xml:space="preserve">, соответствующее </w:t>
      </w:r>
      <w:r w:rsidRPr="00612F2D">
        <w:rPr>
          <w:color w:val="00B050"/>
        </w:rPr>
        <w:lastRenderedPageBreak/>
        <w:t xml:space="preserve">температуре холодного спая, и определяют значение температуры для суммарного значения </w:t>
      </w:r>
      <w:proofErr w:type="spellStart"/>
      <w:r w:rsidRPr="00612F2D">
        <w:rPr>
          <w:color w:val="00B050"/>
        </w:rPr>
        <w:t>ТЭДС</w:t>
      </w:r>
      <w:proofErr w:type="spellEnd"/>
      <w:r w:rsidRPr="00612F2D">
        <w:rPr>
          <w:color w:val="00B050"/>
        </w:rPr>
        <w:t xml:space="preserve"> по </w:t>
      </w:r>
      <w:r w:rsidRPr="00612F2D">
        <w:rPr>
          <w:color w:val="00B050"/>
        </w:rPr>
        <w:fldChar w:fldCharType="begin"/>
      </w:r>
      <w:r w:rsidRPr="00612F2D">
        <w:rPr>
          <w:color w:val="00B050"/>
        </w:rPr>
        <w:instrText xml:space="preserve"> HYPERLINK "kodeks://link/d?nd=1200023619"\o"’’ГОСТ 6616-94 Преобразователи термоэлектрические. Общие технические условия’’</w:instrText>
      </w:r>
    </w:p>
    <w:p w:rsidR="004E5DAD" w:rsidRPr="00612F2D" w:rsidRDefault="004E5DAD">
      <w:pPr>
        <w:pStyle w:val="FORMATTEXT"/>
        <w:ind w:firstLine="568"/>
        <w:jc w:val="both"/>
        <w:rPr>
          <w:color w:val="00B050"/>
        </w:rPr>
      </w:pPr>
      <w:r w:rsidRPr="00612F2D">
        <w:rPr>
          <w:color w:val="00B050"/>
        </w:rPr>
        <w:instrText>(утв. постановлением Госстандарта России от 23.04.1998 N 143)</w:instrText>
      </w:r>
    </w:p>
    <w:p w:rsidR="004E5DAD" w:rsidRPr="00612F2D" w:rsidRDefault="004E5DAD">
      <w:pPr>
        <w:pStyle w:val="FORMATTEXT"/>
        <w:ind w:firstLine="568"/>
        <w:jc w:val="both"/>
        <w:rPr>
          <w:color w:val="00B050"/>
        </w:rPr>
      </w:pPr>
      <w:r w:rsidRPr="00612F2D">
        <w:rPr>
          <w:color w:val="00B050"/>
        </w:rPr>
        <w:instrText>Применяется с 01.01.1999 взамен ГОСТ 4.174-85, ГОСТ 6616-74</w:instrText>
      </w:r>
    </w:p>
    <w:p w:rsidR="004E5DAD" w:rsidRPr="00612F2D" w:rsidRDefault="004E5DAD">
      <w:pPr>
        <w:pStyle w:val="FORMATTEXT"/>
        <w:ind w:firstLine="568"/>
        <w:jc w:val="both"/>
        <w:rPr>
          <w:color w:val="00B050"/>
        </w:rPr>
      </w:pPr>
      <w:r w:rsidRPr="00612F2D">
        <w:rPr>
          <w:color w:val="00B050"/>
        </w:rPr>
        <w:instrText>Статус: действует с 01.01.1999"</w:instrText>
      </w:r>
      <w:r w:rsidRPr="00612F2D">
        <w:rPr>
          <w:color w:val="00B050"/>
        </w:rPr>
        <w:fldChar w:fldCharType="separate"/>
      </w:r>
      <w:r w:rsidRPr="00612F2D">
        <w:rPr>
          <w:color w:val="00B050"/>
          <w:u w:val="single"/>
        </w:rPr>
        <w:t xml:space="preserve">ГОСТ 6616-94 </w:t>
      </w:r>
      <w:r w:rsidRPr="00612F2D">
        <w:rPr>
          <w:color w:val="00B050"/>
        </w:rPr>
        <w:fldChar w:fldCharType="end"/>
      </w:r>
      <w:r w:rsidR="00082E8C" w:rsidRPr="00612F2D">
        <w:rPr>
          <w:color w:val="00B050"/>
        </w:rPr>
        <w:t>.</w:t>
      </w:r>
    </w:p>
    <w:p w:rsidR="00612F2D" w:rsidRPr="00612F2D" w:rsidRDefault="00612F2D">
      <w:pPr>
        <w:pStyle w:val="FORMATTEXT"/>
        <w:ind w:firstLine="568"/>
        <w:jc w:val="both"/>
        <w:rPr>
          <w:color w:val="FF0000"/>
        </w:rPr>
      </w:pPr>
      <w:r w:rsidRPr="004B7D01">
        <w:rPr>
          <w:color w:val="FF0000"/>
        </w:rPr>
        <w:t xml:space="preserve">Прибавляют к измеренному значению </w:t>
      </w:r>
      <w:proofErr w:type="spellStart"/>
      <w:r w:rsidRPr="004B7D01">
        <w:rPr>
          <w:color w:val="FF0000"/>
        </w:rPr>
        <w:t>ТЭДС</w:t>
      </w:r>
      <w:proofErr w:type="spellEnd"/>
      <w:r w:rsidRPr="004B7D01">
        <w:rPr>
          <w:color w:val="FF0000"/>
        </w:rPr>
        <w:t xml:space="preserve"> значение </w:t>
      </w:r>
      <w:proofErr w:type="spellStart"/>
      <w:r w:rsidRPr="004B7D01">
        <w:rPr>
          <w:color w:val="FF0000"/>
        </w:rPr>
        <w:t>ТЭДС</w:t>
      </w:r>
      <w:proofErr w:type="spellEnd"/>
      <w:r w:rsidRPr="004B7D01">
        <w:rPr>
          <w:color w:val="FF0000"/>
        </w:rPr>
        <w:t xml:space="preserve">, соответствующее температуре холодного спая, и определяют значение температуры для суммарного значения </w:t>
      </w:r>
      <w:proofErr w:type="spellStart"/>
      <w:r w:rsidRPr="004B7D01">
        <w:rPr>
          <w:color w:val="FF0000"/>
        </w:rPr>
        <w:t>ТЭДС</w:t>
      </w:r>
      <w:proofErr w:type="spellEnd"/>
      <w:r w:rsidRPr="004B7D01">
        <w:rPr>
          <w:color w:val="FF0000"/>
        </w:rPr>
        <w:t xml:space="preserve"> </w:t>
      </w:r>
      <w:r w:rsidRPr="00612F2D">
        <w:rPr>
          <w:color w:val="FF0000"/>
        </w:rPr>
        <w:t>по ГОСТ 6616.</w:t>
      </w:r>
      <w:r>
        <w:rPr>
          <w:color w:val="FF0000"/>
        </w:rPr>
        <w:t xml:space="preserve"> </w:t>
      </w:r>
      <w:r w:rsidRPr="00612F2D">
        <w:rPr>
          <w:b/>
          <w:color w:val="FF0000"/>
        </w:rPr>
        <w:t>(Изм. № 1)</w:t>
      </w:r>
    </w:p>
    <w:p w:rsidR="004E5DAD" w:rsidRDefault="004E5DAD">
      <w:pPr>
        <w:pStyle w:val="FORMATTEXT"/>
        <w:ind w:firstLine="568"/>
        <w:jc w:val="both"/>
      </w:pPr>
      <w:r>
        <w:t xml:space="preserve">6.3.4.8 Обработанные результаты регистрируют в протоколе испытаний. </w:t>
      </w:r>
    </w:p>
    <w:p w:rsidR="004E5DAD" w:rsidRDefault="004E5DAD">
      <w:pPr>
        <w:pStyle w:val="HEADERTEXT"/>
        <w:rPr>
          <w:b/>
          <w:bCs/>
        </w:rPr>
      </w:pPr>
    </w:p>
    <w:p w:rsidR="004E5DAD" w:rsidRDefault="004E5DAD">
      <w:pPr>
        <w:pStyle w:val="HEADERTEXT"/>
        <w:rPr>
          <w:b/>
          <w:bCs/>
        </w:rPr>
      </w:pPr>
      <w:r>
        <w:rPr>
          <w:b/>
          <w:bCs/>
        </w:rPr>
        <w:t xml:space="preserve">      6.4 Метод определения характерных точек траектории (метод 1) </w:t>
      </w:r>
    </w:p>
    <w:p w:rsidR="004E5DAD" w:rsidRDefault="004E5DAD">
      <w:pPr>
        <w:pStyle w:val="FORMATTEXT"/>
        <w:ind w:firstLine="568"/>
        <w:jc w:val="both"/>
      </w:pPr>
      <w:r>
        <w:t xml:space="preserve">6.4.1 Метод позволяет определять высоту подъема, высоту разрыва, высоту догорания, угол отклонения от направления стрельбы и радиус разлета светящихся элементов ПИ (сигнальных средств и фейерверков). </w:t>
      </w:r>
    </w:p>
    <w:p w:rsidR="004E5DAD" w:rsidRDefault="004E5DAD">
      <w:pPr>
        <w:pStyle w:val="FORMATTEXT"/>
        <w:ind w:firstLine="568"/>
        <w:jc w:val="both"/>
      </w:pPr>
      <w:r>
        <w:t xml:space="preserve">Сущность метода заключается в засечке оптическими приборами (например, теодолитами) точки срабатывания ПИ на траектории по любому световому эффекту и дальнейшем расчете координат точки по формулам. </w:t>
      </w:r>
    </w:p>
    <w:p w:rsidR="004E5DAD" w:rsidRDefault="004E5DAD">
      <w:pPr>
        <w:pStyle w:val="FORMATTEXT"/>
        <w:ind w:firstLine="568"/>
        <w:jc w:val="both"/>
      </w:pPr>
      <w:r>
        <w:t xml:space="preserve">Погрешность метода не превышает 10%. </w:t>
      </w:r>
    </w:p>
    <w:p w:rsidR="004E5DAD" w:rsidRDefault="004E5DAD">
      <w:pPr>
        <w:pStyle w:val="FORMATTEXT"/>
        <w:ind w:firstLine="568"/>
        <w:jc w:val="both"/>
      </w:pPr>
      <w:r>
        <w:t xml:space="preserve">Метод не рекомендуется применять, если угловая скорость сопровождения летящего ПИ или элемента ПИ при измерениях более 0,5 рад/с. </w:t>
      </w:r>
    </w:p>
    <w:p w:rsidR="004E5DAD" w:rsidRDefault="004E5DAD">
      <w:pPr>
        <w:pStyle w:val="FORMATTEXT"/>
        <w:ind w:firstLine="568"/>
        <w:jc w:val="both"/>
      </w:pPr>
      <w:r>
        <w:t xml:space="preserve">Метеорологические условия, при которых не допускаются испытания: </w:t>
      </w:r>
    </w:p>
    <w:p w:rsidR="004E5DAD" w:rsidRDefault="004E5DAD">
      <w:pPr>
        <w:pStyle w:val="FORMATTEXT"/>
        <w:ind w:firstLine="568"/>
        <w:jc w:val="both"/>
      </w:pPr>
      <w:r>
        <w:t xml:space="preserve">а) грозовое состояние атмосферы, интенсивное развитие грозовых облаков, приближение шквала; </w:t>
      </w:r>
    </w:p>
    <w:p w:rsidR="004E5DAD" w:rsidRDefault="004E5DAD">
      <w:pPr>
        <w:pStyle w:val="FORMATTEXT"/>
        <w:ind w:firstLine="568"/>
        <w:jc w:val="both"/>
      </w:pPr>
      <w:r>
        <w:t xml:space="preserve">б) быстрое изменение погоды при шквалистом ветре у земли; </w:t>
      </w:r>
    </w:p>
    <w:p w:rsidR="004E5DAD" w:rsidRDefault="004E5DAD">
      <w:pPr>
        <w:pStyle w:val="FORMATTEXT"/>
        <w:ind w:firstLine="568"/>
        <w:jc w:val="both"/>
      </w:pPr>
      <w:r>
        <w:t xml:space="preserve">в) скорость наземного ветра свыше 5 м/с, если другая не установлена программой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FORMATTEXT"/>
        <w:ind w:firstLine="568"/>
        <w:jc w:val="both"/>
      </w:pPr>
      <w:r>
        <w:t xml:space="preserve">г) туман, дымка и осадки, препятствующие засечке точек траектории. </w:t>
      </w:r>
    </w:p>
    <w:p w:rsidR="004E5DAD" w:rsidRDefault="004E5DAD">
      <w:pPr>
        <w:pStyle w:val="FORMATTEXT"/>
        <w:ind w:firstLine="568"/>
        <w:jc w:val="both"/>
      </w:pPr>
      <w:r>
        <w:rPr>
          <w:b/>
          <w:bCs/>
        </w:rPr>
        <w:t>6.4.1.1 Средства испытаний и вспомогательные устройства</w:t>
      </w:r>
      <w:r>
        <w:t xml:space="preserve"> </w:t>
      </w:r>
    </w:p>
    <w:p w:rsidR="004E5DAD" w:rsidRDefault="004E5DAD">
      <w:pPr>
        <w:pStyle w:val="FORMATTEXT"/>
        <w:ind w:firstLine="568"/>
        <w:jc w:val="both"/>
      </w:pPr>
      <w:r>
        <w:t xml:space="preserve">6.4.1.1.1 Оптический измеритель любого типа, позволяющий определять изменение положения предмета в пространстве: </w:t>
      </w:r>
    </w:p>
    <w:p w:rsidR="004E5DAD" w:rsidRDefault="004E5DAD">
      <w:pPr>
        <w:pStyle w:val="FORMATTEXT"/>
        <w:ind w:firstLine="568"/>
        <w:jc w:val="both"/>
      </w:pPr>
      <w:r>
        <w:t xml:space="preserve">- в горизонтальной плоскости ±75° от исходного положения; </w:t>
      </w:r>
    </w:p>
    <w:p w:rsidR="004E5DAD" w:rsidRDefault="004E5DAD">
      <w:pPr>
        <w:pStyle w:val="FORMATTEXT"/>
        <w:ind w:firstLine="568"/>
        <w:jc w:val="both"/>
      </w:pPr>
      <w:r>
        <w:t xml:space="preserve">- в вертикальной плоскости от 0° до 60°; </w:t>
      </w:r>
    </w:p>
    <w:p w:rsidR="004E5DAD" w:rsidRDefault="004E5DAD">
      <w:pPr>
        <w:pStyle w:val="FORMATTEXT"/>
        <w:ind w:firstLine="568"/>
        <w:jc w:val="both"/>
      </w:pPr>
      <w:r>
        <w:t xml:space="preserve">- скорость изменения угла в обеих плоскостях до 0,5 рад/с. </w:t>
      </w:r>
    </w:p>
    <w:p w:rsidR="004E5DAD" w:rsidRDefault="004E5DAD">
      <w:pPr>
        <w:pStyle w:val="FORMATTEXT"/>
        <w:ind w:firstLine="568"/>
        <w:jc w:val="both"/>
      </w:pPr>
      <w:r>
        <w:t xml:space="preserve">В </w:t>
      </w:r>
      <w:proofErr w:type="gramStart"/>
      <w:r>
        <w:t>качестве</w:t>
      </w:r>
      <w:proofErr w:type="gramEnd"/>
      <w:r>
        <w:t xml:space="preserve"> примера оптического устройства могут служить: </w:t>
      </w:r>
    </w:p>
    <w:p w:rsidR="004E5DAD" w:rsidRDefault="004E5DAD">
      <w:pPr>
        <w:pStyle w:val="FORMATTEXT"/>
        <w:ind w:firstLine="568"/>
        <w:jc w:val="both"/>
      </w:pPr>
      <w:r>
        <w:t xml:space="preserve">- теодолит </w:t>
      </w:r>
      <w:proofErr w:type="gramStart"/>
      <w:r>
        <w:t>по</w:t>
      </w:r>
      <w:proofErr w:type="gramEnd"/>
      <w:r>
        <w:t xml:space="preserve"> </w:t>
      </w:r>
      <w:r>
        <w:fldChar w:fldCharType="begin"/>
      </w:r>
      <w:r>
        <w:instrText xml:space="preserve"> HYPERLINK "kodeks://link/d?nd=1200004691&amp;point=mark=000000000000000000000000000000000000000000000000007D20K3"\o"’’ГОСТ 10529-96 Теодолиты. Общие технические условия’’</w:instrText>
      </w:r>
    </w:p>
    <w:p w:rsidR="004E5DAD" w:rsidRDefault="004E5DAD">
      <w:pPr>
        <w:pStyle w:val="FORMATTEXT"/>
        <w:ind w:firstLine="568"/>
        <w:jc w:val="both"/>
      </w:pPr>
      <w:r>
        <w:instrText>(утв. постановлением Госстандарта России от 26.06.1997 N 232)</w:instrText>
      </w:r>
    </w:p>
    <w:p w:rsidR="004E5DAD" w:rsidRDefault="004E5DAD">
      <w:pPr>
        <w:pStyle w:val="FORMATTEXT"/>
        <w:ind w:firstLine="568"/>
        <w:jc w:val="both"/>
      </w:pPr>
      <w:r>
        <w:instrText>Статус: действует с 01.07.1998"</w:instrText>
      </w:r>
      <w:r>
        <w:fldChar w:fldCharType="separate"/>
      </w:r>
      <w:r>
        <w:rPr>
          <w:color w:val="0000AA"/>
          <w:u w:val="single"/>
        </w:rPr>
        <w:t>ГОСТ 10529</w:t>
      </w:r>
      <w:r>
        <w:rPr>
          <w:color w:val="0000FF"/>
          <w:u w:val="single"/>
        </w:rPr>
        <w:t xml:space="preserve"> </w:t>
      </w:r>
      <w:r>
        <w:fldChar w:fldCharType="end"/>
      </w:r>
      <w:r>
        <w:t xml:space="preserve">, снабженный </w:t>
      </w:r>
      <w:proofErr w:type="spellStart"/>
      <w:r>
        <w:t>коллиматорным</w:t>
      </w:r>
      <w:proofErr w:type="spellEnd"/>
      <w:r>
        <w:t xml:space="preserve"> визиром; </w:t>
      </w:r>
    </w:p>
    <w:p w:rsidR="004E5DAD" w:rsidRDefault="004E5DAD">
      <w:pPr>
        <w:pStyle w:val="FORMATTEXT"/>
        <w:ind w:firstLine="568"/>
        <w:jc w:val="both"/>
      </w:pPr>
      <w:r>
        <w:t xml:space="preserve">- артиллерийская буссоль. </w:t>
      </w:r>
    </w:p>
    <w:p w:rsidR="004E5DAD" w:rsidRDefault="004E5DAD">
      <w:pPr>
        <w:pStyle w:val="FORMATTEXT"/>
        <w:ind w:firstLine="568"/>
        <w:jc w:val="both"/>
      </w:pPr>
      <w:r>
        <w:t xml:space="preserve">Количество оптических измерителей, применяемых при испытаниях одновременно для измерения каждого параметра, - не менее двух. </w:t>
      </w:r>
    </w:p>
    <w:p w:rsidR="004E5DAD" w:rsidRDefault="004E5DAD">
      <w:pPr>
        <w:pStyle w:val="FORMATTEXT"/>
        <w:ind w:firstLine="568"/>
        <w:jc w:val="both"/>
      </w:pPr>
      <w:r>
        <w:t xml:space="preserve">6.4.1.1.2 Метеостанция любого типа или комплект приборов для измерения температуры воздуха, скорости и направления ветра. </w:t>
      </w:r>
    </w:p>
    <w:p w:rsidR="004E5DAD" w:rsidRDefault="004E5DAD">
      <w:pPr>
        <w:pStyle w:val="FORMATTEXT"/>
        <w:ind w:firstLine="568"/>
        <w:jc w:val="both"/>
      </w:pPr>
      <w:r>
        <w:t xml:space="preserve">6.4.1.1.3 Испытательная площадка, которая включает в себя следующие элементы: </w:t>
      </w:r>
    </w:p>
    <w:p w:rsidR="004E5DAD" w:rsidRDefault="004E5DAD">
      <w:pPr>
        <w:pStyle w:val="FORMATTEXT"/>
        <w:ind w:firstLine="568"/>
        <w:jc w:val="both"/>
      </w:pPr>
      <w:r>
        <w:t xml:space="preserve">- пункт управления; </w:t>
      </w:r>
    </w:p>
    <w:p w:rsidR="004E5DAD" w:rsidRDefault="004E5DAD">
      <w:pPr>
        <w:pStyle w:val="FORMATTEXT"/>
        <w:ind w:firstLine="568"/>
        <w:jc w:val="both"/>
      </w:pPr>
      <w:r>
        <w:t xml:space="preserve">- укрытие для испытателей; </w:t>
      </w:r>
    </w:p>
    <w:p w:rsidR="004E5DAD" w:rsidRDefault="004E5DAD">
      <w:pPr>
        <w:pStyle w:val="FORMATTEXT"/>
        <w:ind w:firstLine="568"/>
        <w:jc w:val="both"/>
      </w:pPr>
      <w:r>
        <w:t xml:space="preserve">- пусковую установку; </w:t>
      </w:r>
    </w:p>
    <w:p w:rsidR="004E5DAD" w:rsidRDefault="004E5DAD">
      <w:pPr>
        <w:pStyle w:val="FORMATTEXT"/>
        <w:ind w:firstLine="568"/>
        <w:jc w:val="both"/>
      </w:pPr>
      <w:r>
        <w:t xml:space="preserve">- пункты оптических измерителей. </w:t>
      </w:r>
    </w:p>
    <w:p w:rsidR="004E5DAD" w:rsidRDefault="004E5DAD">
      <w:pPr>
        <w:pStyle w:val="FORMATTEXT"/>
        <w:ind w:firstLine="568"/>
        <w:jc w:val="both"/>
      </w:pPr>
      <w:r>
        <w:t xml:space="preserve">6.4.1.1.3.1 Место для пусковой установки выбирают таким образом, чтобы при стрельбе было обеспечено определение всех точек траектории, предусмотренных программой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FORMATTEXT"/>
        <w:ind w:firstLine="568"/>
        <w:jc w:val="both"/>
      </w:pPr>
      <w:r>
        <w:t xml:space="preserve">6.4.1.1.3.2 Место для пунктов оптических измерителей выбирают таким образом, чтобы обеспечить прямую видимость между пунктами, а по отношению к пусковой установке оптические измерители следует располагать так, чтобы горизонтальные углы засечки с пунктов на пусковую установку находились в пределах 30-150°. </w:t>
      </w:r>
    </w:p>
    <w:p w:rsidR="004E5DAD" w:rsidRDefault="004E5DAD">
      <w:pPr>
        <w:pStyle w:val="FORMATTEXT"/>
        <w:ind w:firstLine="568"/>
        <w:jc w:val="both"/>
      </w:pPr>
      <w:r>
        <w:t xml:space="preserve">Вертикальные углы засечки должны быть не менее 10°, но не более </w:t>
      </w:r>
      <w:proofErr w:type="gramStart"/>
      <w:r>
        <w:t>допустимых</w:t>
      </w:r>
      <w:proofErr w:type="gramEnd"/>
      <w:r>
        <w:t xml:space="preserve"> для оптического измерителя данного типа. </w:t>
      </w:r>
    </w:p>
    <w:p w:rsidR="004E5DAD" w:rsidRDefault="004E5DAD">
      <w:pPr>
        <w:pStyle w:val="FORMATTEXT"/>
        <w:ind w:firstLine="568"/>
        <w:jc w:val="both"/>
      </w:pPr>
      <w:r>
        <w:t xml:space="preserve">Рекомендуемая схема взаимного расположения оптических измерителей и пусковой установки </w:t>
      </w:r>
      <w:proofErr w:type="gramStart"/>
      <w:r>
        <w:t>согласно рисунка</w:t>
      </w:r>
      <w:proofErr w:type="gramEnd"/>
      <w:r>
        <w:t xml:space="preserve"> 3.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7"/>
                <w:sz w:val="24"/>
                <w:szCs w:val="24"/>
              </w:rPr>
              <w:lastRenderedPageBreak/>
              <w:drawing>
                <wp:inline distT="0" distB="0" distL="0" distR="0">
                  <wp:extent cx="3705225" cy="37528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05225" cy="375285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     А и В - пункты оптических измерителей; </w:t>
      </w:r>
      <w:proofErr w:type="gramStart"/>
      <w:r>
        <w:t>С</w:t>
      </w:r>
      <w:proofErr w:type="gramEnd"/>
      <w:r>
        <w:t xml:space="preserve"> - </w:t>
      </w:r>
      <w:proofErr w:type="gramStart"/>
      <w:r>
        <w:t>пусковая</w:t>
      </w:r>
      <w:proofErr w:type="gramEnd"/>
      <w:r>
        <w:t xml:space="preserve"> установка; О - точка срабатывания ПИ; </w:t>
      </w:r>
      <w:r w:rsidR="00D354FE">
        <w:rPr>
          <w:noProof/>
          <w:position w:val="-8"/>
        </w:rPr>
        <w:drawing>
          <wp:inline distT="0" distB="0" distL="0" distR="0">
            <wp:extent cx="198755" cy="22288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t xml:space="preserve">- проекция точки срабатывания ПИ на горизонтальную плоскость </w:t>
      </w:r>
    </w:p>
    <w:p w:rsidR="004E5DAD" w:rsidRDefault="004E5DAD">
      <w:pPr>
        <w:pStyle w:val="FORMATTEXT"/>
        <w:jc w:val="center"/>
      </w:pPr>
      <w:r>
        <w:t xml:space="preserve">     Рисунок 3 - Рекомендуемая схема расположения пунктов оптических измерителей и пусковой установки </w:t>
      </w:r>
    </w:p>
    <w:p w:rsidR="004E5DAD" w:rsidRDefault="004E5DAD">
      <w:pPr>
        <w:pStyle w:val="FORMATTEXT"/>
        <w:ind w:firstLine="568"/>
        <w:jc w:val="both"/>
      </w:pPr>
      <w:r>
        <w:t xml:space="preserve">6.4.1.1.3.3 Пункты оптических измерителей и пусковую установку располагают на одном уровне. Допускается пункты оптических измерителей и пусковую установку располагать на разных уровнях и учитывать эту разность в том случае, если она превышает ±1% высоты регистрируемой точки траектории. </w:t>
      </w:r>
    </w:p>
    <w:p w:rsidR="004E5DAD" w:rsidRDefault="004E5DAD">
      <w:pPr>
        <w:pStyle w:val="FORMATTEXT"/>
        <w:ind w:firstLine="568"/>
        <w:jc w:val="both"/>
      </w:pPr>
      <w:r>
        <w:t xml:space="preserve">6.4.1.1.4 Радио- или телефонная система связи между пунктами оптических измерителей и пунктом управления. </w:t>
      </w:r>
    </w:p>
    <w:p w:rsidR="004E5DAD" w:rsidRDefault="004E5DAD">
      <w:pPr>
        <w:pStyle w:val="FORMATTEXT"/>
        <w:ind w:firstLine="568"/>
        <w:jc w:val="both"/>
      </w:pPr>
      <w:r>
        <w:t xml:space="preserve">6.4.1.1.5 Дальномер оптический двойного изображения, средняя </w:t>
      </w:r>
      <w:proofErr w:type="spellStart"/>
      <w:r>
        <w:t>квадратическая</w:t>
      </w:r>
      <w:proofErr w:type="spellEnd"/>
      <w:r>
        <w:t xml:space="preserve"> погрешность измерения на 100 м не более 80 мм. </w:t>
      </w:r>
    </w:p>
    <w:p w:rsidR="004E5DAD" w:rsidRDefault="004E5DAD">
      <w:pPr>
        <w:pStyle w:val="FORMATTEXT"/>
        <w:ind w:firstLine="568"/>
        <w:jc w:val="both"/>
      </w:pPr>
      <w:r>
        <w:t xml:space="preserve">6.4.2 Порядок подготовки к проведению испытаний </w:t>
      </w:r>
    </w:p>
    <w:p w:rsidR="004E5DAD" w:rsidRDefault="004E5DAD">
      <w:pPr>
        <w:pStyle w:val="FORMATTEXT"/>
        <w:ind w:firstLine="568"/>
        <w:jc w:val="both"/>
      </w:pPr>
      <w:r>
        <w:t>6.4.2.1</w:t>
      </w:r>
      <w:proofErr w:type="gramStart"/>
      <w:r>
        <w:t xml:space="preserve"> В</w:t>
      </w:r>
      <w:proofErr w:type="gramEnd"/>
      <w:r>
        <w:t xml:space="preserve">ыбирают место для пунктов оптических измерителей в соответствии с требованиями 6.4.1.3.2, 6.4.1.3.3. </w:t>
      </w:r>
    </w:p>
    <w:p w:rsidR="004E5DAD" w:rsidRDefault="004E5DAD">
      <w:pPr>
        <w:pStyle w:val="FORMATTEXT"/>
        <w:ind w:firstLine="568"/>
        <w:jc w:val="both"/>
      </w:pPr>
      <w:r>
        <w:t>6.4.2.2</w:t>
      </w:r>
      <w:proofErr w:type="gramStart"/>
      <w:r>
        <w:t xml:space="preserve"> П</w:t>
      </w:r>
      <w:proofErr w:type="gramEnd"/>
      <w:r>
        <w:t xml:space="preserve">роверяют готовность к испытаниям пусковой установки и системы радио- или телефонной связи. </w:t>
      </w:r>
    </w:p>
    <w:p w:rsidR="004E5DAD" w:rsidRDefault="004E5DAD">
      <w:pPr>
        <w:pStyle w:val="FORMATTEXT"/>
        <w:ind w:firstLine="568"/>
        <w:jc w:val="both"/>
      </w:pPr>
      <w:r>
        <w:t xml:space="preserve">6.4.2.3 Взаимно ориентируют оптические измерители, для чего наводят их друг на друга и на горизонтальных шкалах устанавливают нулевые показания или записывают показания шкал и принимают их за начало отсчета (условный 0). Определяют горизонтальные углы засечки на пусковую установку с каждого пункта оптических измерителей. </w:t>
      </w:r>
    </w:p>
    <w:p w:rsidR="004E5DAD" w:rsidRDefault="004E5DAD">
      <w:pPr>
        <w:pStyle w:val="FORMATTEXT"/>
        <w:ind w:firstLine="568"/>
        <w:jc w:val="both"/>
      </w:pPr>
      <w:r>
        <w:t xml:space="preserve">6.4.2.4 Дальномером измеряют расстояние между оптическими измерителями, между каждым оптическим измерителем и пусковой установкой. Допускается измерять расстояния любым другим способом с погрешностью не более 1%. </w:t>
      </w:r>
    </w:p>
    <w:p w:rsidR="004E5DAD" w:rsidRDefault="004E5DAD">
      <w:pPr>
        <w:pStyle w:val="FORMATTEXT"/>
        <w:ind w:firstLine="568"/>
        <w:jc w:val="both"/>
      </w:pPr>
      <w:r>
        <w:t>6.4.2.5</w:t>
      </w:r>
      <w:proofErr w:type="gramStart"/>
      <w:r>
        <w:t xml:space="preserve"> О</w:t>
      </w:r>
      <w:proofErr w:type="gramEnd"/>
      <w:r>
        <w:t xml:space="preserve">пределяют разность уровней расположения пунктов оптических измерителей и пусковой установки по формуле </w:t>
      </w:r>
    </w:p>
    <w:p w:rsidR="004E5DAD" w:rsidRDefault="00D354FE">
      <w:pPr>
        <w:pStyle w:val="FORMATTEXT"/>
        <w:jc w:val="right"/>
      </w:pPr>
      <w:r>
        <w:rPr>
          <w:noProof/>
          <w:position w:val="-7"/>
        </w:rPr>
        <w:drawing>
          <wp:inline distT="0" distB="0" distL="0" distR="0">
            <wp:extent cx="715645" cy="18288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r w:rsidR="004E5DAD">
        <w:t xml:space="preserve">.                                                                   (3) </w:t>
      </w:r>
    </w:p>
    <w:p w:rsidR="004E5DAD" w:rsidRDefault="004E5DAD">
      <w:pPr>
        <w:pStyle w:val="FORMATTEXT"/>
        <w:ind w:firstLine="568"/>
        <w:jc w:val="both"/>
      </w:pPr>
      <w:r>
        <w:t>6.4.2.6</w:t>
      </w:r>
      <w:proofErr w:type="gramStart"/>
      <w:r>
        <w:t xml:space="preserve"> П</w:t>
      </w:r>
      <w:proofErr w:type="gramEnd"/>
      <w:r>
        <w:t xml:space="preserve">ри использовании в качестве оптических измерителей теодолитов с </w:t>
      </w:r>
      <w:proofErr w:type="spellStart"/>
      <w:r>
        <w:t>коллиматорными</w:t>
      </w:r>
      <w:proofErr w:type="spellEnd"/>
      <w:r>
        <w:t xml:space="preserve"> визирами проводят их взаимную юстировку по любой удаленной точке. </w:t>
      </w:r>
    </w:p>
    <w:p w:rsidR="004E5DAD" w:rsidRDefault="004E5DAD">
      <w:pPr>
        <w:pStyle w:val="FORMATTEXT"/>
        <w:ind w:firstLine="568"/>
        <w:jc w:val="both"/>
      </w:pPr>
      <w:r>
        <w:t>6.4.2.7</w:t>
      </w:r>
      <w:proofErr w:type="gramStart"/>
      <w:r>
        <w:t xml:space="preserve"> Н</w:t>
      </w:r>
      <w:proofErr w:type="gramEnd"/>
      <w:r>
        <w:t xml:space="preserve">аводят оптические измерители на предполагаемую точку срабатывания ПИ и сообщают на пункт управления о готовности к испытаниям. </w:t>
      </w:r>
    </w:p>
    <w:p w:rsidR="004E5DAD" w:rsidRDefault="004E5DAD">
      <w:pPr>
        <w:pStyle w:val="FORMATTEXT"/>
        <w:ind w:firstLine="568"/>
        <w:jc w:val="both"/>
      </w:pPr>
      <w:r>
        <w:t xml:space="preserve">6.4.3 Порядок проведения испытаний </w:t>
      </w:r>
    </w:p>
    <w:p w:rsidR="004E5DAD" w:rsidRDefault="004E5DAD">
      <w:pPr>
        <w:pStyle w:val="FORMATTEXT"/>
        <w:ind w:firstLine="568"/>
        <w:jc w:val="both"/>
      </w:pPr>
      <w:r>
        <w:t>6.4.3.1</w:t>
      </w:r>
      <w:proofErr w:type="gramStart"/>
      <w:r>
        <w:t xml:space="preserve"> П</w:t>
      </w:r>
      <w:proofErr w:type="gramEnd"/>
      <w:r>
        <w:t xml:space="preserve">о сигналу о готовности с пунктов оптических измерителей производят пуск ПИ. </w:t>
      </w:r>
    </w:p>
    <w:p w:rsidR="004E5DAD" w:rsidRDefault="004E5DAD">
      <w:pPr>
        <w:pStyle w:val="FORMATTEXT"/>
        <w:ind w:firstLine="568"/>
        <w:jc w:val="both"/>
      </w:pPr>
      <w:r>
        <w:t>6.4.3.2</w:t>
      </w:r>
      <w:proofErr w:type="gramStart"/>
      <w:r>
        <w:t xml:space="preserve"> З</w:t>
      </w:r>
      <w:proofErr w:type="gramEnd"/>
      <w:r>
        <w:t>асекают точки траектории полета ПИ, указанные в программе</w:t>
      </w:r>
      <w:r w:rsidRPr="00E73B7E">
        <w:rPr>
          <w:color w:val="00B050"/>
        </w:rPr>
        <w:t xml:space="preserve"> сертификационных </w:t>
      </w:r>
      <w:r>
        <w:t xml:space="preserve">испытаний. </w:t>
      </w:r>
      <w:r w:rsidR="00E73B7E" w:rsidRPr="00053758">
        <w:rPr>
          <w:b/>
          <w:color w:val="FF0000"/>
        </w:rPr>
        <w:t>(Изм. № 1)</w:t>
      </w:r>
    </w:p>
    <w:p w:rsidR="004E5DAD" w:rsidRDefault="004E5DAD">
      <w:pPr>
        <w:pStyle w:val="FORMATTEXT"/>
        <w:ind w:firstLine="568"/>
        <w:jc w:val="both"/>
      </w:pPr>
      <w:r>
        <w:lastRenderedPageBreak/>
        <w:t>6.4.3.3</w:t>
      </w:r>
      <w:proofErr w:type="gramStart"/>
      <w:r>
        <w:t xml:space="preserve"> О</w:t>
      </w:r>
      <w:proofErr w:type="gramEnd"/>
      <w:r>
        <w:t xml:space="preserve">тсчитывают углы по шкалам оптических измерителей. </w:t>
      </w:r>
    </w:p>
    <w:p w:rsidR="004E5DAD" w:rsidRDefault="004E5DAD">
      <w:pPr>
        <w:pStyle w:val="FORMATTEXT"/>
        <w:ind w:firstLine="568"/>
        <w:jc w:val="both"/>
      </w:pPr>
      <w:r>
        <w:t>6.4.3.4</w:t>
      </w:r>
      <w:proofErr w:type="gramStart"/>
      <w:r>
        <w:t xml:space="preserve"> Д</w:t>
      </w:r>
      <w:proofErr w:type="gramEnd"/>
      <w:r>
        <w:t xml:space="preserve">ля исключения возможных субъективных ошибок при испытаниях рекомендуется засечку точек траектории полета ПИ с каждого пункта оптических измерителей вести одновременно несколькими оптическими измерителями. </w:t>
      </w:r>
    </w:p>
    <w:p w:rsidR="004E5DAD" w:rsidRDefault="004E5DAD">
      <w:pPr>
        <w:pStyle w:val="FORMATTEXT"/>
        <w:ind w:firstLine="568"/>
        <w:jc w:val="both"/>
      </w:pPr>
      <w:r>
        <w:t xml:space="preserve">6.4.4 Правила обработки результатов испытаний </w:t>
      </w:r>
    </w:p>
    <w:p w:rsidR="004E5DAD" w:rsidRDefault="004E5DAD">
      <w:pPr>
        <w:pStyle w:val="FORMATTEXT"/>
        <w:ind w:firstLine="568"/>
        <w:jc w:val="both"/>
      </w:pPr>
      <w:r>
        <w:t>6.4.4.1</w:t>
      </w:r>
      <w:proofErr w:type="gramStart"/>
      <w:r>
        <w:t xml:space="preserve"> П</w:t>
      </w:r>
      <w:proofErr w:type="gramEnd"/>
      <w:r>
        <w:t>о данным измерений на каждом пункте оптических измерителей (</w:t>
      </w:r>
      <w:r>
        <w:rPr>
          <w:i/>
          <w:iCs/>
        </w:rPr>
        <w:t>А</w:t>
      </w:r>
      <w:r>
        <w:t xml:space="preserve"> и </w:t>
      </w:r>
      <w:r>
        <w:rPr>
          <w:i/>
          <w:iCs/>
        </w:rPr>
        <w:t>В</w:t>
      </w:r>
      <w:r>
        <w:t xml:space="preserve">) рассчитывают высоту каждой из заданных в программе испытаний точек траектории полета ПИ, радиус опасной зоны, угол отклонения от направления стрельбы (при стрельбе вертикально вверх), высоту догорания ПЭ. </w:t>
      </w:r>
    </w:p>
    <w:p w:rsidR="004E5DAD" w:rsidRDefault="004E5DAD">
      <w:pPr>
        <w:pStyle w:val="FORMATTEXT"/>
        <w:ind w:firstLine="568"/>
        <w:jc w:val="both"/>
      </w:pPr>
      <w:r>
        <w:t xml:space="preserve">Радиус опасной зоны определяют как расстояние от пусковой установки до проекции на горизонтальную плоскость наиболее удаленной светящейся точки работающего ПИ. </w:t>
      </w:r>
    </w:p>
    <w:p w:rsidR="004E5DAD" w:rsidRDefault="004E5DAD">
      <w:pPr>
        <w:pStyle w:val="FORMATTEXT"/>
        <w:ind w:firstLine="568"/>
        <w:jc w:val="both"/>
      </w:pPr>
      <w:r>
        <w:t xml:space="preserve">Программа </w:t>
      </w:r>
      <w:r w:rsidRPr="00E73B7E">
        <w:rPr>
          <w:color w:val="00B050"/>
        </w:rPr>
        <w:t>сертификационных</w:t>
      </w:r>
      <w:r>
        <w:t xml:space="preserve"> испытаний может предусматривать определение других характеристик траектории. </w:t>
      </w:r>
      <w:r w:rsidR="00E73B7E" w:rsidRPr="00053758">
        <w:rPr>
          <w:b/>
          <w:color w:val="FF0000"/>
        </w:rPr>
        <w:t>(Изм. № 1)</w:t>
      </w:r>
    </w:p>
    <w:p w:rsidR="004E5DAD" w:rsidRDefault="004E5DAD">
      <w:pPr>
        <w:pStyle w:val="FORMATTEXT"/>
        <w:ind w:firstLine="568"/>
        <w:jc w:val="both"/>
      </w:pPr>
      <w:r>
        <w:t xml:space="preserve">6.4.4.2 Высоту каждой из заданных в программе </w:t>
      </w:r>
      <w:r w:rsidRPr="00E73B7E">
        <w:rPr>
          <w:color w:val="00B050"/>
        </w:rPr>
        <w:t>сертификационных</w:t>
      </w:r>
      <w:r>
        <w:t xml:space="preserve"> испытаний точек траектории полета определяют по данным с каждого пункта оптических измерителей по формулам: </w:t>
      </w:r>
      <w:r w:rsidR="00E73B7E" w:rsidRPr="00053758">
        <w:rPr>
          <w:b/>
          <w:color w:val="FF0000"/>
        </w:rPr>
        <w:t>(Изм. № 1)</w:t>
      </w:r>
    </w:p>
    <w:p w:rsidR="004E5DAD" w:rsidRDefault="00D354FE">
      <w:pPr>
        <w:pStyle w:val="FORMATTEXT"/>
        <w:jc w:val="right"/>
      </w:pPr>
      <w:r>
        <w:rPr>
          <w:noProof/>
          <w:position w:val="-16"/>
        </w:rPr>
        <w:drawing>
          <wp:inline distT="0" distB="0" distL="0" distR="0">
            <wp:extent cx="1454785" cy="42164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54785" cy="421640"/>
                    </a:xfrm>
                    <a:prstGeom prst="rect">
                      <a:avLst/>
                    </a:prstGeom>
                    <a:noFill/>
                    <a:ln>
                      <a:noFill/>
                    </a:ln>
                  </pic:spPr>
                </pic:pic>
              </a:graphicData>
            </a:graphic>
          </wp:inline>
        </w:drawing>
      </w:r>
      <w:r w:rsidR="004E5DAD">
        <w:t xml:space="preserve">;                                                        (4) </w:t>
      </w:r>
    </w:p>
    <w:p w:rsidR="004E5DAD" w:rsidRPr="00DB37DA" w:rsidRDefault="00D354FE">
      <w:pPr>
        <w:pStyle w:val="FORMATTEXT"/>
        <w:jc w:val="right"/>
        <w:rPr>
          <w:color w:val="00B050"/>
        </w:rPr>
      </w:pPr>
      <w:r w:rsidRPr="00DB37DA">
        <w:rPr>
          <w:noProof/>
          <w:color w:val="00B050"/>
          <w:position w:val="-16"/>
        </w:rPr>
        <w:drawing>
          <wp:inline distT="0" distB="0" distL="0" distR="0" wp14:anchorId="40AD281A" wp14:editId="4DE847A9">
            <wp:extent cx="1454785" cy="4216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54785" cy="421640"/>
                    </a:xfrm>
                    <a:prstGeom prst="rect">
                      <a:avLst/>
                    </a:prstGeom>
                    <a:noFill/>
                    <a:ln>
                      <a:noFill/>
                    </a:ln>
                  </pic:spPr>
                </pic:pic>
              </a:graphicData>
            </a:graphic>
          </wp:inline>
        </w:drawing>
      </w:r>
      <w:r w:rsidR="004E5DAD" w:rsidRPr="00DB37DA">
        <w:rPr>
          <w:color w:val="00B050"/>
        </w:rPr>
        <w:t xml:space="preserve">.                                                        (5) </w:t>
      </w:r>
    </w:p>
    <w:p w:rsidR="00DB37DA" w:rsidRDefault="00DB37DA">
      <w:pPr>
        <w:pStyle w:val="FORMATTEXT"/>
        <w:jc w:val="right"/>
      </w:pPr>
    </w:p>
    <w:p w:rsidR="00DB37DA" w:rsidRPr="00DB37DA" w:rsidRDefault="00806562" w:rsidP="00EE04D5">
      <w:pPr>
        <w:pStyle w:val="FORMATTEXT"/>
        <w:ind w:firstLine="3402"/>
        <w:jc w:val="both"/>
        <w:rPr>
          <w:color w:val="FF0000"/>
        </w:rPr>
      </w:pPr>
      <m:oMath>
        <m:sSub>
          <m:sSubPr>
            <m:ctrlPr>
              <w:rPr>
                <w:rFonts w:ascii="Cambria Math" w:hAnsi="Cambria Math"/>
                <w:color w:val="FF0000"/>
                <w:sz w:val="24"/>
                <w:szCs w:val="24"/>
              </w:rPr>
            </m:ctrlPr>
          </m:sSubPr>
          <m:e>
            <m:r>
              <m:rPr>
                <m:sty m:val="p"/>
              </m:rPr>
              <w:rPr>
                <w:rFonts w:ascii="Cambria Math" w:hAnsi="Cambria Math"/>
                <w:color w:val="FF0000"/>
                <w:sz w:val="24"/>
                <w:szCs w:val="24"/>
              </w:rPr>
              <m:t>H</m:t>
            </m:r>
          </m:e>
          <m:sub>
            <m:r>
              <m:rPr>
                <m:sty m:val="p"/>
              </m:rPr>
              <w:rPr>
                <w:rFonts w:ascii="Cambria Math" w:hAnsi="Cambria Math"/>
                <w:color w:val="FF0000"/>
                <w:sz w:val="24"/>
                <w:szCs w:val="24"/>
              </w:rPr>
              <m:t>B</m:t>
            </m:r>
          </m:sub>
        </m:sSub>
        <m:r>
          <w:rPr>
            <w:rFonts w:ascii="Cambria Math" w:hAnsi="Cambria Math"/>
            <w:color w:val="FF0000"/>
            <w:sz w:val="24"/>
            <w:szCs w:val="24"/>
          </w:rPr>
          <m:t>= Б</m:t>
        </m:r>
        <m:f>
          <m:fPr>
            <m:ctrlPr>
              <w:rPr>
                <w:rFonts w:ascii="Cambria Math" w:hAnsi="Cambria Math"/>
                <w:i/>
                <w:color w:val="FF0000"/>
                <w:sz w:val="24"/>
                <w:szCs w:val="24"/>
              </w:rPr>
            </m:ctrlPr>
          </m:fPr>
          <m:num>
            <m:func>
              <m:funcPr>
                <m:ctrlPr>
                  <w:rPr>
                    <w:rFonts w:ascii="Cambria Math" w:hAnsi="Cambria Math"/>
                    <w:i/>
                    <w:color w:val="FF0000"/>
                    <w:sz w:val="24"/>
                    <w:szCs w:val="24"/>
                  </w:rPr>
                </m:ctrlPr>
              </m:funcPr>
              <m:fName>
                <m:r>
                  <m:rPr>
                    <m:sty m:val="p"/>
                  </m:rPr>
                  <w:rPr>
                    <w:rFonts w:ascii="Cambria Math" w:hAnsi="Cambria Math"/>
                    <w:color w:val="FF0000"/>
                    <w:sz w:val="24"/>
                    <w:szCs w:val="24"/>
                  </w:rPr>
                  <m:t>sin</m:t>
                </m:r>
              </m:fName>
              <m:e>
                <m:r>
                  <w:rPr>
                    <w:rFonts w:ascii="Cambria Math" w:hAnsi="Cambria Math"/>
                    <w:color w:val="FF0000"/>
                    <w:sz w:val="24"/>
                    <w:szCs w:val="24"/>
                  </w:rPr>
                  <m:t>α∙</m:t>
                </m:r>
                <m:func>
                  <m:funcPr>
                    <m:ctrlPr>
                      <w:rPr>
                        <w:rFonts w:ascii="Cambria Math" w:hAnsi="Cambria Math"/>
                        <w:i/>
                        <w:color w:val="FF0000"/>
                        <w:sz w:val="24"/>
                        <w:szCs w:val="24"/>
                      </w:rPr>
                    </m:ctrlPr>
                  </m:funcPr>
                  <m:fName>
                    <m:r>
                      <m:rPr>
                        <m:sty m:val="p"/>
                      </m:rPr>
                      <w:rPr>
                        <w:rFonts w:ascii="Cambria Math" w:hAnsi="Cambria Math"/>
                        <w:color w:val="FF0000"/>
                        <w:sz w:val="24"/>
                        <w:szCs w:val="24"/>
                      </w:rPr>
                      <m:t>tan</m:t>
                    </m:r>
                  </m:fName>
                  <m:e>
                    <m:r>
                      <w:rPr>
                        <w:rFonts w:ascii="Cambria Math" w:hAnsi="Cambria Math"/>
                        <w:color w:val="FF0000"/>
                        <w:sz w:val="24"/>
                        <w:szCs w:val="24"/>
                      </w:rPr>
                      <m:t>δ</m:t>
                    </m:r>
                  </m:e>
                </m:func>
              </m:e>
            </m:func>
          </m:num>
          <m:den>
            <m:func>
              <m:funcPr>
                <m:ctrlPr>
                  <w:rPr>
                    <w:rFonts w:ascii="Cambria Math" w:hAnsi="Cambria Math"/>
                    <w:i/>
                    <w:color w:val="FF0000"/>
                    <w:sz w:val="24"/>
                    <w:szCs w:val="24"/>
                  </w:rPr>
                </m:ctrlPr>
              </m:funcPr>
              <m:fName>
                <m:r>
                  <m:rPr>
                    <m:sty m:val="p"/>
                  </m:rPr>
                  <w:rPr>
                    <w:rFonts w:ascii="Cambria Math" w:hAnsi="Cambria Math"/>
                    <w:color w:val="FF0000"/>
                    <w:sz w:val="24"/>
                    <w:szCs w:val="24"/>
                  </w:rPr>
                  <m:t>sin</m:t>
                </m:r>
              </m:fName>
              <m:e>
                <m:d>
                  <m:dPr>
                    <m:ctrlPr>
                      <w:rPr>
                        <w:rFonts w:ascii="Cambria Math" w:hAnsi="Cambria Math"/>
                        <w:i/>
                        <w:color w:val="FF0000"/>
                        <w:sz w:val="24"/>
                        <w:szCs w:val="24"/>
                      </w:rPr>
                    </m:ctrlPr>
                  </m:dPr>
                  <m:e>
                    <m:r>
                      <w:rPr>
                        <w:rFonts w:ascii="Cambria Math" w:hAnsi="Cambria Math"/>
                        <w:color w:val="FF0000"/>
                        <w:sz w:val="24"/>
                        <w:szCs w:val="24"/>
                      </w:rPr>
                      <m:t>α+β</m:t>
                    </m:r>
                  </m:e>
                </m:d>
              </m:e>
            </m:func>
          </m:den>
        </m:f>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h</m:t>
            </m:r>
          </m:e>
          <m:sub>
            <m:r>
              <w:rPr>
                <w:rFonts w:ascii="Cambria Math" w:hAnsi="Cambria Math"/>
                <w:color w:val="FF0000"/>
                <w:sz w:val="24"/>
                <w:szCs w:val="24"/>
              </w:rPr>
              <m:t>B</m:t>
            </m:r>
          </m:sub>
        </m:sSub>
      </m:oMath>
      <w:r w:rsidR="00EE04D5">
        <w:rPr>
          <w:color w:val="FF0000"/>
        </w:rPr>
        <w:t>  </w:t>
      </w:r>
      <w:r w:rsidR="00DB37DA" w:rsidRPr="00DB37DA">
        <w:rPr>
          <w:color w:val="FF0000"/>
        </w:rPr>
        <w:t>                                            </w:t>
      </w:r>
      <w:r w:rsidR="00EE04D5" w:rsidRPr="00DB37DA">
        <w:rPr>
          <w:color w:val="FF0000"/>
        </w:rPr>
        <w:t>         </w:t>
      </w:r>
      <w:r w:rsidR="00EE04D5">
        <w:rPr>
          <w:color w:val="FF0000"/>
        </w:rPr>
        <w:t> </w:t>
      </w:r>
      <w:r w:rsidR="00DB37DA" w:rsidRPr="00DB37DA">
        <w:rPr>
          <w:color w:val="FF0000"/>
        </w:rPr>
        <w:t> (5)</w:t>
      </w:r>
    </w:p>
    <w:p w:rsidR="00EE04D5" w:rsidRPr="00EE04D5" w:rsidRDefault="00EE04D5" w:rsidP="00EE04D5">
      <w:pPr>
        <w:pStyle w:val="FORMATTEXT"/>
        <w:ind w:firstLine="568"/>
        <w:jc w:val="right"/>
        <w:rPr>
          <w:b/>
          <w:color w:val="FF0000"/>
        </w:rPr>
      </w:pPr>
      <w:r w:rsidRPr="00EE04D5">
        <w:rPr>
          <w:b/>
          <w:color w:val="FF0000"/>
        </w:rPr>
        <w:t>(</w:t>
      </w:r>
      <w:r>
        <w:rPr>
          <w:b/>
          <w:color w:val="FF0000"/>
        </w:rPr>
        <w:t>Изм. № 1</w:t>
      </w:r>
      <w:r w:rsidRPr="00EE04D5">
        <w:rPr>
          <w:b/>
          <w:color w:val="FF0000"/>
        </w:rPr>
        <w:t>)</w:t>
      </w:r>
    </w:p>
    <w:p w:rsidR="004E5DAD" w:rsidRDefault="004E5DAD">
      <w:pPr>
        <w:pStyle w:val="FORMATTEXT"/>
        <w:ind w:firstLine="568"/>
        <w:jc w:val="both"/>
      </w:pPr>
      <w:r>
        <w:t xml:space="preserve">Знак "плюс" в формулах (4) и (5) применяется, когда оптические измерители расположены выше пускового устройства, знак "минус" - ниже пускового устройства. </w:t>
      </w:r>
    </w:p>
    <w:p w:rsidR="004E5DAD" w:rsidRDefault="004E5DAD">
      <w:pPr>
        <w:pStyle w:val="FORMATTEXT"/>
        <w:ind w:firstLine="568"/>
        <w:jc w:val="both"/>
      </w:pPr>
      <w:r>
        <w:t xml:space="preserve">Если высоты точки траектории полета определяли одним теодолитом с каждого пункта, а разность между расчетными значениями </w:t>
      </w:r>
      <w:r w:rsidR="00D354FE">
        <w:rPr>
          <w:noProof/>
          <w:position w:val="-8"/>
        </w:rPr>
        <w:drawing>
          <wp:inline distT="0" distB="0" distL="0" distR="0">
            <wp:extent cx="254635" cy="22288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и </w:t>
      </w:r>
      <w:r w:rsidR="00D354FE">
        <w:rPr>
          <w:noProof/>
          <w:position w:val="-8"/>
        </w:rPr>
        <w:drawing>
          <wp:inline distT="0" distB="0" distL="0" distR="0">
            <wp:extent cx="254635" cy="22288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получили больше 20%, причем за 100% следует принимать меньшее значение, то испытание считают незачетным. </w:t>
      </w:r>
    </w:p>
    <w:p w:rsidR="004E5DAD" w:rsidRDefault="004E5DAD">
      <w:pPr>
        <w:pStyle w:val="FORMATTEXT"/>
        <w:ind w:firstLine="568"/>
        <w:jc w:val="both"/>
      </w:pPr>
      <w:r>
        <w:t xml:space="preserve">При разности между значениями </w:t>
      </w:r>
      <w:r w:rsidR="00D354FE">
        <w:rPr>
          <w:noProof/>
          <w:position w:val="-8"/>
        </w:rPr>
        <w:drawing>
          <wp:inline distT="0" distB="0" distL="0" distR="0">
            <wp:extent cx="254635" cy="22288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и </w:t>
      </w:r>
      <w:r w:rsidR="00D354FE">
        <w:rPr>
          <w:noProof/>
          <w:position w:val="-8"/>
        </w:rPr>
        <w:drawing>
          <wp:inline distT="0" distB="0" distL="0" distR="0">
            <wp:extent cx="254635" cy="22288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 меньшей 20%, все испытания следует считать зачетными, а оценку вести по среднему </w:t>
      </w:r>
      <w:r w:rsidR="00D354FE">
        <w:rPr>
          <w:noProof/>
          <w:position w:val="-9"/>
        </w:rPr>
        <w:drawing>
          <wp:inline distT="0" distB="0" distL="0" distR="0">
            <wp:extent cx="278130"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значению </w:t>
      </w:r>
      <w:proofErr w:type="gramStart"/>
      <w:r>
        <w:t>из</w:t>
      </w:r>
      <w:proofErr w:type="gramEnd"/>
      <w:r>
        <w:t xml:space="preserve"> </w:t>
      </w:r>
      <w:r w:rsidR="00D354FE">
        <w:rPr>
          <w:noProof/>
          <w:position w:val="-8"/>
        </w:rPr>
        <w:drawing>
          <wp:inline distT="0" distB="0" distL="0" distR="0">
            <wp:extent cx="254635" cy="22288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и </w:t>
      </w:r>
      <w:r w:rsidR="00D354FE">
        <w:rPr>
          <w:noProof/>
          <w:position w:val="-8"/>
        </w:rPr>
        <w:drawing>
          <wp:inline distT="0" distB="0" distL="0" distR="0">
            <wp:extent cx="254635" cy="22288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 </w:t>
      </w:r>
    </w:p>
    <w:p w:rsidR="004E5DAD" w:rsidRDefault="00D354FE">
      <w:pPr>
        <w:pStyle w:val="FORMATTEXT"/>
        <w:jc w:val="right"/>
      </w:pPr>
      <w:r>
        <w:rPr>
          <w:noProof/>
          <w:position w:val="-15"/>
        </w:rPr>
        <w:drawing>
          <wp:inline distT="0" distB="0" distL="0" distR="0">
            <wp:extent cx="1073150" cy="38989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73150" cy="389890"/>
                    </a:xfrm>
                    <a:prstGeom prst="rect">
                      <a:avLst/>
                    </a:prstGeom>
                    <a:noFill/>
                    <a:ln>
                      <a:noFill/>
                    </a:ln>
                  </pic:spPr>
                </pic:pic>
              </a:graphicData>
            </a:graphic>
          </wp:inline>
        </w:drawing>
      </w:r>
      <w:r w:rsidR="004E5DAD">
        <w:t xml:space="preserve">.                                                              (6) </w:t>
      </w:r>
    </w:p>
    <w:p w:rsidR="004E5DAD" w:rsidRDefault="004E5DAD">
      <w:pPr>
        <w:pStyle w:val="FORMATTEXT"/>
        <w:ind w:firstLine="568"/>
        <w:jc w:val="both"/>
      </w:pPr>
      <w:r>
        <w:t xml:space="preserve">6.4.4.3 Радиус опасной зоны определяют по формуле </w:t>
      </w:r>
    </w:p>
    <w:p w:rsidR="004E5DAD" w:rsidRDefault="00D354FE">
      <w:pPr>
        <w:pStyle w:val="FORMATTEXT"/>
        <w:jc w:val="right"/>
      </w:pPr>
      <w:r>
        <w:rPr>
          <w:noProof/>
          <w:position w:val="-16"/>
        </w:rPr>
        <w:drawing>
          <wp:inline distT="0" distB="0" distL="0" distR="0">
            <wp:extent cx="1232535" cy="41338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2535" cy="413385"/>
                    </a:xfrm>
                    <a:prstGeom prst="rect">
                      <a:avLst/>
                    </a:prstGeom>
                    <a:noFill/>
                    <a:ln>
                      <a:noFill/>
                    </a:ln>
                  </pic:spPr>
                </pic:pic>
              </a:graphicData>
            </a:graphic>
          </wp:inline>
        </w:drawing>
      </w:r>
      <w:r w:rsidR="004E5DAD">
        <w:t xml:space="preserve">,                                                          (7) </w:t>
      </w:r>
    </w:p>
    <w:p w:rsidR="004E5DAD" w:rsidRDefault="004E5DAD">
      <w:pPr>
        <w:pStyle w:val="FORMATTEXT"/>
        <w:jc w:val="both"/>
      </w:pPr>
      <w:r>
        <w:t xml:space="preserve">где: </w:t>
      </w:r>
    </w:p>
    <w:p w:rsidR="004E5DAD" w:rsidRDefault="00D354FE">
      <w:pPr>
        <w:pStyle w:val="FORMATTEXT"/>
        <w:jc w:val="right"/>
      </w:pPr>
      <w:r>
        <w:rPr>
          <w:noProof/>
          <w:position w:val="-17"/>
        </w:rPr>
        <w:drawing>
          <wp:inline distT="0" distB="0" distL="0" distR="0">
            <wp:extent cx="2361565" cy="44513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61565" cy="445135"/>
                    </a:xfrm>
                    <a:prstGeom prst="rect">
                      <a:avLst/>
                    </a:prstGeom>
                    <a:noFill/>
                    <a:ln>
                      <a:noFill/>
                    </a:ln>
                  </pic:spPr>
                </pic:pic>
              </a:graphicData>
            </a:graphic>
          </wp:inline>
        </w:drawing>
      </w:r>
      <w:r w:rsidR="004E5DAD">
        <w:t xml:space="preserve">;                                          (8) </w:t>
      </w:r>
    </w:p>
    <w:p w:rsidR="004E5DAD" w:rsidRDefault="00D354FE">
      <w:pPr>
        <w:pStyle w:val="FORMATTEXT"/>
        <w:jc w:val="right"/>
      </w:pPr>
      <w:r>
        <w:rPr>
          <w:noProof/>
          <w:position w:val="-17"/>
        </w:rPr>
        <w:drawing>
          <wp:inline distT="0" distB="0" distL="0" distR="0">
            <wp:extent cx="2298065" cy="44513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98065" cy="445135"/>
                    </a:xfrm>
                    <a:prstGeom prst="rect">
                      <a:avLst/>
                    </a:prstGeom>
                    <a:noFill/>
                    <a:ln>
                      <a:noFill/>
                    </a:ln>
                  </pic:spPr>
                </pic:pic>
              </a:graphicData>
            </a:graphic>
          </wp:inline>
        </w:drawing>
      </w:r>
      <w:r w:rsidR="004E5DAD">
        <w:t xml:space="preserve">;                                           (9) </w:t>
      </w:r>
    </w:p>
    <w:p w:rsidR="004E5DAD" w:rsidRDefault="00D354FE">
      <w:pPr>
        <w:pStyle w:val="FORMATTEXT"/>
        <w:jc w:val="right"/>
      </w:pPr>
      <w:r>
        <w:rPr>
          <w:noProof/>
          <w:position w:val="-16"/>
        </w:rPr>
        <w:drawing>
          <wp:inline distT="0" distB="0" distL="0" distR="0">
            <wp:extent cx="1057275" cy="4216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57275" cy="421640"/>
                    </a:xfrm>
                    <a:prstGeom prst="rect">
                      <a:avLst/>
                    </a:prstGeom>
                    <a:noFill/>
                    <a:ln>
                      <a:noFill/>
                    </a:ln>
                  </pic:spPr>
                </pic:pic>
              </a:graphicData>
            </a:graphic>
          </wp:inline>
        </w:drawing>
      </w:r>
      <w:r w:rsidR="004E5DAD">
        <w:t xml:space="preserve">;                                                            (10) </w:t>
      </w:r>
    </w:p>
    <w:p w:rsidR="004E5DAD" w:rsidRDefault="00D354FE">
      <w:pPr>
        <w:pStyle w:val="FORMATTEXT"/>
        <w:jc w:val="right"/>
      </w:pPr>
      <w:r>
        <w:rPr>
          <w:noProof/>
          <w:position w:val="-16"/>
        </w:rPr>
        <w:drawing>
          <wp:inline distT="0" distB="0" distL="0" distR="0">
            <wp:extent cx="2051685" cy="4216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51685" cy="421640"/>
                    </a:xfrm>
                    <a:prstGeom prst="rect">
                      <a:avLst/>
                    </a:prstGeom>
                    <a:noFill/>
                    <a:ln>
                      <a:noFill/>
                    </a:ln>
                  </pic:spPr>
                </pic:pic>
              </a:graphicData>
            </a:graphic>
          </wp:inline>
        </w:drawing>
      </w:r>
      <w:r w:rsidR="004E5DAD">
        <w:t xml:space="preserve">.                                             (11) </w:t>
      </w:r>
    </w:p>
    <w:p w:rsidR="004E5DAD" w:rsidRDefault="004E5DAD">
      <w:pPr>
        <w:pStyle w:val="FORMATTEXT"/>
        <w:ind w:firstLine="568"/>
        <w:jc w:val="both"/>
      </w:pPr>
      <w:r>
        <w:t xml:space="preserve">Расстояния </w:t>
      </w:r>
      <w:r w:rsidR="00D354FE">
        <w:rPr>
          <w:noProof/>
          <w:position w:val="-8"/>
        </w:rPr>
        <w:drawing>
          <wp:inline distT="0" distB="0" distL="0" distR="0">
            <wp:extent cx="151130" cy="2228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t xml:space="preserve">и </w:t>
      </w:r>
      <w:r w:rsidR="00D354FE">
        <w:rPr>
          <w:noProof/>
          <w:position w:val="-9"/>
        </w:rPr>
        <w:drawing>
          <wp:inline distT="0" distB="0" distL="0" distR="0">
            <wp:extent cx="142875" cy="23050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 cy="230505"/>
                    </a:xfrm>
                    <a:prstGeom prst="rect">
                      <a:avLst/>
                    </a:prstGeom>
                    <a:noFill/>
                    <a:ln>
                      <a:noFill/>
                    </a:ln>
                  </pic:spPr>
                </pic:pic>
              </a:graphicData>
            </a:graphic>
          </wp:inline>
        </w:drawing>
      </w:r>
      <w:r>
        <w:t xml:space="preserve">могут быть измерены на местности в соответствии с требованиями 6.4.2.4. </w:t>
      </w:r>
    </w:p>
    <w:p w:rsidR="004E5DAD" w:rsidRDefault="004E5DAD">
      <w:pPr>
        <w:pStyle w:val="FORMATTEXT"/>
        <w:ind w:firstLine="568"/>
        <w:jc w:val="both"/>
      </w:pPr>
      <w:r>
        <w:t xml:space="preserve">6.4.4.4 Угол отклонения от вертикали при стрельбе вертикально вверх определяют по формуле </w:t>
      </w:r>
    </w:p>
    <w:p w:rsidR="004E5DAD" w:rsidRDefault="00D354FE">
      <w:pPr>
        <w:pStyle w:val="FORMATTEXT"/>
        <w:jc w:val="right"/>
      </w:pPr>
      <w:r>
        <w:rPr>
          <w:noProof/>
          <w:position w:val="-18"/>
        </w:rPr>
        <w:drawing>
          <wp:inline distT="0" distB="0" distL="0" distR="0">
            <wp:extent cx="874395" cy="46926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4395" cy="469265"/>
                    </a:xfrm>
                    <a:prstGeom prst="rect">
                      <a:avLst/>
                    </a:prstGeom>
                    <a:noFill/>
                    <a:ln>
                      <a:noFill/>
                    </a:ln>
                  </pic:spPr>
                </pic:pic>
              </a:graphicData>
            </a:graphic>
          </wp:inline>
        </w:drawing>
      </w:r>
      <w:r w:rsidR="004E5DAD">
        <w:t xml:space="preserve">.                                                               (12) </w:t>
      </w:r>
    </w:p>
    <w:p w:rsidR="004E5DAD" w:rsidRDefault="004E5DAD">
      <w:pPr>
        <w:pStyle w:val="FORMATTEXT"/>
        <w:ind w:firstLine="568"/>
        <w:jc w:val="both"/>
      </w:pPr>
      <w:r>
        <w:t xml:space="preserve">Значение </w:t>
      </w:r>
      <w:r w:rsidR="00D354FE">
        <w:rPr>
          <w:noProof/>
          <w:position w:val="-6"/>
        </w:rPr>
        <w:drawing>
          <wp:inline distT="0" distB="0" distL="0" distR="0">
            <wp:extent cx="151130" cy="1511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определяют по формуле (7). </w:t>
      </w:r>
    </w:p>
    <w:p w:rsidR="004E5DAD" w:rsidRDefault="004E5DAD">
      <w:pPr>
        <w:pStyle w:val="HEADERTEXT"/>
        <w:rPr>
          <w:b/>
          <w:bCs/>
        </w:rPr>
      </w:pPr>
    </w:p>
    <w:p w:rsidR="004E5DAD" w:rsidRDefault="004E5DAD">
      <w:pPr>
        <w:pStyle w:val="HEADERTEXT"/>
        <w:rPr>
          <w:b/>
          <w:bCs/>
        </w:rPr>
      </w:pPr>
      <w:r>
        <w:rPr>
          <w:b/>
          <w:bCs/>
        </w:rPr>
        <w:lastRenderedPageBreak/>
        <w:t xml:space="preserve">      6.5 Метод определения характеристик траектории движения (метод 2) </w:t>
      </w:r>
    </w:p>
    <w:p w:rsidR="004E5DAD" w:rsidRDefault="004E5DAD">
      <w:pPr>
        <w:pStyle w:val="FORMATTEXT"/>
        <w:ind w:firstLine="568"/>
        <w:jc w:val="both"/>
      </w:pPr>
      <w:r>
        <w:t xml:space="preserve">6.5.1. Метод позволяет определять координаты точек срабатывания (разрыва), подъема, догорания, угол отклонения от направления стрельбы, скорость движения ПИ, снабженного трассером или работающим двигателем, и радиус разлета горящих (светящихся) элементов. Метод может также использоваться для определения границ и размеров цветных или светящихся аэрозольных образований (дымов). При этом размеры определяются по координатам граничных точек исследуемого образования. </w:t>
      </w:r>
    </w:p>
    <w:p w:rsidR="006778D2" w:rsidRPr="006778D2" w:rsidRDefault="006778D2">
      <w:pPr>
        <w:pStyle w:val="FORMATTEXT"/>
        <w:ind w:firstLine="568"/>
        <w:jc w:val="both"/>
      </w:pPr>
      <w:r w:rsidRPr="006778D2">
        <w:rPr>
          <w:rFonts w:eastAsia="Calibri"/>
          <w:noProof/>
          <w:color w:val="FF0000"/>
        </w:rPr>
        <w:t>Сущность метода заключается в визуализации траектории полета ПИ видеорегистрацией с записью результатов наблюдений и обработке изображения по заданному алгоритму. Погрешность метода не превышает 10%.</w:t>
      </w:r>
      <w:r>
        <w:rPr>
          <w:rFonts w:eastAsia="Calibri"/>
          <w:noProof/>
          <w:color w:val="FF0000"/>
        </w:rPr>
        <w:t xml:space="preserve"> </w:t>
      </w:r>
      <w:r w:rsidRPr="006778D2">
        <w:rPr>
          <w:rFonts w:eastAsia="Calibri"/>
          <w:b/>
          <w:noProof/>
          <w:color w:val="FF0000"/>
        </w:rPr>
        <w:t>(Изм. № 1)</w:t>
      </w:r>
    </w:p>
    <w:p w:rsidR="004E5DAD" w:rsidRDefault="004E5DAD">
      <w:pPr>
        <w:pStyle w:val="FORMATTEXT"/>
        <w:ind w:firstLine="568"/>
        <w:jc w:val="both"/>
      </w:pPr>
      <w:r>
        <w:rPr>
          <w:b/>
          <w:bCs/>
        </w:rPr>
        <w:t>6.5.1.1 Средства испытаний и вспомогательные устройства</w:t>
      </w:r>
      <w:r>
        <w:t xml:space="preserve"> </w:t>
      </w:r>
    </w:p>
    <w:p w:rsidR="004E5DAD" w:rsidRDefault="004E5DAD">
      <w:pPr>
        <w:pStyle w:val="FORMATTEXT"/>
        <w:ind w:firstLine="568"/>
        <w:jc w:val="both"/>
      </w:pPr>
      <w:r>
        <w:t xml:space="preserve">6.5.1.1.1 Видеокамера 2 шт. </w:t>
      </w:r>
    </w:p>
    <w:p w:rsidR="004E5DAD" w:rsidRDefault="004E5DAD">
      <w:pPr>
        <w:pStyle w:val="FORMATTEXT"/>
        <w:ind w:firstLine="568"/>
        <w:jc w:val="both"/>
      </w:pPr>
      <w:r>
        <w:t xml:space="preserve">6.5.1.1.2 Стационарная или переносная веха высотой 20-50 м (5-20 м </w:t>
      </w:r>
      <w:proofErr w:type="gramStart"/>
      <w:r>
        <w:t>для</w:t>
      </w:r>
      <w:proofErr w:type="gramEnd"/>
      <w:r>
        <w:t xml:space="preserve"> переносной). </w:t>
      </w:r>
    </w:p>
    <w:p w:rsidR="004E5DAD" w:rsidRDefault="004E5DAD">
      <w:pPr>
        <w:pStyle w:val="FORMATTEXT"/>
        <w:ind w:firstLine="568"/>
        <w:jc w:val="both"/>
      </w:pPr>
      <w:r>
        <w:t xml:space="preserve">6.5.1.1.3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6.5.1.1.4 Испытательная площадка с оборудованными в центральной зоне пусковыми устройствами </w:t>
      </w:r>
      <w:proofErr w:type="spellStart"/>
      <w:r>
        <w:t>ПУ</w:t>
      </w:r>
      <w:proofErr w:type="spellEnd"/>
      <w:r>
        <w:t xml:space="preserve"> для запуска ПИ. Размер каждой из сторон площадки должен быть не менее трех радиусов опасной зоны. К площадке в двух взаимно перпендикулярных направлениях должны примыкать коридоры, проходящие через центральную зону, ширины и длины которых должны быть достаточными для видеосъемки всей траектории полета наблюдаемых элементов от пусковой установки до точки затухания горящих элементов или их падения на землю. </w:t>
      </w:r>
    </w:p>
    <w:p w:rsidR="004E5DAD" w:rsidRDefault="004E5DAD">
      <w:pPr>
        <w:pStyle w:val="FORMATTEXT"/>
        <w:ind w:firstLine="568"/>
        <w:jc w:val="both"/>
      </w:pPr>
      <w:r>
        <w:t xml:space="preserve">6.5.1.1.5 Линейка </w:t>
      </w:r>
      <w:proofErr w:type="gramStart"/>
      <w:r>
        <w:t>по</w:t>
      </w:r>
      <w:proofErr w:type="gramEnd"/>
      <w:r>
        <w:t xml:space="preserve"> </w:t>
      </w:r>
      <w:r>
        <w:fldChar w:fldCharType="begin"/>
      </w:r>
      <w:r>
        <w:instrText xml:space="preserve"> HYPERLINK "kodeks://link/d?nd=1200004030&amp;point=mark=000000000000000000000000000000000000000000000000007D20K3"\o"’’ГОСТ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w:t>
      </w:r>
      <w:r>
        <w:rPr>
          <w:color w:val="0000FF"/>
          <w:u w:val="single"/>
        </w:rPr>
        <w:t xml:space="preserve"> </w:t>
      </w:r>
      <w:r>
        <w:fldChar w:fldCharType="end"/>
      </w:r>
      <w:r>
        <w:t xml:space="preserve">. </w:t>
      </w:r>
    </w:p>
    <w:p w:rsidR="004E5DAD" w:rsidRDefault="004E5DAD">
      <w:pPr>
        <w:pStyle w:val="FORMATTEXT"/>
        <w:ind w:firstLine="568"/>
        <w:jc w:val="both"/>
      </w:pPr>
      <w:r>
        <w:t>6.5.1.1.6 Устройства бесперебойной двусторонней связи меж</w:t>
      </w:r>
      <w:r w:rsidR="000E6C33">
        <w:t xml:space="preserve">ду операторами </w:t>
      </w:r>
      <w:proofErr w:type="spellStart"/>
      <w:r w:rsidR="000E6C33">
        <w:t>ПУ</w:t>
      </w:r>
      <w:proofErr w:type="spellEnd"/>
      <w:r w:rsidR="000E6C33">
        <w:t xml:space="preserve"> и видеокамер.</w:t>
      </w:r>
    </w:p>
    <w:p w:rsidR="004E5DAD" w:rsidRPr="000E6C33" w:rsidRDefault="004E5DAD" w:rsidP="000E6C33">
      <w:pPr>
        <w:pStyle w:val="FORMATTEXT"/>
        <w:ind w:firstLine="568"/>
        <w:jc w:val="both"/>
        <w:rPr>
          <w:color w:val="FF0000"/>
        </w:rPr>
      </w:pPr>
      <w:r w:rsidRPr="000E6C33">
        <w:rPr>
          <w:color w:val="FF0000"/>
        </w:rPr>
        <w:t xml:space="preserve">6.5.1.1.7 Уровень </w:t>
      </w:r>
      <w:r w:rsidR="000E6C33">
        <w:rPr>
          <w:color w:val="FF0000"/>
        </w:rPr>
        <w:t>строительный.</w:t>
      </w:r>
    </w:p>
    <w:p w:rsidR="004E5DAD" w:rsidRDefault="004E5DAD">
      <w:pPr>
        <w:pStyle w:val="FORMATTEXT"/>
        <w:ind w:firstLine="568"/>
        <w:jc w:val="both"/>
      </w:pPr>
      <w:r>
        <w:t xml:space="preserve">6.5.1.1.8 Линейка </w:t>
      </w:r>
      <w:proofErr w:type="gramStart"/>
      <w:r>
        <w:t>по</w:t>
      </w:r>
      <w:proofErr w:type="gramEnd"/>
      <w:r>
        <w:t xml:space="preserve"> </w:t>
      </w:r>
      <w:r>
        <w:fldChar w:fldCharType="begin"/>
      </w:r>
      <w:r>
        <w:instrText xml:space="preserve"> HYPERLINK "kodeks://link/d?nd=1200004030&amp;point=mark=000000000000000000000000000000000000000000000000007D20K3"\o"’’ГОСТ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w:t>
      </w:r>
      <w:r>
        <w:rPr>
          <w:color w:val="0000FF"/>
          <w:u w:val="single"/>
        </w:rPr>
        <w:t xml:space="preserve"> </w:t>
      </w:r>
      <w:r>
        <w:fldChar w:fldCharType="end"/>
      </w:r>
      <w:r>
        <w:t xml:space="preserve">. </w:t>
      </w:r>
    </w:p>
    <w:p w:rsidR="004E5DAD" w:rsidRDefault="004E5DAD">
      <w:pPr>
        <w:pStyle w:val="FORMATTEXT"/>
        <w:ind w:firstLine="568"/>
        <w:jc w:val="both"/>
      </w:pPr>
      <w:r>
        <w:t xml:space="preserve">6.5.1.1.9 Бумага масштабно-координатная </w:t>
      </w:r>
      <w:proofErr w:type="gramStart"/>
      <w:r>
        <w:t>по</w:t>
      </w:r>
      <w:proofErr w:type="gramEnd"/>
      <w:r>
        <w:t xml:space="preserve"> </w:t>
      </w:r>
      <w:r>
        <w:fldChar w:fldCharType="begin"/>
      </w:r>
      <w:r>
        <w:instrText xml:space="preserve"> HYPERLINK "kodeks://link/d?nd=1200018065&amp;point=mark=000000000000000000000000000000000000000000000000007D20K3"\o"’’ГОСТ 334-73 Бумага масштабно-координатная. Технические условия (с Изменениями N 1-4)’’</w:instrText>
      </w:r>
    </w:p>
    <w:p w:rsidR="004E5DAD" w:rsidRDefault="004E5DAD">
      <w:pPr>
        <w:pStyle w:val="FORMATTEXT"/>
        <w:ind w:firstLine="568"/>
        <w:jc w:val="both"/>
      </w:pPr>
      <w:r>
        <w:instrText>(утв. постановлением Госстандарта СССР от 21.12.1973 N 2735)</w:instrText>
      </w:r>
    </w:p>
    <w:p w:rsidR="004E5DAD" w:rsidRDefault="004E5DAD">
      <w:pPr>
        <w:pStyle w:val="FORMATTEXT"/>
        <w:ind w:firstLine="568"/>
        <w:jc w:val="both"/>
      </w:pPr>
      <w:r>
        <w:instrText>Применяется с 01.01.1975</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334</w:t>
      </w:r>
      <w:r>
        <w:rPr>
          <w:color w:val="0000FF"/>
          <w:u w:val="single"/>
        </w:rPr>
        <w:t xml:space="preserve"> </w:t>
      </w:r>
      <w:r>
        <w:fldChar w:fldCharType="end"/>
      </w:r>
      <w:r>
        <w:t xml:space="preserve"> (далее - миллиметровая бумага). </w:t>
      </w:r>
    </w:p>
    <w:p w:rsidR="004E5DAD" w:rsidRDefault="004E5DAD">
      <w:pPr>
        <w:pStyle w:val="FORMATTEXT"/>
        <w:ind w:firstLine="568"/>
        <w:jc w:val="both"/>
      </w:pPr>
      <w:r>
        <w:rPr>
          <w:b/>
          <w:bCs/>
        </w:rPr>
        <w:t>6.5.2 Порядок подготовки к проведению испытаний</w:t>
      </w:r>
      <w:r>
        <w:t xml:space="preserve"> </w:t>
      </w:r>
    </w:p>
    <w:p w:rsidR="004E5DAD" w:rsidRDefault="004E5DAD">
      <w:pPr>
        <w:pStyle w:val="FORMATTEXT"/>
        <w:ind w:firstLine="568"/>
        <w:jc w:val="both"/>
      </w:pPr>
      <w:r>
        <w:t>6.5.2.1</w:t>
      </w:r>
      <w:proofErr w:type="gramStart"/>
      <w:r>
        <w:t xml:space="preserve"> У</w:t>
      </w:r>
      <w:proofErr w:type="gramEnd"/>
      <w:r>
        <w:t xml:space="preserve">станавливают (проверяют) вехи вертикально с отклонением не более 3°. </w:t>
      </w:r>
    </w:p>
    <w:p w:rsidR="004E5DAD" w:rsidRDefault="004E5DAD">
      <w:pPr>
        <w:pStyle w:val="FORMATTEXT"/>
        <w:ind w:firstLine="568"/>
        <w:jc w:val="both"/>
      </w:pPr>
      <w:r>
        <w:t>6.5.2.2</w:t>
      </w:r>
      <w:proofErr w:type="gramStart"/>
      <w:r>
        <w:t xml:space="preserve"> Р</w:t>
      </w:r>
      <w:proofErr w:type="gramEnd"/>
      <w:r>
        <w:t xml:space="preserve">азмещают </w:t>
      </w:r>
      <w:proofErr w:type="spellStart"/>
      <w:r>
        <w:t>ПУ</w:t>
      </w:r>
      <w:proofErr w:type="spellEnd"/>
      <w:r>
        <w:t xml:space="preserve"> в центре испытательной площадки. </w:t>
      </w:r>
    </w:p>
    <w:p w:rsidR="004E5DAD" w:rsidRDefault="004E5DAD">
      <w:pPr>
        <w:pStyle w:val="FORMATTEXT"/>
        <w:ind w:firstLine="568"/>
        <w:jc w:val="both"/>
      </w:pPr>
      <w:r>
        <w:t>6.5.2.3</w:t>
      </w:r>
      <w:proofErr w:type="gramStart"/>
      <w:r>
        <w:t xml:space="preserve"> У</w:t>
      </w:r>
      <w:proofErr w:type="gramEnd"/>
      <w:r>
        <w:t xml:space="preserve">станавливают и нивелируют относительно горизонтальной плоскости </w:t>
      </w:r>
      <w:proofErr w:type="spellStart"/>
      <w:r>
        <w:t>ПУ</w:t>
      </w:r>
      <w:proofErr w:type="spellEnd"/>
      <w:r>
        <w:t xml:space="preserve"> видеокамеры в двух взаимно перпендикулярных направлениях так, чтобы обеими видеокамерами можно было фиксировать всю траекторию полета и положения вех, а точка пуска отображалась бы в середине нижней части экрана видоискателя каждой видеокамеры. </w:t>
      </w:r>
    </w:p>
    <w:p w:rsidR="004E5DAD" w:rsidRDefault="004E5DAD">
      <w:pPr>
        <w:pStyle w:val="FORMATTEXT"/>
        <w:ind w:firstLine="568"/>
        <w:jc w:val="both"/>
      </w:pPr>
      <w:r>
        <w:t xml:space="preserve">6.5.2.4 Трансфокатором настраивают видеокамеры таким образом, чтобы апертура каждой камеры вмещала все исследуемые точки траектории с запасом в 20-30%, а изображение используемой вехи имело максимально возможный размер, но не менее 20% от высоты кадра. При невозможности совмещения указанных требований производят соответствующие изменения положения точек установки камер или вех. Производят кратковременную запись изображения испытательной площадки и в дальнейшем положения камер, вех. Фокусное расстояние объективов видеокамер без крайней необходимости не изменяют. </w:t>
      </w:r>
    </w:p>
    <w:p w:rsidR="004E5DAD" w:rsidRDefault="004E5DAD">
      <w:pPr>
        <w:pStyle w:val="FORMATTEXT"/>
        <w:ind w:firstLine="568"/>
        <w:jc w:val="both"/>
      </w:pPr>
      <w:r>
        <w:t>6.5.2.5</w:t>
      </w:r>
      <w:proofErr w:type="gramStart"/>
      <w:r>
        <w:t xml:space="preserve"> П</w:t>
      </w:r>
      <w:proofErr w:type="gramEnd"/>
      <w:r>
        <w:t xml:space="preserve">роизводят осмотр испытуемого образца и его подготовку к испытаниям. Вносят в рабочий журнал реквизиты образца и выявленные замечания по его состоянию. </w:t>
      </w:r>
    </w:p>
    <w:p w:rsidR="004E5DAD" w:rsidRDefault="004E5DAD">
      <w:pPr>
        <w:pStyle w:val="FORMATTEXT"/>
        <w:ind w:firstLine="568"/>
        <w:jc w:val="both"/>
      </w:pPr>
      <w:r>
        <w:t>6.5.2.6</w:t>
      </w:r>
      <w:proofErr w:type="gramStart"/>
      <w:r>
        <w:t xml:space="preserve"> И</w:t>
      </w:r>
      <w:proofErr w:type="gramEnd"/>
      <w:r>
        <w:t xml:space="preserve">змеряют и регистрируют в рабочем журнале расстояния от каждой видеокамеры до пусковой установки и вех, высоту вех, превышения высот установки видеокамер и оснований вех над местом расположения </w:t>
      </w:r>
      <w:proofErr w:type="spellStart"/>
      <w:r>
        <w:t>ПУ</w:t>
      </w:r>
      <w:proofErr w:type="spellEnd"/>
      <w:r>
        <w:t xml:space="preserve">, а также перечень и реквизиты используемых приборов и оборудования, метеоусловия и условный код испытания. </w:t>
      </w:r>
    </w:p>
    <w:p w:rsidR="004E5DAD" w:rsidRDefault="004E5DAD">
      <w:pPr>
        <w:pStyle w:val="FORMATTEXT"/>
        <w:ind w:firstLine="568"/>
        <w:jc w:val="both"/>
      </w:pPr>
      <w:r>
        <w:rPr>
          <w:b/>
          <w:bCs/>
        </w:rPr>
        <w:t>6.5.3 Порядок проведения испытаний</w:t>
      </w:r>
      <w:r>
        <w:t xml:space="preserve"> </w:t>
      </w:r>
    </w:p>
    <w:p w:rsidR="004E5DAD" w:rsidRDefault="004E5DAD">
      <w:pPr>
        <w:pStyle w:val="FORMATTEXT"/>
        <w:ind w:firstLine="568"/>
        <w:jc w:val="both"/>
      </w:pPr>
      <w:r>
        <w:t>6.5.3.1</w:t>
      </w:r>
      <w:proofErr w:type="gramStart"/>
      <w:r>
        <w:t xml:space="preserve"> С</w:t>
      </w:r>
      <w:proofErr w:type="gramEnd"/>
      <w:r>
        <w:t xml:space="preserve">наряжают пусковую установку испытуемым ПИ. </w:t>
      </w:r>
    </w:p>
    <w:p w:rsidR="004E5DAD" w:rsidRDefault="004E5DAD">
      <w:pPr>
        <w:pStyle w:val="FORMATTEXT"/>
        <w:ind w:firstLine="568"/>
        <w:jc w:val="both"/>
      </w:pPr>
      <w:r>
        <w:t>6.5.3.2</w:t>
      </w:r>
      <w:proofErr w:type="gramStart"/>
      <w:r>
        <w:t xml:space="preserve"> П</w:t>
      </w:r>
      <w:proofErr w:type="gramEnd"/>
      <w:r>
        <w:t xml:space="preserve">одготавливают видеокамеры к записи и по каналам связи передают на пусковую установку сигнал о готовности к регистрации. При получении команды на включение операторы подтверждают получение команды и включают видеокамеры. </w:t>
      </w:r>
    </w:p>
    <w:p w:rsidR="004E5DAD" w:rsidRDefault="004E5DAD">
      <w:pPr>
        <w:pStyle w:val="FORMATTEXT"/>
        <w:ind w:firstLine="568"/>
        <w:jc w:val="both"/>
      </w:pPr>
      <w:r>
        <w:t>6.5.3.3</w:t>
      </w:r>
      <w:proofErr w:type="gramStart"/>
      <w:r>
        <w:t xml:space="preserve"> П</w:t>
      </w:r>
      <w:proofErr w:type="gramEnd"/>
      <w:r>
        <w:t xml:space="preserve">роизводят пуск ПИ. </w:t>
      </w:r>
    </w:p>
    <w:p w:rsidR="004E5DAD" w:rsidRDefault="004E5DAD">
      <w:pPr>
        <w:pStyle w:val="FORMATTEXT"/>
        <w:ind w:firstLine="568"/>
        <w:jc w:val="both"/>
      </w:pPr>
      <w:r>
        <w:t>6.5.3.4</w:t>
      </w:r>
      <w:proofErr w:type="gramStart"/>
      <w:r>
        <w:t xml:space="preserve"> П</w:t>
      </w:r>
      <w:proofErr w:type="gramEnd"/>
      <w:r>
        <w:t xml:space="preserve">роизводят видеозапись до полного исчезновения в видоискателе изображений исследуемых объектов. В </w:t>
      </w:r>
      <w:proofErr w:type="gramStart"/>
      <w:r>
        <w:t>процессе</w:t>
      </w:r>
      <w:proofErr w:type="gramEnd"/>
      <w:r>
        <w:t xml:space="preserve"> регистрации в аудиоканале камеры (или рабочем журнале) согласовывают с оператором пусковой установки и фиксируют код данной видеозаписи (испытания), условный номер камеры и возможные комментарии визуальных наблюдений. Передают на пусковую установку сигнал о завершении регистрации и выключают видеокамеры. </w:t>
      </w:r>
    </w:p>
    <w:p w:rsidR="004E5DAD" w:rsidRDefault="004E5DAD">
      <w:pPr>
        <w:pStyle w:val="FORMATTEXT"/>
        <w:ind w:firstLine="568"/>
        <w:jc w:val="both"/>
      </w:pPr>
      <w:r>
        <w:t xml:space="preserve">6.5.3.5 В </w:t>
      </w:r>
      <w:proofErr w:type="gramStart"/>
      <w:r>
        <w:t>процессе</w:t>
      </w:r>
      <w:proofErr w:type="gramEnd"/>
      <w:r>
        <w:t xml:space="preserve"> настройки и регистрации в видеокамерах должна быть активирована опция отображения в кадре даты и времени. </w:t>
      </w:r>
    </w:p>
    <w:p w:rsidR="004E5DAD" w:rsidRDefault="004E5DAD">
      <w:pPr>
        <w:pStyle w:val="FORMATTEXT"/>
        <w:ind w:firstLine="568"/>
        <w:jc w:val="both"/>
      </w:pPr>
      <w:r>
        <w:t xml:space="preserve">6.5.3.6 В </w:t>
      </w:r>
      <w:proofErr w:type="gramStart"/>
      <w:r>
        <w:t>случае</w:t>
      </w:r>
      <w:proofErr w:type="gramEnd"/>
      <w:r>
        <w:t xml:space="preserve"> обнаружения нарушения требований 6.5.2.3, 6.5.2.4 испытания останавливают и производят перенастройку системы регистрации согласно 6.5.2.3, 6.5.2.4 и проводят повторные испытания. </w:t>
      </w:r>
    </w:p>
    <w:p w:rsidR="004E5DAD" w:rsidRDefault="004E5DAD">
      <w:pPr>
        <w:pStyle w:val="FORMATTEXT"/>
        <w:ind w:firstLine="568"/>
        <w:jc w:val="both"/>
      </w:pPr>
      <w:r>
        <w:rPr>
          <w:b/>
          <w:bCs/>
        </w:rPr>
        <w:t>6.5.4 Правила обработки результатов испытаний</w:t>
      </w:r>
      <w:r>
        <w:t xml:space="preserve"> </w:t>
      </w:r>
    </w:p>
    <w:p w:rsidR="004E5DAD" w:rsidRDefault="004E5DAD">
      <w:pPr>
        <w:pStyle w:val="FORMATTEXT"/>
        <w:ind w:firstLine="568"/>
        <w:jc w:val="both"/>
      </w:pPr>
      <w:r>
        <w:t>6.5.4.1</w:t>
      </w:r>
      <w:proofErr w:type="gramStart"/>
      <w:r>
        <w:t xml:space="preserve"> П</w:t>
      </w:r>
      <w:proofErr w:type="gramEnd"/>
      <w:r>
        <w:t xml:space="preserve">роизводят анализ программы испытаний и вносят в протокол первичной обработки </w:t>
      </w:r>
      <w:r>
        <w:lastRenderedPageBreak/>
        <w:t xml:space="preserve">(рабочий журнал) реквизиты объекта испытаний, наименования всех исследуемых параметров, данные, предусмотренные подпунктами 6.5.2.5 и 6.5.2.6 (из журнала испытаний), реквизиты носителей информации и используемых при обработке приборов и инструментов, необходимые замечания (при наличии) и текущую дату. </w:t>
      </w:r>
    </w:p>
    <w:p w:rsidR="004E5DAD" w:rsidRDefault="004E5DAD">
      <w:pPr>
        <w:pStyle w:val="FORMATTEXT"/>
        <w:ind w:firstLine="568"/>
        <w:jc w:val="both"/>
      </w:pPr>
      <w:r>
        <w:t>6.5.4.2</w:t>
      </w:r>
      <w:proofErr w:type="gramStart"/>
      <w:r>
        <w:t xml:space="preserve"> А</w:t>
      </w:r>
      <w:proofErr w:type="gramEnd"/>
      <w:r>
        <w:t xml:space="preserve">нализируют видеозаписи обеих камер и по их результатам принимают решение о возможности выбора одной из них в качестве основной. </w:t>
      </w:r>
    </w:p>
    <w:p w:rsidR="004E5DAD" w:rsidRDefault="004E5DAD">
      <w:pPr>
        <w:pStyle w:val="FORMATTEXT"/>
        <w:ind w:firstLine="568"/>
        <w:jc w:val="both"/>
      </w:pPr>
      <w:r>
        <w:t>6.5.4.3</w:t>
      </w:r>
      <w:proofErr w:type="gramStart"/>
      <w:r>
        <w:t xml:space="preserve"> Д</w:t>
      </w:r>
      <w:proofErr w:type="gramEnd"/>
      <w:r>
        <w:t xml:space="preserve">ля каждой видеокамеры измеряют размеры изображений всех исследуемых точек траектории и вех на экране монитора или телевизора и вносят их значения в протокол (рабочий журнал). </w:t>
      </w:r>
    </w:p>
    <w:p w:rsidR="004E5DAD" w:rsidRDefault="004E5DAD">
      <w:pPr>
        <w:pStyle w:val="FORMATTEXT"/>
        <w:ind w:firstLine="568"/>
        <w:jc w:val="both"/>
      </w:pPr>
      <w:r>
        <w:t>6.5.4.4</w:t>
      </w:r>
      <w:proofErr w:type="gramStart"/>
      <w:r>
        <w:t xml:space="preserve"> Д</w:t>
      </w:r>
      <w:proofErr w:type="gramEnd"/>
      <w:r>
        <w:t xml:space="preserve">ля каждой видеокамеры определяют приведенные расстояния и высоты точек пуска и вех. </w:t>
      </w:r>
      <w:proofErr w:type="gramStart"/>
      <w:r>
        <w:t>Для случаев, когда приведенное значение отличается от исходного не более чем на 5%, допускается использовать исходные значения.</w:t>
      </w:r>
      <w:proofErr w:type="gramEnd"/>
      <w:r>
        <w:t xml:space="preserve"> Используемые при дальнейшей обработке значения вносят в протокол (рабочий журнал). </w:t>
      </w:r>
    </w:p>
    <w:p w:rsidR="004E5DAD" w:rsidRDefault="004E5DAD">
      <w:pPr>
        <w:pStyle w:val="FORMATTEXT"/>
        <w:ind w:firstLine="568"/>
        <w:jc w:val="both"/>
      </w:pPr>
      <w:r>
        <w:t>6.5.4.5</w:t>
      </w:r>
      <w:proofErr w:type="gramStart"/>
      <w:r>
        <w:t xml:space="preserve"> Д</w:t>
      </w:r>
      <w:proofErr w:type="gramEnd"/>
      <w:r>
        <w:t xml:space="preserve">ля каждой видеокамеры вычисляют масштабные коэффициенты </w:t>
      </w:r>
    </w:p>
    <w:p w:rsidR="004E5DAD" w:rsidRDefault="00D354FE">
      <w:pPr>
        <w:pStyle w:val="FORMATTEXT"/>
        <w:jc w:val="right"/>
      </w:pPr>
      <w:r>
        <w:rPr>
          <w:noProof/>
          <w:position w:val="-17"/>
        </w:rPr>
        <w:drawing>
          <wp:inline distT="0" distB="0" distL="0" distR="0">
            <wp:extent cx="2266315" cy="43751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66315" cy="437515"/>
                    </a:xfrm>
                    <a:prstGeom prst="rect">
                      <a:avLst/>
                    </a:prstGeom>
                    <a:noFill/>
                    <a:ln>
                      <a:noFill/>
                    </a:ln>
                  </pic:spPr>
                </pic:pic>
              </a:graphicData>
            </a:graphic>
          </wp:inline>
        </w:drawing>
      </w:r>
      <w:r w:rsidR="004E5DAD">
        <w:t>                                         (</w:t>
      </w:r>
      <w:proofErr w:type="spellStart"/>
      <w:r w:rsidR="004E5DAD">
        <w:t>12а</w:t>
      </w:r>
      <w:proofErr w:type="spellEnd"/>
      <w:r w:rsidR="004E5DAD">
        <w:t xml:space="preserve">) </w:t>
      </w:r>
    </w:p>
    <w:p w:rsidR="004E5DAD" w:rsidRDefault="004E5DAD">
      <w:pPr>
        <w:pStyle w:val="FORMATTEXT"/>
        <w:ind w:firstLine="568"/>
        <w:jc w:val="both"/>
      </w:pPr>
      <w:r>
        <w:t>6.5.4.6</w:t>
      </w:r>
      <w:proofErr w:type="gramStart"/>
      <w:r>
        <w:t xml:space="preserve"> Д</w:t>
      </w:r>
      <w:proofErr w:type="gramEnd"/>
      <w:r>
        <w:t xml:space="preserve">ля исследуемых точек определяют отклонения их проекций на плоскость </w:t>
      </w:r>
      <w:proofErr w:type="spellStart"/>
      <w:r>
        <w:t>ПУ</w:t>
      </w:r>
      <w:proofErr w:type="spellEnd"/>
      <w:r>
        <w:t xml:space="preserve"> от осевых линий видеокамер </w:t>
      </w:r>
    </w:p>
    <w:p w:rsidR="004E5DAD" w:rsidRDefault="00D354FE">
      <w:pPr>
        <w:pStyle w:val="FORMATTEXT"/>
        <w:jc w:val="right"/>
      </w:pPr>
      <w:r>
        <w:rPr>
          <w:noProof/>
          <w:position w:val="-17"/>
        </w:rPr>
        <w:drawing>
          <wp:inline distT="0" distB="0" distL="0" distR="0">
            <wp:extent cx="4174490" cy="43751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74490" cy="437515"/>
                    </a:xfrm>
                    <a:prstGeom prst="rect">
                      <a:avLst/>
                    </a:prstGeom>
                    <a:noFill/>
                    <a:ln>
                      <a:noFill/>
                    </a:ln>
                  </pic:spPr>
                </pic:pic>
              </a:graphicData>
            </a:graphic>
          </wp:inline>
        </w:drawing>
      </w:r>
      <w:r w:rsidR="004E5DAD">
        <w:t>             (</w:t>
      </w:r>
      <w:proofErr w:type="spellStart"/>
      <w:r w:rsidR="004E5DAD">
        <w:t>12б</w:t>
      </w:r>
      <w:proofErr w:type="spellEnd"/>
      <w:r w:rsidR="004E5DAD">
        <w:t xml:space="preserve">) </w:t>
      </w:r>
    </w:p>
    <w:p w:rsidR="004E5DAD" w:rsidRDefault="004E5DAD">
      <w:pPr>
        <w:pStyle w:val="FORMATTEXT"/>
        <w:ind w:firstLine="568"/>
        <w:jc w:val="both"/>
      </w:pPr>
      <w:r>
        <w:t>6.5.4.7</w:t>
      </w:r>
      <w:proofErr w:type="gramStart"/>
      <w:r>
        <w:t xml:space="preserve"> Е</w:t>
      </w:r>
      <w:proofErr w:type="gramEnd"/>
      <w:r>
        <w:t xml:space="preserve">сли проекция исследуемой точки на экране монитора расположена справа от точки пуска, то соответствующее отклонение </w:t>
      </w:r>
      <w:r w:rsidR="00D354FE">
        <w:rPr>
          <w:noProof/>
          <w:position w:val="-7"/>
        </w:rPr>
        <w:drawing>
          <wp:inline distT="0" distB="0" distL="0" distR="0">
            <wp:extent cx="127000" cy="18288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t xml:space="preserve">считается положительным, в противном случае отклонение считается отрицательным. При необходимости вычисляют отклонения проекций (радиус разлета) исследуемых точек от точки пуска </w:t>
      </w:r>
    </w:p>
    <w:p w:rsidR="004E5DAD" w:rsidRDefault="00D354FE">
      <w:pPr>
        <w:pStyle w:val="FORMATTEXT"/>
        <w:jc w:val="right"/>
      </w:pPr>
      <w:r>
        <w:rPr>
          <w:noProof/>
          <w:position w:val="-11"/>
        </w:rPr>
        <w:drawing>
          <wp:inline distT="0" distB="0" distL="0" distR="0">
            <wp:extent cx="1105535" cy="29400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05535" cy="294005"/>
                    </a:xfrm>
                    <a:prstGeom prst="rect">
                      <a:avLst/>
                    </a:prstGeom>
                    <a:noFill/>
                    <a:ln>
                      <a:noFill/>
                    </a:ln>
                  </pic:spPr>
                </pic:pic>
              </a:graphicData>
            </a:graphic>
          </wp:inline>
        </w:drawing>
      </w:r>
      <w:r w:rsidR="004E5DAD">
        <w:t>.                                                         (</w:t>
      </w:r>
      <w:proofErr w:type="spellStart"/>
      <w:r w:rsidR="004E5DAD">
        <w:t>12в</w:t>
      </w:r>
      <w:proofErr w:type="spellEnd"/>
      <w:r w:rsidR="004E5DAD">
        <w:t xml:space="preserve">) </w:t>
      </w:r>
    </w:p>
    <w:p w:rsidR="004E5DAD" w:rsidRDefault="004E5DAD">
      <w:pPr>
        <w:pStyle w:val="FORMATTEXT"/>
        <w:ind w:firstLine="568"/>
        <w:jc w:val="both"/>
      </w:pPr>
      <w:r>
        <w:t>6.5.4.8</w:t>
      </w:r>
      <w:proofErr w:type="gramStart"/>
      <w:r>
        <w:t xml:space="preserve"> Д</w:t>
      </w:r>
      <w:proofErr w:type="gramEnd"/>
      <w:r>
        <w:t xml:space="preserve">ля исследуемых точек определяют отклонения их от плоскости </w:t>
      </w:r>
      <w:proofErr w:type="spellStart"/>
      <w:r>
        <w:t>ПУ</w:t>
      </w:r>
      <w:proofErr w:type="spellEnd"/>
      <w:r>
        <w:t xml:space="preserve"> (высоты) </w:t>
      </w:r>
    </w:p>
    <w:p w:rsidR="004E5DAD" w:rsidRDefault="00D354FE">
      <w:pPr>
        <w:pStyle w:val="FORMATTEXT"/>
        <w:jc w:val="right"/>
      </w:pPr>
      <w:r>
        <w:rPr>
          <w:noProof/>
          <w:position w:val="-11"/>
        </w:rPr>
        <w:drawing>
          <wp:inline distT="0" distB="0" distL="0" distR="0">
            <wp:extent cx="4325620" cy="2940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25620" cy="294005"/>
                    </a:xfrm>
                    <a:prstGeom prst="rect">
                      <a:avLst/>
                    </a:prstGeom>
                    <a:noFill/>
                    <a:ln>
                      <a:noFill/>
                    </a:ln>
                  </pic:spPr>
                </pic:pic>
              </a:graphicData>
            </a:graphic>
          </wp:inline>
        </w:drawing>
      </w:r>
      <w:r w:rsidR="004E5DAD">
        <w:t>,             (</w:t>
      </w:r>
      <w:proofErr w:type="spellStart"/>
      <w:r w:rsidR="004E5DAD">
        <w:t>12г</w:t>
      </w:r>
      <w:proofErr w:type="spellEnd"/>
      <w:r w:rsidR="004E5DAD">
        <w:t xml:space="preserve">) </w:t>
      </w:r>
    </w:p>
    <w:p w:rsidR="004E5DAD" w:rsidRDefault="00D354FE">
      <w:pPr>
        <w:pStyle w:val="FORMATTEXT"/>
        <w:jc w:val="right"/>
      </w:pPr>
      <w:r>
        <w:rPr>
          <w:noProof/>
          <w:position w:val="-11"/>
        </w:rPr>
        <w:drawing>
          <wp:inline distT="0" distB="0" distL="0" distR="0">
            <wp:extent cx="1248410" cy="29400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48410" cy="294005"/>
                    </a:xfrm>
                    <a:prstGeom prst="rect">
                      <a:avLst/>
                    </a:prstGeom>
                    <a:noFill/>
                    <a:ln>
                      <a:noFill/>
                    </a:ln>
                  </pic:spPr>
                </pic:pic>
              </a:graphicData>
            </a:graphic>
          </wp:inline>
        </w:drawing>
      </w:r>
      <w:r w:rsidR="004E5DAD">
        <w:t>.                                                        (</w:t>
      </w:r>
      <w:proofErr w:type="spellStart"/>
      <w:r w:rsidR="004E5DAD">
        <w:t>12д</w:t>
      </w:r>
      <w:proofErr w:type="spellEnd"/>
      <w:r w:rsidR="004E5DAD">
        <w:t xml:space="preserve">) </w:t>
      </w:r>
    </w:p>
    <w:p w:rsidR="004E5DAD" w:rsidRDefault="004E5DAD">
      <w:pPr>
        <w:pStyle w:val="FORMATTEXT"/>
        <w:ind w:firstLine="568"/>
        <w:jc w:val="both"/>
      </w:pPr>
      <w:r>
        <w:t xml:space="preserve">6.5.4.9 В </w:t>
      </w:r>
      <w:proofErr w:type="gramStart"/>
      <w:r>
        <w:t>качестве</w:t>
      </w:r>
      <w:proofErr w:type="gramEnd"/>
      <w:r>
        <w:t xml:space="preserve"> координат любой видимой точки траектории в системе координат с началом в точке пуска принимаются </w:t>
      </w:r>
      <w:r w:rsidR="00D354FE">
        <w:rPr>
          <w:noProof/>
          <w:position w:val="-8"/>
        </w:rPr>
        <w:drawing>
          <wp:inline distT="0" distB="0" distL="0" distR="0">
            <wp:extent cx="191135" cy="22288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 </w:t>
      </w:r>
      <w:r w:rsidR="00D354FE">
        <w:rPr>
          <w:noProof/>
          <w:position w:val="-8"/>
        </w:rPr>
        <w:drawing>
          <wp:inline distT="0" distB="0" distL="0" distR="0">
            <wp:extent cx="222885" cy="22288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и </w:t>
      </w:r>
      <w:r w:rsidR="00D354FE">
        <w:rPr>
          <w:noProof/>
          <w:position w:val="-6"/>
        </w:rPr>
        <w:drawing>
          <wp:inline distT="0" distB="0" distL="0" distR="0">
            <wp:extent cx="182880" cy="15113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w:t>
      </w:r>
    </w:p>
    <w:p w:rsidR="004E5DAD" w:rsidRDefault="004E5DAD">
      <w:pPr>
        <w:pStyle w:val="FORMATTEXT"/>
        <w:ind w:firstLine="568"/>
        <w:jc w:val="both"/>
      </w:pPr>
      <w:r>
        <w:t>6.5.4.10</w:t>
      </w:r>
      <w:proofErr w:type="gramStart"/>
      <w:r>
        <w:t xml:space="preserve"> П</w:t>
      </w:r>
      <w:proofErr w:type="gramEnd"/>
      <w:r>
        <w:t xml:space="preserve">ри определении вершины траектории используют кадр основной камеры с наибольшим значением </w:t>
      </w:r>
      <w:r w:rsidR="00D354FE">
        <w:rPr>
          <w:noProof/>
          <w:position w:val="-8"/>
        </w:rPr>
        <w:drawing>
          <wp:inline distT="0" distB="0" distL="0" distR="0">
            <wp:extent cx="158750" cy="22288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фиксируют момент времени и определяют отклонения на кадре записи второй камеры для данного момента времени. Из соотношений (</w:t>
      </w:r>
      <w:proofErr w:type="spellStart"/>
      <w:r>
        <w:t>12г</w:t>
      </w:r>
      <w:proofErr w:type="spellEnd"/>
      <w:r>
        <w:t>) и (</w:t>
      </w:r>
      <w:proofErr w:type="spellStart"/>
      <w:r>
        <w:t>12д</w:t>
      </w:r>
      <w:proofErr w:type="spellEnd"/>
      <w:r>
        <w:t xml:space="preserve">) определяют искомую высоту. Если основная камера не выбрана, то операции проводят для каждой камеры, а результатом считают среднее из полученных значений. </w:t>
      </w:r>
    </w:p>
    <w:p w:rsidR="004E5DAD" w:rsidRDefault="004E5DAD">
      <w:pPr>
        <w:pStyle w:val="FORMATTEXT"/>
        <w:ind w:firstLine="568"/>
        <w:jc w:val="both"/>
      </w:pPr>
      <w:r>
        <w:t>6.5.4.11</w:t>
      </w:r>
      <w:proofErr w:type="gramStart"/>
      <w:r>
        <w:t xml:space="preserve"> П</w:t>
      </w:r>
      <w:proofErr w:type="gramEnd"/>
      <w:r>
        <w:t xml:space="preserve">ри определении высоты догорания используют кадр основной камеры с наименьшим значением </w:t>
      </w:r>
      <w:r w:rsidR="00D354FE">
        <w:rPr>
          <w:noProof/>
          <w:position w:val="-8"/>
        </w:rPr>
        <w:drawing>
          <wp:inline distT="0" distB="0" distL="0" distR="0">
            <wp:extent cx="158750" cy="22288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фиксируют момент времени и определяют отклонения на кадре записи второй камеры для данного момента времени. Из соотношений (</w:t>
      </w:r>
      <w:proofErr w:type="spellStart"/>
      <w:r>
        <w:t>12г</w:t>
      </w:r>
      <w:proofErr w:type="spellEnd"/>
      <w:r>
        <w:t>) и (</w:t>
      </w:r>
      <w:proofErr w:type="spellStart"/>
      <w:r>
        <w:t>12д</w:t>
      </w:r>
      <w:proofErr w:type="spellEnd"/>
      <w:r>
        <w:t xml:space="preserve">) определяют искомую высоту. Если основная камера не выбрана, то операции проводят для каждой камеры, а результатом считают среднее из полученных значений. </w:t>
      </w:r>
    </w:p>
    <w:p w:rsidR="004E5DAD" w:rsidRDefault="004E5DAD">
      <w:pPr>
        <w:pStyle w:val="FORMATTEXT"/>
        <w:ind w:firstLine="568"/>
        <w:jc w:val="both"/>
      </w:pPr>
      <w:r>
        <w:t>6.5.4.12</w:t>
      </w:r>
      <w:proofErr w:type="gramStart"/>
      <w:r>
        <w:t xml:space="preserve"> П</w:t>
      </w:r>
      <w:proofErr w:type="gramEnd"/>
      <w:r>
        <w:t xml:space="preserve">ри определении скорости движения светящегося объекта на заданном участке траектории выбирают изображения двух крайних точек участка (1 и 2), определяют координаты и моменты времени прохождения этих точек, расстояние между ними и скорость перемещения как частное расстояния и времени. </w:t>
      </w:r>
    </w:p>
    <w:p w:rsidR="004E5DAD" w:rsidRDefault="004E5DAD">
      <w:pPr>
        <w:pStyle w:val="FORMATTEXT"/>
        <w:ind w:firstLine="568"/>
        <w:jc w:val="both"/>
      </w:pPr>
      <w:r>
        <w:t xml:space="preserve">6.5.4.13 Значение кинетической энергии движения объекта получают по результатам определения скорости движения на данном участке траектории и массы объекта по результатам предварительного взвешивания. </w:t>
      </w:r>
    </w:p>
    <w:p w:rsidR="004E5DAD" w:rsidRDefault="004E5DAD">
      <w:pPr>
        <w:pStyle w:val="FORMATTEXT"/>
        <w:ind w:firstLine="568"/>
        <w:jc w:val="both"/>
      </w:pPr>
      <w:r>
        <w:t xml:space="preserve">Допускается оценивать значение кинетической энергии движения фейерверочного изделия по результатам определения высоты разрыва и его массы по формуле </w:t>
      </w:r>
    </w:p>
    <w:p w:rsidR="004E5DAD" w:rsidRDefault="00D354FE">
      <w:pPr>
        <w:pStyle w:val="FORMATTEXT"/>
        <w:jc w:val="right"/>
      </w:pPr>
      <w:r>
        <w:rPr>
          <w:noProof/>
          <w:position w:val="-8"/>
        </w:rPr>
        <w:drawing>
          <wp:inline distT="0" distB="0" distL="0" distR="0">
            <wp:extent cx="874395" cy="22288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74395" cy="222885"/>
                    </a:xfrm>
                    <a:prstGeom prst="rect">
                      <a:avLst/>
                    </a:prstGeom>
                    <a:noFill/>
                    <a:ln>
                      <a:noFill/>
                    </a:ln>
                  </pic:spPr>
                </pic:pic>
              </a:graphicData>
            </a:graphic>
          </wp:inline>
        </w:drawing>
      </w:r>
      <w:r w:rsidR="004E5DAD">
        <w:t xml:space="preserve">.                                                             (12е) </w:t>
      </w:r>
    </w:p>
    <w:p w:rsidR="004E5DAD" w:rsidRDefault="004E5DAD">
      <w:pPr>
        <w:pStyle w:val="FORMATTEXT"/>
        <w:ind w:firstLine="568"/>
        <w:jc w:val="both"/>
      </w:pPr>
      <w:r>
        <w:t>6.5.4.14 Направленность полета объекта определяют на основании определения по формулам (</w:t>
      </w:r>
      <w:proofErr w:type="spellStart"/>
      <w:r>
        <w:t>12а</w:t>
      </w:r>
      <w:proofErr w:type="spellEnd"/>
      <w:r>
        <w:t>) и (</w:t>
      </w:r>
      <w:proofErr w:type="spellStart"/>
      <w:r>
        <w:t>12г</w:t>
      </w:r>
      <w:proofErr w:type="spellEnd"/>
      <w:r>
        <w:t xml:space="preserve">) координат двух выбранных точек траектории (1 и 2) и угла наклона траектории по формуле </w:t>
      </w:r>
    </w:p>
    <w:p w:rsidR="004E5DAD" w:rsidRDefault="00D354FE">
      <w:pPr>
        <w:pStyle w:val="FORMATTEXT"/>
        <w:jc w:val="right"/>
      </w:pPr>
      <w:r>
        <w:rPr>
          <w:noProof/>
          <w:position w:val="-16"/>
        </w:rPr>
        <w:drawing>
          <wp:inline distT="0" distB="0" distL="0" distR="0">
            <wp:extent cx="1621790" cy="4292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21790" cy="429260"/>
                    </a:xfrm>
                    <a:prstGeom prst="rect">
                      <a:avLst/>
                    </a:prstGeom>
                    <a:noFill/>
                    <a:ln>
                      <a:noFill/>
                    </a:ln>
                  </pic:spPr>
                </pic:pic>
              </a:graphicData>
            </a:graphic>
          </wp:inline>
        </w:drawing>
      </w:r>
      <w:r w:rsidR="004E5DAD">
        <w:t>.                                                 (</w:t>
      </w:r>
      <w:proofErr w:type="spellStart"/>
      <w:r w:rsidR="004E5DAD">
        <w:t>12ж</w:t>
      </w:r>
      <w:proofErr w:type="spellEnd"/>
      <w:r w:rsidR="004E5DAD">
        <w:t xml:space="preserve">) </w:t>
      </w:r>
    </w:p>
    <w:p w:rsidR="004E5DAD" w:rsidRDefault="004E5DAD">
      <w:pPr>
        <w:pStyle w:val="FORMATTEXT"/>
        <w:ind w:firstLine="568"/>
        <w:jc w:val="both"/>
      </w:pPr>
      <w:r>
        <w:t>6.5.4.15</w:t>
      </w:r>
      <w:proofErr w:type="gramStart"/>
      <w:r>
        <w:t xml:space="preserve"> П</w:t>
      </w:r>
      <w:proofErr w:type="gramEnd"/>
      <w:r>
        <w:t xml:space="preserve">ри большом количестве одновременно наблюдаемых объектов и невозможности </w:t>
      </w:r>
      <w:r>
        <w:lastRenderedPageBreak/>
        <w:t xml:space="preserve">однозначной их идентификации на изображениях обеих камер для определения радиуса догорания на изображении основной камеры (1) выбирают два объекта с наибольшим положительным и отрицательным горизонтальными отклонениями точки догорания </w:t>
      </w:r>
      <w:r w:rsidR="00D354FE">
        <w:rPr>
          <w:noProof/>
          <w:position w:val="-10"/>
        </w:rPr>
        <w:drawing>
          <wp:inline distT="0" distB="0" distL="0" distR="0">
            <wp:extent cx="429260" cy="2705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9260" cy="270510"/>
                    </a:xfrm>
                    <a:prstGeom prst="rect">
                      <a:avLst/>
                    </a:prstGeom>
                    <a:noFill/>
                    <a:ln>
                      <a:noFill/>
                    </a:ln>
                  </pic:spPr>
                </pic:pic>
              </a:graphicData>
            </a:graphic>
          </wp:inline>
        </w:drawing>
      </w:r>
      <w:r>
        <w:t xml:space="preserve">и фиксируют показания таймера в моменты их исчезновения с экрана. На кадрах второй камеры, соответствующих зафиксированным моментам времени, выделяют объекты с наибольшим положительным горизонтальным отклонением </w:t>
      </w:r>
      <w:r w:rsidR="00D354FE">
        <w:rPr>
          <w:noProof/>
          <w:position w:val="-9"/>
        </w:rPr>
        <w:drawing>
          <wp:inline distT="0" distB="0" distL="0" distR="0">
            <wp:extent cx="381635" cy="23050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t xml:space="preserve">. Для выбранных значений </w:t>
      </w:r>
      <w:r w:rsidR="00D354FE">
        <w:rPr>
          <w:noProof/>
          <w:position w:val="-8"/>
        </w:rPr>
        <w:drawing>
          <wp:inline distT="0" distB="0" distL="0" distR="0">
            <wp:extent cx="158750" cy="22288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и </w:t>
      </w:r>
      <w:r w:rsidR="00D354FE">
        <w:rPr>
          <w:noProof/>
          <w:position w:val="-8"/>
        </w:rPr>
        <w:drawing>
          <wp:inline distT="0" distB="0" distL="0" distR="0">
            <wp:extent cx="191135" cy="22288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по формулам (</w:t>
      </w:r>
      <w:proofErr w:type="spellStart"/>
      <w:r>
        <w:t>12б</w:t>
      </w:r>
      <w:proofErr w:type="spellEnd"/>
      <w:r>
        <w:t>) и (</w:t>
      </w:r>
      <w:proofErr w:type="spellStart"/>
      <w:r>
        <w:t>12в</w:t>
      </w:r>
      <w:proofErr w:type="spellEnd"/>
      <w:r>
        <w:t xml:space="preserve">) определяют отклонения точек догорания и радиус догорания. </w:t>
      </w:r>
    </w:p>
    <w:p w:rsidR="004E5DAD" w:rsidRDefault="004E5DAD">
      <w:pPr>
        <w:pStyle w:val="FORMATTEXT"/>
        <w:ind w:firstLine="568"/>
        <w:jc w:val="both"/>
      </w:pPr>
      <w:r>
        <w:t xml:space="preserve">При существенном различии полученных значений за результат наблюдения принимают </w:t>
      </w:r>
      <w:proofErr w:type="gramStart"/>
      <w:r>
        <w:t>наибольшее</w:t>
      </w:r>
      <w:proofErr w:type="gramEnd"/>
      <w:r>
        <w:t xml:space="preserve">. Если различие полученных значений не превышает 5%, то за результат наблюдения принимают их среднее значение. </w:t>
      </w:r>
    </w:p>
    <w:p w:rsidR="004E5DAD" w:rsidRDefault="004E5DAD">
      <w:pPr>
        <w:pStyle w:val="FORMATTEXT"/>
        <w:ind w:firstLine="568"/>
        <w:jc w:val="both"/>
      </w:pPr>
      <w:r>
        <w:t xml:space="preserve">Если основная камера не выбрана, то операции проводят для каждой камеры. </w:t>
      </w:r>
    </w:p>
    <w:p w:rsidR="004E5DAD" w:rsidRDefault="004E5DAD">
      <w:pPr>
        <w:pStyle w:val="FORMATTEXT"/>
        <w:ind w:firstLine="568"/>
        <w:jc w:val="both"/>
      </w:pPr>
      <w:r>
        <w:t>6.5.4.16</w:t>
      </w:r>
      <w:proofErr w:type="gramStart"/>
      <w:r>
        <w:t xml:space="preserve"> П</w:t>
      </w:r>
      <w:proofErr w:type="gramEnd"/>
      <w:r>
        <w:t xml:space="preserve">ри большом количестве одновременно наблюдаемых объектов и невозможности однозначной их идентификации на изображениях обеих камер для определения высоты догорания на изображении основной камеры выбирают объект с наименьшим вертикальным отклонением </w:t>
      </w:r>
      <w:r w:rsidR="00D354FE">
        <w:rPr>
          <w:noProof/>
          <w:position w:val="-8"/>
        </w:rPr>
        <w:drawing>
          <wp:inline distT="0" distB="0" distL="0" distR="0">
            <wp:extent cx="151130" cy="22288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t xml:space="preserve">точки догорания и фиксируют показания таймера в момент его исчезновения с экрана. На кадре второй камеры, соответствующем зафиксированному моменту времени, выделяют объект с наибольшим отрицательным горизонтальным отклонением. Для выбранного объекта наблюдения основной камеры определяют высоту точки догорания и отключение ее проекции по формулам </w:t>
      </w:r>
    </w:p>
    <w:p w:rsidR="004E5DAD" w:rsidRDefault="00D354FE">
      <w:pPr>
        <w:pStyle w:val="FORMATTEXT"/>
        <w:jc w:val="right"/>
      </w:pPr>
      <w:r>
        <w:rPr>
          <w:noProof/>
          <w:position w:val="-8"/>
        </w:rPr>
        <w:drawing>
          <wp:inline distT="0" distB="0" distL="0" distR="0">
            <wp:extent cx="2520315" cy="22288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20315" cy="222885"/>
                    </a:xfrm>
                    <a:prstGeom prst="rect">
                      <a:avLst/>
                    </a:prstGeom>
                    <a:noFill/>
                    <a:ln>
                      <a:noFill/>
                    </a:ln>
                  </pic:spPr>
                </pic:pic>
              </a:graphicData>
            </a:graphic>
          </wp:inline>
        </w:drawing>
      </w:r>
      <w:r w:rsidR="004E5DAD">
        <w:t>.                                  (</w:t>
      </w:r>
      <w:proofErr w:type="spellStart"/>
      <w:r w:rsidR="004E5DAD">
        <w:t>12и</w:t>
      </w:r>
      <w:proofErr w:type="spellEnd"/>
      <w:r w:rsidR="004E5DAD">
        <w:t xml:space="preserve">) </w:t>
      </w:r>
    </w:p>
    <w:p w:rsidR="004E5DAD" w:rsidRDefault="004E5DAD">
      <w:pPr>
        <w:pStyle w:val="FORMATTEXT"/>
        <w:ind w:firstLine="568"/>
        <w:jc w:val="both"/>
      </w:pPr>
      <w:r>
        <w:t xml:space="preserve">Если основная камера не выбрана, то операции проводят для каждой камеры. </w:t>
      </w:r>
    </w:p>
    <w:p w:rsidR="004E5DAD" w:rsidRDefault="004E5DAD">
      <w:pPr>
        <w:pStyle w:val="FORMATTEXT"/>
        <w:ind w:firstLine="568"/>
        <w:jc w:val="both"/>
      </w:pPr>
      <w:r>
        <w:t xml:space="preserve">При существенном различии полученных значений за результат наблюдения принимают наименьшее значение. Если различие полученных значений не превышает 5%, то за результат наблюдения принимают их среднее значение. </w:t>
      </w:r>
    </w:p>
    <w:p w:rsidR="004E5DAD" w:rsidRDefault="004E5DAD">
      <w:pPr>
        <w:pStyle w:val="FORMATTEXT"/>
        <w:ind w:firstLine="568"/>
        <w:jc w:val="both"/>
      </w:pPr>
      <w:r>
        <w:t>6.5.4.17</w:t>
      </w:r>
      <w:proofErr w:type="gramStart"/>
      <w:r>
        <w:t xml:space="preserve"> П</w:t>
      </w:r>
      <w:proofErr w:type="gramEnd"/>
      <w:r>
        <w:t xml:space="preserve">ри определениях радиуса разлета и высоты догорания многоэлементных ПИ для повышения точности результатов наблюдений рекомендуется на изображении основной и вспомогательной камер выбирать по две группы объектов. В группу допускается объединять объекты с отклонениями, различающимися не более чем на 10%. </w:t>
      </w:r>
    </w:p>
    <w:p w:rsidR="004E5DAD" w:rsidRDefault="004E5DAD">
      <w:pPr>
        <w:pStyle w:val="FORMATTEXT"/>
        <w:ind w:firstLine="568"/>
        <w:jc w:val="both"/>
      </w:pPr>
      <w:r>
        <w:t xml:space="preserve">Количество объектов в каждой группе, координаты выбранных объектов и результаты расчетов должны фиксироваться в протоколе первичных испытаний (рабочем журнале). </w:t>
      </w:r>
    </w:p>
    <w:p w:rsidR="004E5DAD" w:rsidRDefault="004E5DAD">
      <w:pPr>
        <w:pStyle w:val="FORMATTEXT"/>
        <w:ind w:firstLine="568"/>
        <w:jc w:val="both"/>
      </w:pPr>
      <w:r>
        <w:t xml:space="preserve">Горизонтальные отклонения вспомогательной камеры усредняют. </w:t>
      </w:r>
    </w:p>
    <w:p w:rsidR="004E5DAD" w:rsidRDefault="004E5DAD">
      <w:pPr>
        <w:pStyle w:val="FORMATTEXT"/>
        <w:ind w:firstLine="568"/>
        <w:jc w:val="both"/>
      </w:pPr>
      <w:r>
        <w:t xml:space="preserve">С использованием осредненного значения определяют высоты догорания всех выбранных объектов основной камеры и производят статистическую обработку результатов с определением среднего значения, среднеквадратического отклонения и числа степеней свободы: </w:t>
      </w:r>
    </w:p>
    <w:p w:rsidR="004E5DAD" w:rsidRDefault="00D354FE">
      <w:pPr>
        <w:pStyle w:val="FORMATTEXT"/>
        <w:jc w:val="right"/>
      </w:pPr>
      <w:r>
        <w:rPr>
          <w:noProof/>
          <w:position w:val="-16"/>
        </w:rPr>
        <w:drawing>
          <wp:inline distT="0" distB="0" distL="0" distR="0">
            <wp:extent cx="3124835" cy="42164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24835" cy="421640"/>
                    </a:xfrm>
                    <a:prstGeom prst="rect">
                      <a:avLst/>
                    </a:prstGeom>
                    <a:noFill/>
                    <a:ln>
                      <a:noFill/>
                    </a:ln>
                  </pic:spPr>
                </pic:pic>
              </a:graphicData>
            </a:graphic>
          </wp:inline>
        </w:drawing>
      </w:r>
      <w:r w:rsidR="004E5DAD">
        <w:t>,                             (</w:t>
      </w:r>
      <w:proofErr w:type="spellStart"/>
      <w:r w:rsidR="004E5DAD">
        <w:t>12к</w:t>
      </w:r>
      <w:proofErr w:type="spellEnd"/>
      <w:r w:rsidR="004E5DAD">
        <w:t xml:space="preserve">) </w:t>
      </w:r>
    </w:p>
    <w:p w:rsidR="004E5DAD" w:rsidRDefault="004E5DAD">
      <w:pPr>
        <w:pStyle w:val="FORMATTEXT"/>
        <w:jc w:val="both"/>
      </w:pPr>
      <w:r>
        <w:t xml:space="preserve">где </w:t>
      </w:r>
      <w:r w:rsidR="00D354FE">
        <w:rPr>
          <w:noProof/>
          <w:position w:val="-6"/>
        </w:rPr>
        <w:drawing>
          <wp:inline distT="0" distB="0" distL="0" distR="0">
            <wp:extent cx="87630" cy="1587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t xml:space="preserve">- от 1 до </w:t>
      </w:r>
      <w:r w:rsidR="00D354FE">
        <w:rPr>
          <w:noProof/>
          <w:position w:val="-5"/>
        </w:rPr>
        <w:drawing>
          <wp:inline distT="0" distB="0" distL="0" distR="0">
            <wp:extent cx="127000" cy="1428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Если испытания дублировались </w:t>
      </w:r>
      <w:r w:rsidR="00D354FE">
        <w:rPr>
          <w:noProof/>
          <w:position w:val="-7"/>
        </w:rPr>
        <w:drawing>
          <wp:inline distT="0" distB="0" distL="0" distR="0">
            <wp:extent cx="127000" cy="18288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t xml:space="preserve">раз, за результат испытаний принимают и фиксируют в протоколе испытания </w:t>
      </w:r>
    </w:p>
    <w:p w:rsidR="004E5DAD" w:rsidRDefault="00D354FE">
      <w:pPr>
        <w:pStyle w:val="FORMATTEXT"/>
        <w:jc w:val="right"/>
      </w:pPr>
      <w:r>
        <w:rPr>
          <w:noProof/>
          <w:position w:val="-16"/>
        </w:rPr>
        <w:drawing>
          <wp:inline distT="0" distB="0" distL="0" distR="0">
            <wp:extent cx="2520315" cy="4216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20315" cy="421640"/>
                    </a:xfrm>
                    <a:prstGeom prst="rect">
                      <a:avLst/>
                    </a:prstGeom>
                    <a:noFill/>
                    <a:ln>
                      <a:noFill/>
                    </a:ln>
                  </pic:spPr>
                </pic:pic>
              </a:graphicData>
            </a:graphic>
          </wp:inline>
        </w:drawing>
      </w:r>
      <w:r w:rsidR="004E5DAD">
        <w:t>,                                  (</w:t>
      </w:r>
      <w:proofErr w:type="spellStart"/>
      <w:r w:rsidR="004E5DAD">
        <w:t>12л</w:t>
      </w:r>
      <w:proofErr w:type="spellEnd"/>
      <w:r w:rsidR="004E5DAD">
        <w:t xml:space="preserve">) </w:t>
      </w:r>
    </w:p>
    <w:p w:rsidR="004E5DAD" w:rsidRDefault="004E5DAD">
      <w:pPr>
        <w:pStyle w:val="FORMATTEXT"/>
        <w:jc w:val="both"/>
      </w:pPr>
      <w:r>
        <w:t xml:space="preserve">где j - от 1 до </w:t>
      </w:r>
      <w:r w:rsidR="00D354FE">
        <w:rPr>
          <w:noProof/>
          <w:position w:val="-7"/>
        </w:rPr>
        <w:drawing>
          <wp:inline distT="0" distB="0" distL="0" distR="0">
            <wp:extent cx="127000" cy="18288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Оценку соответствия полученных при испытании значений характеристики установленным требованиям производят по осредненным по всем результатам наблюдений значениям </w:t>
      </w:r>
      <w:r w:rsidR="00D354FE">
        <w:rPr>
          <w:noProof/>
          <w:position w:val="-9"/>
        </w:rPr>
        <w:drawing>
          <wp:inline distT="0" distB="0" distL="0" distR="0">
            <wp:extent cx="334010" cy="23876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t xml:space="preserve">с учетом его верхнего и нижнего значений при принятом уровне доверительной вероятности </w:t>
      </w:r>
      <w:proofErr w:type="gramStart"/>
      <w:r>
        <w:rPr>
          <w:i/>
          <w:iCs/>
        </w:rPr>
        <w:t>Р</w:t>
      </w:r>
      <w:proofErr w:type="gramEnd"/>
      <w:r>
        <w:t xml:space="preserve"> </w:t>
      </w:r>
    </w:p>
    <w:p w:rsidR="004E5DAD" w:rsidRDefault="00D354FE">
      <w:pPr>
        <w:pStyle w:val="FORMATTEXT"/>
        <w:jc w:val="right"/>
      </w:pPr>
      <w:r>
        <w:rPr>
          <w:noProof/>
          <w:position w:val="-9"/>
        </w:rPr>
        <w:drawing>
          <wp:inline distT="0" distB="0" distL="0" distR="0">
            <wp:extent cx="2106930" cy="2387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06930" cy="238760"/>
                    </a:xfrm>
                    <a:prstGeom prst="rect">
                      <a:avLst/>
                    </a:prstGeom>
                    <a:noFill/>
                    <a:ln>
                      <a:noFill/>
                    </a:ln>
                  </pic:spPr>
                </pic:pic>
              </a:graphicData>
            </a:graphic>
          </wp:inline>
        </w:drawing>
      </w:r>
      <w:r w:rsidR="004E5DAD">
        <w:t>,                                          (</w:t>
      </w:r>
      <w:proofErr w:type="spellStart"/>
      <w:r w:rsidR="004E5DAD">
        <w:t>12м</w:t>
      </w:r>
      <w:proofErr w:type="spellEnd"/>
      <w:r w:rsidR="004E5DAD">
        <w:t xml:space="preserve">) </w:t>
      </w:r>
    </w:p>
    <w:p w:rsidR="004E5DAD" w:rsidRDefault="004E5DAD">
      <w:pPr>
        <w:pStyle w:val="FORMATTEXT"/>
        <w:jc w:val="both"/>
      </w:pPr>
      <w:r>
        <w:t xml:space="preserve">где </w:t>
      </w:r>
      <w:r w:rsidR="00D354FE">
        <w:rPr>
          <w:noProof/>
          <w:position w:val="-9"/>
        </w:rPr>
        <w:drawing>
          <wp:inline distT="0" distB="0" distL="0" distR="0">
            <wp:extent cx="222885" cy="23876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t xml:space="preserve">- квантили распределения Стьюдента (приложение Н). </w:t>
      </w:r>
    </w:p>
    <w:p w:rsidR="004E5DAD" w:rsidRDefault="004E5DAD">
      <w:pPr>
        <w:pStyle w:val="FORMATTEXT"/>
        <w:ind w:firstLine="568"/>
        <w:jc w:val="both"/>
      </w:pPr>
      <w:r>
        <w:t xml:space="preserve">6.5.4.18 В </w:t>
      </w:r>
      <w:proofErr w:type="gramStart"/>
      <w:r>
        <w:t>процессе</w:t>
      </w:r>
      <w:proofErr w:type="gramEnd"/>
      <w:r>
        <w:t xml:space="preserve"> первичной обработки видеозаписей должен проводиться контроль размеров изображения вех и их совпадение с результатами контрольной регистрации по 6.5.2.4. При обнаружении нарушения данного условия дальнейшая обработка прекращается для выявления причин нарушения. Если установлено, что нарушение обусловлено только изменением фокусного расстояния объектива камеры (трансфокатора), производится пересчет угловых коэффициентов, и дальнейшие расчеты производятся с использованием пересчитанных значений. В противном </w:t>
      </w:r>
      <w:proofErr w:type="gramStart"/>
      <w:r>
        <w:t>случае</w:t>
      </w:r>
      <w:proofErr w:type="gramEnd"/>
      <w:r>
        <w:t xml:space="preserve"> результаты измерений аннулируются. Факт обнаружения нарушений настроек, причины нарушения, момент времени нарушения (в кадре) и результаты пересчетов или аннулирование результатов фиксируются в протоколе первичной обработки (рабочем журнале). </w:t>
      </w:r>
    </w:p>
    <w:p w:rsidR="004E5DAD" w:rsidRDefault="004E5DAD">
      <w:pPr>
        <w:pStyle w:val="FORMATTEXT"/>
        <w:ind w:firstLine="568"/>
        <w:jc w:val="both"/>
      </w:pPr>
      <w:r>
        <w:lastRenderedPageBreak/>
        <w:t>6.5.4.19</w:t>
      </w:r>
      <w:proofErr w:type="gramStart"/>
      <w:r>
        <w:t xml:space="preserve"> Е</w:t>
      </w:r>
      <w:proofErr w:type="gramEnd"/>
      <w:r>
        <w:t xml:space="preserve">сли симметричность объекта наблюдения относительно вертикальной оси не вызывает сомнения, а определяемый размер существенно меньше расстояния до видеорегистратора, допускается использование одной камеры. </w:t>
      </w:r>
    </w:p>
    <w:p w:rsidR="004E5DAD" w:rsidRDefault="004E5DAD">
      <w:pPr>
        <w:pStyle w:val="HEADERTEXT"/>
        <w:rPr>
          <w:b/>
          <w:bCs/>
        </w:rPr>
      </w:pPr>
    </w:p>
    <w:p w:rsidR="004E5DAD" w:rsidRDefault="004E5DAD">
      <w:pPr>
        <w:pStyle w:val="HEADERTEXT"/>
        <w:rPr>
          <w:b/>
          <w:bCs/>
        </w:rPr>
      </w:pPr>
      <w:r>
        <w:rPr>
          <w:b/>
          <w:bCs/>
        </w:rPr>
        <w:t xml:space="preserve">      6.6 Метод измерения излучения в инфракрасном диапазоне </w:t>
      </w:r>
    </w:p>
    <w:p w:rsidR="004E5DAD" w:rsidRDefault="004E5DAD">
      <w:pPr>
        <w:pStyle w:val="FORMATTEXT"/>
        <w:ind w:firstLine="568"/>
        <w:jc w:val="both"/>
      </w:pPr>
      <w:r>
        <w:rPr>
          <w:b/>
          <w:bCs/>
        </w:rPr>
        <w:t>6.6.1 Средства испытаний и вспомогательные устройства</w:t>
      </w:r>
      <w:r>
        <w:t xml:space="preserve"> </w:t>
      </w:r>
    </w:p>
    <w:p w:rsidR="004E5DAD" w:rsidRDefault="004E5DAD">
      <w:pPr>
        <w:pStyle w:val="FORMATTEXT"/>
        <w:ind w:firstLine="568"/>
        <w:jc w:val="both"/>
      </w:pPr>
      <w:r>
        <w:t xml:space="preserve">6.6.1.1 Радиометр, удовлетворяющий следующим требованиям: </w:t>
      </w:r>
    </w:p>
    <w:p w:rsidR="004E5DAD" w:rsidRDefault="004E5DAD">
      <w:pPr>
        <w:pStyle w:val="FORMATTEXT"/>
        <w:ind w:firstLine="568"/>
        <w:jc w:val="both"/>
      </w:pPr>
      <w:r>
        <w:t xml:space="preserve">6.6.1.1.1 Диапазон спектральной чувствительности от 0,7 до 14,0 мкм. </w:t>
      </w:r>
    </w:p>
    <w:p w:rsidR="004E5DAD" w:rsidRDefault="004E5DAD">
      <w:pPr>
        <w:pStyle w:val="FORMATTEXT"/>
        <w:ind w:firstLine="568"/>
        <w:jc w:val="both"/>
      </w:pPr>
      <w:r>
        <w:t xml:space="preserve">6.6.1.1.2 Постоянная времени, не более 0,2 с. </w:t>
      </w:r>
    </w:p>
    <w:p w:rsidR="004E5DAD" w:rsidRDefault="004E5DAD">
      <w:pPr>
        <w:pStyle w:val="FORMATTEXT"/>
        <w:ind w:firstLine="568"/>
        <w:jc w:val="both"/>
      </w:pPr>
      <w:r>
        <w:t xml:space="preserve">6.6.1.1.3 Отклонение от линейности энергетической характеристики не более ±5%. </w:t>
      </w:r>
    </w:p>
    <w:p w:rsidR="004E5DAD" w:rsidRDefault="004E5DAD">
      <w:pPr>
        <w:pStyle w:val="FORMATTEXT"/>
        <w:ind w:firstLine="568"/>
        <w:jc w:val="both"/>
      </w:pPr>
      <w:r>
        <w:t xml:space="preserve">6.6.1.1.4 Угол поля зрения не менее 30°. </w:t>
      </w:r>
    </w:p>
    <w:p w:rsidR="004E5DAD" w:rsidRDefault="004E5DAD">
      <w:pPr>
        <w:pStyle w:val="FORMATTEXT"/>
        <w:ind w:firstLine="568"/>
        <w:jc w:val="both"/>
      </w:pPr>
      <w:r>
        <w:t xml:space="preserve">6.6.1.1.5 Предел допускаемой погрешности ±10%. </w:t>
      </w:r>
    </w:p>
    <w:p w:rsidR="004E5DAD" w:rsidRPr="00305491" w:rsidRDefault="004E5DAD">
      <w:pPr>
        <w:pStyle w:val="FORMATTEXT"/>
        <w:ind w:firstLine="568"/>
        <w:jc w:val="both"/>
        <w:rPr>
          <w:color w:val="FF0000"/>
        </w:rPr>
      </w:pPr>
      <w:r w:rsidRPr="00305491">
        <w:rPr>
          <w:color w:val="FF0000"/>
        </w:rPr>
        <w:t xml:space="preserve">6.6.1.2 Контрольные лампы типа </w:t>
      </w:r>
      <w:proofErr w:type="spellStart"/>
      <w:r w:rsidRPr="00305491">
        <w:rPr>
          <w:color w:val="FF0000"/>
        </w:rPr>
        <w:t>ПЖ</w:t>
      </w:r>
      <w:proofErr w:type="spellEnd"/>
      <w:r w:rsidRPr="00305491">
        <w:rPr>
          <w:color w:val="FF0000"/>
        </w:rPr>
        <w:t xml:space="preserve"> по [</w:t>
      </w:r>
      <w:r w:rsidR="00305491" w:rsidRPr="00305491">
        <w:rPr>
          <w:color w:val="FF0000"/>
        </w:rPr>
        <w:t>3</w:t>
      </w:r>
      <w:r w:rsidRPr="00305491">
        <w:rPr>
          <w:color w:val="FF0000"/>
        </w:rPr>
        <w:t xml:space="preserve">], типа </w:t>
      </w:r>
      <w:proofErr w:type="spellStart"/>
      <w:r w:rsidRPr="00305491">
        <w:rPr>
          <w:color w:val="FF0000"/>
        </w:rPr>
        <w:t>СИС</w:t>
      </w:r>
      <w:proofErr w:type="spellEnd"/>
      <w:r w:rsidRPr="00305491">
        <w:rPr>
          <w:color w:val="FF0000"/>
        </w:rPr>
        <w:t xml:space="preserve"> </w:t>
      </w:r>
      <w:proofErr w:type="gramStart"/>
      <w:r w:rsidRPr="00305491">
        <w:rPr>
          <w:color w:val="FF0000"/>
        </w:rPr>
        <w:t>по</w:t>
      </w:r>
      <w:proofErr w:type="gramEnd"/>
      <w:r w:rsidRPr="00305491">
        <w:rPr>
          <w:color w:val="FF0000"/>
        </w:rPr>
        <w:t xml:space="preserve"> </w:t>
      </w:r>
      <w:r w:rsidRPr="00305491">
        <w:rPr>
          <w:color w:val="FF0000"/>
        </w:rPr>
        <w:fldChar w:fldCharType="begin"/>
      </w:r>
      <w:r w:rsidRPr="00305491">
        <w:rPr>
          <w:color w:val="FF0000"/>
        </w:rPr>
        <w:instrText xml:space="preserve"> HYPERLINK "kodeks://link/d?nd=1200013509&amp;point=mark=000000000000000000000000000000000000000000000000007D20K3"\o"’’ГОСТ 10771-82 (СТ СЭВ 2786-80) Лампы накаливания светоизмерительные рабочие. Технические условия (с Изменениями N 1, 2)’’</w:instrText>
      </w:r>
    </w:p>
    <w:p w:rsidR="004E5DAD" w:rsidRPr="00305491" w:rsidRDefault="004E5DAD">
      <w:pPr>
        <w:pStyle w:val="FORMATTEXT"/>
        <w:ind w:firstLine="568"/>
        <w:jc w:val="both"/>
        <w:rPr>
          <w:color w:val="FF0000"/>
        </w:rPr>
      </w:pPr>
      <w:r w:rsidRPr="00305491">
        <w:rPr>
          <w:color w:val="FF0000"/>
        </w:rPr>
        <w:instrText>(утв. постановлением Госстандарта СССР от 05.02.1982 N 477)</w:instrText>
      </w:r>
    </w:p>
    <w:p w:rsidR="004E5DAD" w:rsidRPr="00305491" w:rsidRDefault="004E5DAD">
      <w:pPr>
        <w:pStyle w:val="FORMATTEXT"/>
        <w:ind w:firstLine="568"/>
        <w:jc w:val="both"/>
        <w:rPr>
          <w:color w:val="FF0000"/>
        </w:rPr>
      </w:pPr>
      <w:r w:rsidRPr="00305491">
        <w:rPr>
          <w:color w:val="FF0000"/>
        </w:rPr>
        <w:instrText>Применяется с 01.01.1983</w:instrText>
      </w:r>
    </w:p>
    <w:p w:rsidR="004E5DAD" w:rsidRPr="00305491" w:rsidRDefault="004E5DAD">
      <w:pPr>
        <w:pStyle w:val="FORMATTEXT"/>
        <w:ind w:firstLine="568"/>
        <w:jc w:val="both"/>
        <w:rPr>
          <w:color w:val="FF0000"/>
        </w:rPr>
      </w:pPr>
      <w:r w:rsidRPr="00305491">
        <w:rPr>
          <w:color w:val="FF0000"/>
        </w:rPr>
        <w:instrText>Статус: действующая редакция"</w:instrText>
      </w:r>
      <w:r w:rsidRPr="00305491">
        <w:rPr>
          <w:color w:val="FF0000"/>
        </w:rPr>
        <w:fldChar w:fldCharType="separate"/>
      </w:r>
      <w:r w:rsidRPr="00305491">
        <w:rPr>
          <w:color w:val="FF0000"/>
          <w:u w:val="single"/>
        </w:rPr>
        <w:t xml:space="preserve">ГОСТ 10771 </w:t>
      </w:r>
      <w:r w:rsidRPr="00305491">
        <w:rPr>
          <w:color w:val="FF0000"/>
        </w:rPr>
        <w:fldChar w:fldCharType="end"/>
      </w:r>
      <w:r w:rsidRPr="00305491">
        <w:rPr>
          <w:color w:val="FF0000"/>
        </w:rPr>
        <w:t xml:space="preserve">, поверенные при цветовой температуре источника А. </w:t>
      </w:r>
    </w:p>
    <w:p w:rsidR="004E5DAD" w:rsidRPr="00305491" w:rsidRDefault="004E5DAD">
      <w:pPr>
        <w:pStyle w:val="FORMATTEXT"/>
        <w:ind w:firstLine="568"/>
        <w:jc w:val="both"/>
        <w:rPr>
          <w:color w:val="FF0000"/>
        </w:rPr>
      </w:pPr>
      <w:r w:rsidRPr="00305491">
        <w:rPr>
          <w:color w:val="FF0000"/>
        </w:rPr>
        <w:t xml:space="preserve">Контроль электрических параметров ламп - в соответствии со схемой, приведенной в </w:t>
      </w:r>
      <w:r w:rsidRPr="00305491">
        <w:rPr>
          <w:color w:val="FF0000"/>
          <w:u w:val="single"/>
        </w:rPr>
        <w:t xml:space="preserve">ГОСТ 17616 </w:t>
      </w:r>
      <w:r w:rsidR="00305491" w:rsidRPr="00305491">
        <w:rPr>
          <w:color w:val="FF0000"/>
          <w:u w:val="single"/>
        </w:rPr>
        <w:t>.</w:t>
      </w:r>
    </w:p>
    <w:p w:rsidR="00305491" w:rsidRPr="00305491" w:rsidRDefault="00305491" w:rsidP="00305491">
      <w:pPr>
        <w:pStyle w:val="FORMATTEXT"/>
        <w:ind w:firstLine="568"/>
        <w:jc w:val="both"/>
        <w:rPr>
          <w:color w:val="00B0F0"/>
        </w:rPr>
      </w:pPr>
      <w:r w:rsidRPr="00305491">
        <w:rPr>
          <w:color w:val="00B0F0"/>
        </w:rPr>
        <w:t xml:space="preserve">6.6.1.2 Контрольные лампы типа </w:t>
      </w:r>
      <w:proofErr w:type="spellStart"/>
      <w:r w:rsidRPr="00305491">
        <w:rPr>
          <w:color w:val="00B0F0"/>
        </w:rPr>
        <w:t>ПЖ</w:t>
      </w:r>
      <w:proofErr w:type="spellEnd"/>
      <w:r w:rsidRPr="00305491">
        <w:rPr>
          <w:color w:val="00B0F0"/>
        </w:rPr>
        <w:t xml:space="preserve"> по [2], типа </w:t>
      </w:r>
      <w:proofErr w:type="spellStart"/>
      <w:r w:rsidRPr="00305491">
        <w:rPr>
          <w:color w:val="00B0F0"/>
        </w:rPr>
        <w:t>СИС</w:t>
      </w:r>
      <w:proofErr w:type="spellEnd"/>
      <w:r w:rsidRPr="00305491">
        <w:rPr>
          <w:color w:val="00B0F0"/>
        </w:rPr>
        <w:t xml:space="preserve"> </w:t>
      </w:r>
      <w:proofErr w:type="gramStart"/>
      <w:r w:rsidRPr="00305491">
        <w:rPr>
          <w:color w:val="00B0F0"/>
        </w:rPr>
        <w:t>по</w:t>
      </w:r>
      <w:proofErr w:type="gramEnd"/>
      <w:r w:rsidRPr="00305491">
        <w:rPr>
          <w:color w:val="00B0F0"/>
        </w:rPr>
        <w:t xml:space="preserve"> </w:t>
      </w:r>
      <w:r w:rsidRPr="00305491">
        <w:rPr>
          <w:color w:val="00B0F0"/>
        </w:rPr>
        <w:fldChar w:fldCharType="begin"/>
      </w:r>
      <w:r w:rsidRPr="00305491">
        <w:rPr>
          <w:color w:val="00B0F0"/>
        </w:rPr>
        <w:instrText xml:space="preserve"> HYPERLINK "kodeks://link/d?nd=1200013509&amp;point=mark=000000000000000000000000000000000000000000000000007D20K3"\o"’’ГОСТ 10771-82 (СТ СЭВ 2786-80) Лампы накаливания светоизмерительные рабочие. Технические условия (с Изменениями N 1, 2)’’</w:instrText>
      </w:r>
    </w:p>
    <w:p w:rsidR="00305491" w:rsidRPr="00305491" w:rsidRDefault="00305491" w:rsidP="00305491">
      <w:pPr>
        <w:pStyle w:val="FORMATTEXT"/>
        <w:ind w:firstLine="568"/>
        <w:jc w:val="both"/>
        <w:rPr>
          <w:color w:val="00B0F0"/>
        </w:rPr>
      </w:pPr>
      <w:r w:rsidRPr="00305491">
        <w:rPr>
          <w:color w:val="00B0F0"/>
        </w:rPr>
        <w:instrText>(утв. постановлением Госстандарта СССР от 05.02.1982 N 477)</w:instrText>
      </w:r>
    </w:p>
    <w:p w:rsidR="00305491" w:rsidRPr="00305491" w:rsidRDefault="00305491" w:rsidP="00305491">
      <w:pPr>
        <w:pStyle w:val="FORMATTEXT"/>
        <w:ind w:firstLine="568"/>
        <w:jc w:val="both"/>
        <w:rPr>
          <w:color w:val="00B0F0"/>
        </w:rPr>
      </w:pPr>
      <w:r w:rsidRPr="00305491">
        <w:rPr>
          <w:color w:val="00B0F0"/>
        </w:rPr>
        <w:instrText>Применяется с 01.01.1983</w:instrText>
      </w:r>
    </w:p>
    <w:p w:rsidR="00FA4687" w:rsidRPr="00305491" w:rsidRDefault="00305491" w:rsidP="00305491">
      <w:pPr>
        <w:pStyle w:val="FORMATTEXT"/>
        <w:ind w:firstLine="568"/>
        <w:jc w:val="both"/>
        <w:rPr>
          <w:color w:val="00B0F0"/>
        </w:rPr>
      </w:pPr>
      <w:r w:rsidRPr="00305491">
        <w:rPr>
          <w:color w:val="00B0F0"/>
        </w:rPr>
        <w:instrText>Статус: действующая редакция"</w:instrText>
      </w:r>
      <w:r w:rsidRPr="00305491">
        <w:rPr>
          <w:color w:val="00B0F0"/>
        </w:rPr>
        <w:fldChar w:fldCharType="separate"/>
      </w:r>
      <w:r w:rsidRPr="00305491">
        <w:rPr>
          <w:color w:val="00B0F0"/>
          <w:u w:val="single"/>
        </w:rPr>
        <w:t xml:space="preserve">ГОСТ 10771 </w:t>
      </w:r>
      <w:r w:rsidRPr="00305491">
        <w:rPr>
          <w:color w:val="00B0F0"/>
        </w:rPr>
        <w:fldChar w:fldCharType="end"/>
      </w:r>
      <w:r w:rsidRPr="00305491">
        <w:rPr>
          <w:color w:val="00B0F0"/>
        </w:rPr>
        <w:t xml:space="preserve">, поверенные при цветовой температуре источника А. </w:t>
      </w:r>
      <w:r w:rsidR="00FA4687" w:rsidRPr="00305491">
        <w:rPr>
          <w:color w:val="00B0F0"/>
        </w:rPr>
        <w:t>(</w:t>
      </w:r>
      <w:r w:rsidRPr="00305491">
        <w:rPr>
          <w:color w:val="00B0F0"/>
        </w:rPr>
        <w:t>Изм. № 1)</w:t>
      </w:r>
    </w:p>
    <w:p w:rsidR="004E5DAD" w:rsidRDefault="004E5DAD">
      <w:pPr>
        <w:pStyle w:val="FORMATTEXT"/>
        <w:ind w:firstLine="568"/>
        <w:jc w:val="both"/>
      </w:pPr>
      <w:r>
        <w:t xml:space="preserve">6.6.1.3 Вольтметры класса точности не ниже 0,5, диапазон показаний 0-150 В, </w:t>
      </w:r>
      <w:proofErr w:type="gramStart"/>
      <w:r>
        <w:t>по</w:t>
      </w:r>
      <w:proofErr w:type="gramEnd"/>
      <w:r>
        <w:t xml:space="preserve"> </w:t>
      </w: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w:t>
      </w:r>
      <w:r>
        <w:rPr>
          <w:color w:val="0000FF"/>
          <w:u w:val="single"/>
        </w:rPr>
        <w:t xml:space="preserve"> </w:t>
      </w:r>
      <w:r>
        <w:fldChar w:fldCharType="end"/>
      </w:r>
      <w:r>
        <w:t xml:space="preserve">. </w:t>
      </w:r>
    </w:p>
    <w:p w:rsidR="004E5DAD" w:rsidRDefault="004E5DAD">
      <w:pPr>
        <w:pStyle w:val="FORMATTEXT"/>
        <w:ind w:firstLine="568"/>
        <w:jc w:val="both"/>
      </w:pPr>
      <w:r>
        <w:t>6.6.1.4 Амперметры класса точности не ниже 0,5, диапазон показаний 0-50</w:t>
      </w:r>
      <w:proofErr w:type="gramStart"/>
      <w:r>
        <w:t xml:space="preserve"> А</w:t>
      </w:r>
      <w:proofErr w:type="gramEnd"/>
      <w:r>
        <w:t xml:space="preserve">, по </w:t>
      </w: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w:t>
      </w:r>
      <w:r>
        <w:rPr>
          <w:color w:val="0000FF"/>
          <w:u w:val="single"/>
        </w:rPr>
        <w:t xml:space="preserve"> </w:t>
      </w:r>
      <w:r>
        <w:fldChar w:fldCharType="end"/>
      </w:r>
      <w:r>
        <w:t xml:space="preserve">. </w:t>
      </w:r>
    </w:p>
    <w:p w:rsidR="004E5DAD" w:rsidRDefault="004E5DAD">
      <w:pPr>
        <w:pStyle w:val="FORMATTEXT"/>
        <w:ind w:firstLine="568"/>
        <w:jc w:val="both"/>
      </w:pPr>
      <w:r>
        <w:t xml:space="preserve">6.6.1.5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6.6.1.6 Источник постоянного или стабилизированного переменного тока (50 Гц) для питания контрольных ламп. </w:t>
      </w:r>
    </w:p>
    <w:p w:rsidR="004E5DAD" w:rsidRDefault="004E5DAD">
      <w:pPr>
        <w:pStyle w:val="FORMATTEXT"/>
        <w:ind w:firstLine="568"/>
        <w:jc w:val="both"/>
      </w:pPr>
      <w:r>
        <w:rPr>
          <w:b/>
          <w:bCs/>
        </w:rPr>
        <w:t>6.6.2 Требования к условиям применения метода</w:t>
      </w:r>
      <w:r>
        <w:t xml:space="preserve"> </w:t>
      </w:r>
    </w:p>
    <w:p w:rsidR="004E5DAD" w:rsidRDefault="004E5DAD">
      <w:pPr>
        <w:pStyle w:val="FORMATTEXT"/>
        <w:ind w:firstLine="568"/>
        <w:jc w:val="both"/>
      </w:pPr>
      <w:r>
        <w:t xml:space="preserve">6.6.2.1 Силу излучения ПИ определяют круглосуточно как в стендовых, так и в полигонных условиях при отсутствии на трассе </w:t>
      </w:r>
      <w:proofErr w:type="spellStart"/>
      <w:r>
        <w:t>фотометрирования</w:t>
      </w:r>
      <w:proofErr w:type="spellEnd"/>
      <w:r>
        <w:t xml:space="preserve"> дождя, снега, тумана. </w:t>
      </w:r>
    </w:p>
    <w:p w:rsidR="004E5DAD" w:rsidRDefault="004E5DAD">
      <w:pPr>
        <w:pStyle w:val="FORMATTEXT"/>
        <w:ind w:firstLine="568"/>
        <w:jc w:val="both"/>
      </w:pPr>
      <w:r>
        <w:t>6.6.2.2</w:t>
      </w:r>
      <w:proofErr w:type="gramStart"/>
      <w:r>
        <w:t xml:space="preserve"> П</w:t>
      </w:r>
      <w:proofErr w:type="gramEnd"/>
      <w:r>
        <w:t xml:space="preserve">ри измерениях в дневное время амплитуда сигнала фона на регистрирующем приборе должна быть не более 10% ожидаемой амплитуды сигнала при измерении силы излучения ПИ. </w:t>
      </w:r>
    </w:p>
    <w:p w:rsidR="004E5DAD" w:rsidRDefault="004E5DAD">
      <w:pPr>
        <w:pStyle w:val="FORMATTEXT"/>
        <w:ind w:firstLine="568"/>
        <w:jc w:val="both"/>
      </w:pPr>
      <w:r>
        <w:t xml:space="preserve">6.6.2.3 База измерений должна быть больше 5-кратного максимального линейного размера излучающей поверхности ПИ. </w:t>
      </w:r>
    </w:p>
    <w:p w:rsidR="004E5DAD" w:rsidRDefault="004E5DAD">
      <w:pPr>
        <w:pStyle w:val="FORMATTEXT"/>
        <w:ind w:firstLine="568"/>
        <w:jc w:val="both"/>
      </w:pPr>
      <w:r>
        <w:rPr>
          <w:b/>
          <w:bCs/>
        </w:rPr>
        <w:t>6.6.3 Порядок подготовки к проведению испытаний</w:t>
      </w:r>
      <w:r>
        <w:t xml:space="preserve"> </w:t>
      </w:r>
    </w:p>
    <w:p w:rsidR="004E5DAD" w:rsidRDefault="004E5DAD">
      <w:pPr>
        <w:pStyle w:val="FORMATTEXT"/>
        <w:ind w:firstLine="568"/>
        <w:jc w:val="both"/>
      </w:pPr>
      <w:r>
        <w:t>6.6.3.1</w:t>
      </w:r>
      <w:proofErr w:type="gramStart"/>
      <w:r>
        <w:t xml:space="preserve"> П</w:t>
      </w:r>
      <w:proofErr w:type="gramEnd"/>
      <w:r>
        <w:t xml:space="preserve">одготовляют радиометр согласно руководства по эксплуатации. </w:t>
      </w:r>
    </w:p>
    <w:p w:rsidR="004E5DAD" w:rsidRDefault="004E5DAD">
      <w:pPr>
        <w:pStyle w:val="FORMATTEXT"/>
        <w:ind w:firstLine="568"/>
        <w:jc w:val="both"/>
      </w:pPr>
      <w:r>
        <w:t xml:space="preserve">6.6.3.2 Радиометр градуируют в лабораторных условиях. </w:t>
      </w:r>
    </w:p>
    <w:p w:rsidR="004E5DAD" w:rsidRDefault="004E5DAD">
      <w:pPr>
        <w:pStyle w:val="FORMATTEXT"/>
        <w:ind w:firstLine="568"/>
        <w:jc w:val="both"/>
      </w:pPr>
      <w:r>
        <w:t>6.6.3.2.1</w:t>
      </w:r>
      <w:proofErr w:type="gramStart"/>
      <w:r>
        <w:t xml:space="preserve"> Г</w:t>
      </w:r>
      <w:proofErr w:type="gramEnd"/>
      <w:r>
        <w:t xml:space="preserve">радуируют радиометр не менее трех раз на фотометрической скамье типа </w:t>
      </w:r>
      <w:proofErr w:type="spellStart"/>
      <w:r>
        <w:t>ФС</w:t>
      </w:r>
      <w:proofErr w:type="spellEnd"/>
      <w:r>
        <w:t xml:space="preserve">-М, снабженной экранами для исключения попадания на приемник излучения отраженного и постороннего света, определяя чувствительность радиометра как среднее арифметическое. </w:t>
      </w:r>
    </w:p>
    <w:p w:rsidR="004E5DAD" w:rsidRDefault="004E5DAD">
      <w:pPr>
        <w:pStyle w:val="FORMATTEXT"/>
        <w:ind w:firstLine="568"/>
        <w:jc w:val="both"/>
      </w:pPr>
      <w:r>
        <w:t>6.6.3.2.2</w:t>
      </w:r>
      <w:proofErr w:type="gramStart"/>
      <w:r>
        <w:t xml:space="preserve"> П</w:t>
      </w:r>
      <w:proofErr w:type="gramEnd"/>
      <w:r>
        <w:t xml:space="preserve">одключают лампу типа </w:t>
      </w:r>
      <w:proofErr w:type="spellStart"/>
      <w:r>
        <w:t>СИС</w:t>
      </w:r>
      <w:proofErr w:type="spellEnd"/>
      <w:r>
        <w:t xml:space="preserve"> или </w:t>
      </w:r>
      <w:proofErr w:type="spellStart"/>
      <w:r>
        <w:t>ПЖ</w:t>
      </w:r>
      <w:proofErr w:type="spellEnd"/>
      <w:r>
        <w:t xml:space="preserve"> к регулируемому источнику переменного или постоянного тока. Напряжение контролируют по электроизмерительному прибору, подключенному непосредственно к цоколю питания лампы. </w:t>
      </w:r>
    </w:p>
    <w:p w:rsidR="004E5DAD" w:rsidRDefault="004E5DAD">
      <w:pPr>
        <w:pStyle w:val="FORMATTEXT"/>
        <w:ind w:firstLine="568"/>
        <w:jc w:val="both"/>
      </w:pPr>
      <w:r>
        <w:t xml:space="preserve">6.6.3.2.3 Базу градуировки выбирают таким образом, чтобы показание радиометра при ожидаемой силе излучения составляло от 30% до 50% его шкалы. </w:t>
      </w:r>
    </w:p>
    <w:p w:rsidR="004E5DAD" w:rsidRDefault="004E5DAD">
      <w:pPr>
        <w:pStyle w:val="FORMATTEXT"/>
        <w:ind w:firstLine="568"/>
        <w:jc w:val="both"/>
      </w:pPr>
      <w:r>
        <w:t>6.6.3.2.4</w:t>
      </w:r>
      <w:proofErr w:type="gramStart"/>
      <w:r>
        <w:t xml:space="preserve"> О</w:t>
      </w:r>
      <w:proofErr w:type="gramEnd"/>
      <w:r>
        <w:t xml:space="preserve">пределяют чувствительность радиометра </w:t>
      </w:r>
      <w:r w:rsidR="00D354FE">
        <w:rPr>
          <w:noProof/>
          <w:position w:val="-8"/>
        </w:rPr>
        <w:drawing>
          <wp:inline distT="0" distB="0" distL="0" distR="0">
            <wp:extent cx="198755" cy="22288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t xml:space="preserve">по формуле </w:t>
      </w:r>
    </w:p>
    <w:p w:rsidR="004E5DAD" w:rsidRDefault="00D354FE">
      <w:pPr>
        <w:pStyle w:val="FORMATTEXT"/>
        <w:jc w:val="right"/>
      </w:pPr>
      <w:r>
        <w:rPr>
          <w:noProof/>
          <w:position w:val="-17"/>
        </w:rPr>
        <w:drawing>
          <wp:inline distT="0" distB="0" distL="0" distR="0">
            <wp:extent cx="1105535" cy="44513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05535" cy="445135"/>
                    </a:xfrm>
                    <a:prstGeom prst="rect">
                      <a:avLst/>
                    </a:prstGeom>
                    <a:noFill/>
                    <a:ln>
                      <a:noFill/>
                    </a:ln>
                  </pic:spPr>
                </pic:pic>
              </a:graphicData>
            </a:graphic>
          </wp:inline>
        </w:drawing>
      </w:r>
      <w:r w:rsidR="004E5DAD">
        <w:t xml:space="preserve">.                                                           (13) </w:t>
      </w:r>
    </w:p>
    <w:p w:rsidR="004E5DAD" w:rsidRDefault="004E5DAD">
      <w:pPr>
        <w:pStyle w:val="FORMATTEXT"/>
        <w:ind w:firstLine="568"/>
        <w:jc w:val="both"/>
      </w:pPr>
      <w:r>
        <w:t xml:space="preserve">6.6.3.3 Базу измерений (расстояние от входного окна радиометра до источника излучения) </w:t>
      </w:r>
      <w:r w:rsidR="00D354FE">
        <w:rPr>
          <w:noProof/>
          <w:position w:val="-8"/>
        </w:rPr>
        <w:drawing>
          <wp:inline distT="0" distB="0" distL="0" distR="0">
            <wp:extent cx="230505" cy="22288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t xml:space="preserve">излучения пламени ПИ (далее - база измерений) вычисляют по формуле </w:t>
      </w:r>
    </w:p>
    <w:p w:rsidR="004E5DAD" w:rsidRDefault="00D354FE">
      <w:pPr>
        <w:pStyle w:val="FORMATTEXT"/>
        <w:jc w:val="right"/>
      </w:pPr>
      <w:r>
        <w:rPr>
          <w:noProof/>
          <w:position w:val="-10"/>
        </w:rPr>
        <w:drawing>
          <wp:inline distT="0" distB="0" distL="0" distR="0">
            <wp:extent cx="1399540" cy="27051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99540" cy="270510"/>
                    </a:xfrm>
                    <a:prstGeom prst="rect">
                      <a:avLst/>
                    </a:prstGeom>
                    <a:noFill/>
                    <a:ln>
                      <a:noFill/>
                    </a:ln>
                  </pic:spPr>
                </pic:pic>
              </a:graphicData>
            </a:graphic>
          </wp:inline>
        </w:drawing>
      </w:r>
      <w:r w:rsidR="004E5DAD">
        <w:t xml:space="preserve">                                                     (14) </w:t>
      </w:r>
    </w:p>
    <w:p w:rsidR="004E5DAD" w:rsidRDefault="004E5DAD">
      <w:pPr>
        <w:pStyle w:val="FORMATTEXT"/>
        <w:ind w:firstLine="568"/>
        <w:jc w:val="both"/>
      </w:pPr>
      <w:r>
        <w:t>6.6.3.4</w:t>
      </w:r>
      <w:proofErr w:type="gramStart"/>
      <w:r>
        <w:t xml:space="preserve"> У</w:t>
      </w:r>
      <w:proofErr w:type="gramEnd"/>
      <w:r>
        <w:t xml:space="preserve">станавливают приемную головку радиометра на базе измерений так, чтобы предполагаемый центр пламени ПИ или другая точка наведения, указанная в программе </w:t>
      </w:r>
      <w:r w:rsidRPr="00E73B7E">
        <w:rPr>
          <w:color w:val="00B050"/>
        </w:rPr>
        <w:t>сертификационных</w:t>
      </w:r>
      <w:r>
        <w:t xml:space="preserve"> испытаний, и центр входного окна радиометра находились на одной оптической оси. </w:t>
      </w:r>
      <w:r w:rsidR="00E73B7E" w:rsidRPr="00053758">
        <w:rPr>
          <w:b/>
          <w:color w:val="FF0000"/>
        </w:rPr>
        <w:t>(Изм. № 1)</w:t>
      </w:r>
    </w:p>
    <w:p w:rsidR="004E5DAD" w:rsidRDefault="004E5DAD">
      <w:pPr>
        <w:pStyle w:val="FORMATTEXT"/>
        <w:ind w:firstLine="568"/>
        <w:jc w:val="both"/>
      </w:pPr>
      <w:r>
        <w:rPr>
          <w:b/>
          <w:bCs/>
        </w:rPr>
        <w:t>6.6.4 Порядок проведения испытаний</w:t>
      </w:r>
      <w:r>
        <w:t xml:space="preserve"> </w:t>
      </w:r>
    </w:p>
    <w:p w:rsidR="004E5DAD" w:rsidRDefault="004E5DAD">
      <w:pPr>
        <w:pStyle w:val="FORMATTEXT"/>
        <w:ind w:firstLine="568"/>
        <w:jc w:val="both"/>
      </w:pPr>
      <w:r>
        <w:t>6.6.4.1</w:t>
      </w:r>
      <w:proofErr w:type="gramStart"/>
      <w:r>
        <w:t xml:space="preserve"> П</w:t>
      </w:r>
      <w:proofErr w:type="gramEnd"/>
      <w:r>
        <w:t xml:space="preserve">одготовляют к испытанию ПИ в соответствии с руководством по применению. </w:t>
      </w:r>
    </w:p>
    <w:p w:rsidR="004E5DAD" w:rsidRDefault="004E5DAD">
      <w:pPr>
        <w:pStyle w:val="FORMATTEXT"/>
        <w:ind w:firstLine="568"/>
        <w:jc w:val="both"/>
      </w:pPr>
      <w:r>
        <w:t>6.6.4.2</w:t>
      </w:r>
      <w:proofErr w:type="gramStart"/>
      <w:r>
        <w:t xml:space="preserve"> П</w:t>
      </w:r>
      <w:proofErr w:type="gramEnd"/>
      <w:r>
        <w:t xml:space="preserve">риводят в действие ПИ и регистрируют силу излучения в соответствии с конструкторской документацией на радиометр. </w:t>
      </w:r>
    </w:p>
    <w:p w:rsidR="004E5DAD" w:rsidRDefault="004E5DAD">
      <w:pPr>
        <w:pStyle w:val="FORMATTEXT"/>
        <w:ind w:firstLine="568"/>
        <w:jc w:val="both"/>
      </w:pPr>
      <w:r>
        <w:t xml:space="preserve">6.6.4.3 Визуально оценивают качество регистрации процесса горения, убедившись в нормальном функционировании регистрирующих приборов. </w:t>
      </w:r>
    </w:p>
    <w:p w:rsidR="004E5DAD" w:rsidRDefault="004E5DAD">
      <w:pPr>
        <w:pStyle w:val="FORMATTEXT"/>
        <w:ind w:firstLine="568"/>
        <w:jc w:val="both"/>
      </w:pPr>
      <w:r>
        <w:t>6.6.4.4</w:t>
      </w:r>
      <w:proofErr w:type="gramStart"/>
      <w:r>
        <w:t xml:space="preserve"> П</w:t>
      </w:r>
      <w:proofErr w:type="gramEnd"/>
      <w:r>
        <w:t xml:space="preserve">ри необходимости выполняют корректировку базы измерений и точки наведения </w:t>
      </w:r>
      <w:r>
        <w:lastRenderedPageBreak/>
        <w:t xml:space="preserve">радиометра. </w:t>
      </w:r>
    </w:p>
    <w:p w:rsidR="004E5DAD" w:rsidRDefault="004E5DAD">
      <w:pPr>
        <w:pStyle w:val="FORMATTEXT"/>
        <w:ind w:firstLine="568"/>
        <w:jc w:val="both"/>
      </w:pPr>
      <w:r>
        <w:rPr>
          <w:b/>
          <w:bCs/>
        </w:rPr>
        <w:t>6.6.5 Правила обработки результатов испытаний</w:t>
      </w:r>
      <w:r>
        <w:t xml:space="preserve"> </w:t>
      </w:r>
    </w:p>
    <w:p w:rsidR="004E5DAD" w:rsidRDefault="004E5DAD">
      <w:pPr>
        <w:pStyle w:val="FORMATTEXT"/>
        <w:ind w:firstLine="568"/>
        <w:jc w:val="both"/>
      </w:pPr>
      <w:r>
        <w:t xml:space="preserve">Настоящий метод предусматривает способы обработки результатов измерений при определении среднего значения силы излучения, значения силы излучения в любой момент времени, а также мгновенных значений силы излучения через известные интервалы времени. Конкретный способ обработки указывают в программе испытаний. </w:t>
      </w:r>
    </w:p>
    <w:p w:rsidR="004E5DAD" w:rsidRDefault="004E5DAD">
      <w:pPr>
        <w:pStyle w:val="FORMATTEXT"/>
        <w:ind w:firstLine="568"/>
        <w:jc w:val="both"/>
      </w:pPr>
      <w:r>
        <w:rPr>
          <w:b/>
          <w:bCs/>
        </w:rPr>
        <w:t>6.6.5.1 Обработка результатов измерений с целью определить среднее значение силы излучения ПИ</w:t>
      </w:r>
      <w:r>
        <w:t xml:space="preserve"> </w:t>
      </w:r>
    </w:p>
    <w:p w:rsidR="004E5DAD" w:rsidRDefault="004E5DAD">
      <w:pPr>
        <w:pStyle w:val="FORMATTEXT"/>
        <w:ind w:firstLine="568"/>
        <w:jc w:val="both"/>
      </w:pPr>
      <w:r>
        <w:t>6.6.5.1.1</w:t>
      </w:r>
      <w:proofErr w:type="gramStart"/>
      <w:r>
        <w:t xml:space="preserve"> О</w:t>
      </w:r>
      <w:proofErr w:type="gramEnd"/>
      <w:r>
        <w:t xml:space="preserve">пределяют ординату </w:t>
      </w:r>
      <w:r w:rsidR="00D354FE">
        <w:rPr>
          <w:noProof/>
          <w:position w:val="-9"/>
        </w:rPr>
        <w:drawing>
          <wp:inline distT="0" distB="0" distL="0" distR="0">
            <wp:extent cx="318135" cy="23050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xml:space="preserve">номинальной силы излучения ПИ по формуле </w:t>
      </w:r>
    </w:p>
    <w:p w:rsidR="004E5DAD" w:rsidRDefault="00D354FE">
      <w:pPr>
        <w:pStyle w:val="FORMATTEXT"/>
        <w:jc w:val="right"/>
      </w:pPr>
      <w:r>
        <w:rPr>
          <w:noProof/>
          <w:position w:val="-10"/>
        </w:rPr>
        <w:drawing>
          <wp:inline distT="0" distB="0" distL="0" distR="0">
            <wp:extent cx="1478915" cy="27051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78915" cy="270510"/>
                    </a:xfrm>
                    <a:prstGeom prst="rect">
                      <a:avLst/>
                    </a:prstGeom>
                    <a:noFill/>
                    <a:ln>
                      <a:noFill/>
                    </a:ln>
                  </pic:spPr>
                </pic:pic>
              </a:graphicData>
            </a:graphic>
          </wp:inline>
        </w:drawing>
      </w:r>
      <w:r w:rsidR="004E5DAD">
        <w:t xml:space="preserve">                                                      (15) </w:t>
      </w:r>
    </w:p>
    <w:p w:rsidR="004E5DAD" w:rsidRDefault="004E5DAD">
      <w:pPr>
        <w:pStyle w:val="FORMATTEXT"/>
        <w:ind w:firstLine="568"/>
        <w:jc w:val="both"/>
      </w:pPr>
      <w:r>
        <w:t>6.6.5.1.2</w:t>
      </w:r>
      <w:proofErr w:type="gramStart"/>
      <w:r>
        <w:t xml:space="preserve"> Р</w:t>
      </w:r>
      <w:proofErr w:type="gramEnd"/>
      <w:r>
        <w:t xml:space="preserve">азбивают осциллограмму на интервалы времени </w:t>
      </w:r>
      <w:r w:rsidR="00D354FE">
        <w:rPr>
          <w:noProof/>
          <w:position w:val="-7"/>
        </w:rPr>
        <w:drawing>
          <wp:inline distT="0" distB="0" distL="0" distR="0">
            <wp:extent cx="198755" cy="18288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xml:space="preserve">. Значение интервала </w:t>
      </w:r>
      <w:r w:rsidR="00D354FE">
        <w:rPr>
          <w:noProof/>
          <w:position w:val="-7"/>
        </w:rPr>
        <w:drawing>
          <wp:inline distT="0" distB="0" distL="0" distR="0">
            <wp:extent cx="198755" cy="18288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xml:space="preserve">и номинальной силы излучения задают в программе </w:t>
      </w:r>
      <w:r w:rsidRPr="00E73B7E">
        <w:rPr>
          <w:color w:val="00B050"/>
        </w:rPr>
        <w:t xml:space="preserve">сертификационных </w:t>
      </w:r>
      <w:r>
        <w:t xml:space="preserve">испытаний. </w:t>
      </w:r>
      <w:r w:rsidR="00E73B7E" w:rsidRPr="00053758">
        <w:rPr>
          <w:b/>
          <w:color w:val="FF0000"/>
        </w:rPr>
        <w:t>(Изм. № 1)</w:t>
      </w:r>
    </w:p>
    <w:p w:rsidR="004E5DAD" w:rsidRDefault="004E5DAD">
      <w:pPr>
        <w:pStyle w:val="FORMATTEXT"/>
        <w:ind w:firstLine="568"/>
        <w:jc w:val="both"/>
      </w:pPr>
      <w:r>
        <w:t>6.6.5.1.3</w:t>
      </w:r>
      <w:proofErr w:type="gramStart"/>
      <w:r>
        <w:t xml:space="preserve"> И</w:t>
      </w:r>
      <w:proofErr w:type="gramEnd"/>
      <w:r>
        <w:t xml:space="preserve">змеряют ординаты </w:t>
      </w:r>
      <w:r w:rsidR="00D354FE">
        <w:rPr>
          <w:noProof/>
          <w:position w:val="-9"/>
        </w:rPr>
        <w:drawing>
          <wp:inline distT="0" distB="0" distL="0" distR="0">
            <wp:extent cx="238760" cy="23050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t xml:space="preserve">в конце каждого </w:t>
      </w:r>
      <w:r>
        <w:rPr>
          <w:i/>
          <w:iCs/>
        </w:rPr>
        <w:t>i</w:t>
      </w:r>
      <w:r>
        <w:t>-</w:t>
      </w:r>
      <w:proofErr w:type="spellStart"/>
      <w:r>
        <w:t>го</w:t>
      </w:r>
      <w:proofErr w:type="spellEnd"/>
      <w:r>
        <w:t xml:space="preserve"> интервала времени. </w:t>
      </w:r>
    </w:p>
    <w:p w:rsidR="004E5DAD" w:rsidRDefault="004E5DAD">
      <w:pPr>
        <w:pStyle w:val="FORMATTEXT"/>
        <w:ind w:firstLine="568"/>
        <w:jc w:val="both"/>
      </w:pPr>
      <w:r>
        <w:t xml:space="preserve">6.6.5.1.4 Среднее значение ординаты </w:t>
      </w:r>
      <w:r w:rsidR="00D354FE">
        <w:rPr>
          <w:noProof/>
          <w:position w:val="-9"/>
        </w:rPr>
        <w:drawing>
          <wp:inline distT="0" distB="0" distL="0" distR="0">
            <wp:extent cx="230505"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определяют по формуле </w:t>
      </w:r>
    </w:p>
    <w:p w:rsidR="004E5DAD" w:rsidRDefault="00D354FE">
      <w:pPr>
        <w:pStyle w:val="FORMATTEXT"/>
        <w:jc w:val="right"/>
      </w:pPr>
      <w:r>
        <w:rPr>
          <w:noProof/>
          <w:position w:val="-16"/>
        </w:rPr>
        <w:drawing>
          <wp:inline distT="0" distB="0" distL="0" distR="0">
            <wp:extent cx="2298065" cy="42926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98065" cy="429260"/>
                    </a:xfrm>
                    <a:prstGeom prst="rect">
                      <a:avLst/>
                    </a:prstGeom>
                    <a:noFill/>
                    <a:ln>
                      <a:noFill/>
                    </a:ln>
                  </pic:spPr>
                </pic:pic>
              </a:graphicData>
            </a:graphic>
          </wp:inline>
        </w:drawing>
      </w:r>
      <w:r w:rsidR="004E5DAD">
        <w:t xml:space="preserve">                                         (16) </w:t>
      </w:r>
    </w:p>
    <w:p w:rsidR="004E5DAD" w:rsidRDefault="004E5DAD">
      <w:pPr>
        <w:pStyle w:val="FORMATTEXT"/>
        <w:ind w:firstLine="568"/>
        <w:jc w:val="both"/>
      </w:pPr>
      <w:r>
        <w:t xml:space="preserve">6.6.5.1.5 Значение силы излучения </w:t>
      </w:r>
      <w:r w:rsidR="00D354FE">
        <w:rPr>
          <w:noProof/>
          <w:position w:val="-9"/>
        </w:rPr>
        <w:drawing>
          <wp:inline distT="0" distB="0" distL="0" distR="0">
            <wp:extent cx="238760" cy="23050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t xml:space="preserve">в любой момент </w:t>
      </w:r>
      <w:proofErr w:type="gramStart"/>
      <w:r>
        <w:t xml:space="preserve">временит* </w:t>
      </w:r>
      <w:r>
        <w:rPr>
          <w:i/>
          <w:iCs/>
        </w:rPr>
        <w:t>i</w:t>
      </w:r>
      <w:r>
        <w:t xml:space="preserve"> определяют</w:t>
      </w:r>
      <w:proofErr w:type="gramEnd"/>
      <w:r>
        <w:t xml:space="preserve"> по формуле </w:t>
      </w:r>
    </w:p>
    <w:p w:rsidR="004E5DAD" w:rsidRDefault="004E5DAD">
      <w:pPr>
        <w:pStyle w:val="FORMATTEXT"/>
        <w:jc w:val="both"/>
      </w:pPr>
      <w:r>
        <w:t xml:space="preserve">________________ </w:t>
      </w:r>
    </w:p>
    <w:p w:rsidR="004E5DAD" w:rsidRDefault="004E5DAD">
      <w:pPr>
        <w:pStyle w:val="FORMATTEXT"/>
        <w:ind w:firstLine="568"/>
        <w:jc w:val="both"/>
      </w:pPr>
      <w:r>
        <w:t xml:space="preserve">* Текст документа соответствует оригиналу. - Примечание изготовителя базы данных. </w:t>
      </w:r>
    </w:p>
    <w:p w:rsidR="004E5DAD" w:rsidRDefault="00D354FE">
      <w:pPr>
        <w:pStyle w:val="FORMATTEXT"/>
        <w:jc w:val="right"/>
      </w:pPr>
      <w:r>
        <w:rPr>
          <w:noProof/>
          <w:position w:val="-19"/>
        </w:rPr>
        <w:drawing>
          <wp:inline distT="0" distB="0" distL="0" distR="0">
            <wp:extent cx="1216660" cy="48514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16660" cy="485140"/>
                    </a:xfrm>
                    <a:prstGeom prst="rect">
                      <a:avLst/>
                    </a:prstGeom>
                    <a:noFill/>
                    <a:ln>
                      <a:noFill/>
                    </a:ln>
                  </pic:spPr>
                </pic:pic>
              </a:graphicData>
            </a:graphic>
          </wp:inline>
        </w:drawing>
      </w:r>
      <w:r w:rsidR="004E5DAD">
        <w:t xml:space="preserve">.                                                          (17) </w:t>
      </w:r>
    </w:p>
    <w:p w:rsidR="004E5DAD" w:rsidRDefault="004E5DAD">
      <w:pPr>
        <w:pStyle w:val="FORMATTEXT"/>
        <w:ind w:firstLine="568"/>
        <w:jc w:val="both"/>
      </w:pPr>
      <w:r>
        <w:t xml:space="preserve">6.6.5.1.6 Среднее значение силы излучения </w:t>
      </w:r>
      <w:r w:rsidR="00D354FE">
        <w:rPr>
          <w:noProof/>
          <w:position w:val="-9"/>
        </w:rPr>
        <w:drawing>
          <wp:inline distT="0" distB="0" distL="0" distR="0">
            <wp:extent cx="230505" cy="2387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определяют по формуле </w:t>
      </w:r>
    </w:p>
    <w:p w:rsidR="004E5DAD" w:rsidRDefault="00D354FE">
      <w:pPr>
        <w:pStyle w:val="FORMATTEXT"/>
        <w:jc w:val="right"/>
      </w:pPr>
      <w:r>
        <w:rPr>
          <w:noProof/>
          <w:position w:val="-19"/>
        </w:rPr>
        <w:drawing>
          <wp:inline distT="0" distB="0" distL="0" distR="0">
            <wp:extent cx="1144905" cy="48514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44905" cy="485140"/>
                    </a:xfrm>
                    <a:prstGeom prst="rect">
                      <a:avLst/>
                    </a:prstGeom>
                    <a:noFill/>
                    <a:ln>
                      <a:noFill/>
                    </a:ln>
                  </pic:spPr>
                </pic:pic>
              </a:graphicData>
            </a:graphic>
          </wp:inline>
        </w:drawing>
      </w:r>
      <w:r w:rsidR="004E5DAD">
        <w:t xml:space="preserve">                                                          (18) </w:t>
      </w:r>
    </w:p>
    <w:p w:rsidR="004E5DAD" w:rsidRDefault="004E5DAD">
      <w:pPr>
        <w:pStyle w:val="FORMATTEXT"/>
        <w:ind w:firstLine="568"/>
        <w:jc w:val="both"/>
      </w:pPr>
      <w:r>
        <w:t xml:space="preserve">6.6.5.2 Обработка результатов измерений с целью определения мгновенных значений силы излучения через интервалы времени </w:t>
      </w:r>
      <w:r w:rsidR="00D354FE">
        <w:rPr>
          <w:noProof/>
          <w:position w:val="-7"/>
        </w:rPr>
        <w:drawing>
          <wp:inline distT="0" distB="0" distL="0" distR="0">
            <wp:extent cx="198755" cy="18288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xml:space="preserve">, заданные в программе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FORMATTEXT"/>
        <w:ind w:firstLine="568"/>
        <w:jc w:val="both"/>
      </w:pPr>
      <w:r>
        <w:t xml:space="preserve">6.6.5.2.1 Диаграмму излучения разбивают на интервалы </w:t>
      </w:r>
      <w:r w:rsidR="00D354FE">
        <w:rPr>
          <w:noProof/>
          <w:position w:val="-7"/>
        </w:rPr>
        <w:drawing>
          <wp:inline distT="0" distB="0" distL="0" distR="0">
            <wp:extent cx="198755" cy="18288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xml:space="preserve">. </w:t>
      </w:r>
    </w:p>
    <w:p w:rsidR="004E5DAD" w:rsidRDefault="004E5DAD">
      <w:pPr>
        <w:pStyle w:val="FORMATTEXT"/>
        <w:ind w:firstLine="568"/>
        <w:jc w:val="both"/>
      </w:pPr>
      <w:r>
        <w:t>6.6.5.2.2</w:t>
      </w:r>
      <w:proofErr w:type="gramStart"/>
      <w:r>
        <w:t xml:space="preserve"> И</w:t>
      </w:r>
      <w:proofErr w:type="gramEnd"/>
      <w:r>
        <w:t xml:space="preserve">змеряют ординаты </w:t>
      </w:r>
      <w:r w:rsidR="00D354FE">
        <w:rPr>
          <w:noProof/>
          <w:position w:val="-9"/>
        </w:rPr>
        <w:drawing>
          <wp:inline distT="0" distB="0" distL="0" distR="0">
            <wp:extent cx="238760" cy="23050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t xml:space="preserve">диаграммы излучения. </w:t>
      </w:r>
    </w:p>
    <w:p w:rsidR="004E5DAD" w:rsidRDefault="004E5DAD">
      <w:pPr>
        <w:pStyle w:val="FORMATTEXT"/>
        <w:ind w:firstLine="568"/>
        <w:jc w:val="both"/>
      </w:pPr>
      <w:r>
        <w:t xml:space="preserve">6.6.5.2.3 Значение силы излучения </w:t>
      </w:r>
      <w:r w:rsidR="00D354FE">
        <w:rPr>
          <w:noProof/>
          <w:position w:val="-9"/>
        </w:rPr>
        <w:drawing>
          <wp:inline distT="0" distB="0" distL="0" distR="0">
            <wp:extent cx="238760" cy="2305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t xml:space="preserve">в любой момент времени </w:t>
      </w:r>
      <w:r w:rsidR="00D354FE">
        <w:rPr>
          <w:noProof/>
          <w:position w:val="-9"/>
        </w:rPr>
        <w:drawing>
          <wp:inline distT="0" distB="0" distL="0" distR="0">
            <wp:extent cx="151130" cy="23050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t xml:space="preserve">определяют по формуле (17). </w:t>
      </w:r>
    </w:p>
    <w:p w:rsidR="004E5DAD" w:rsidRDefault="004E5DAD">
      <w:pPr>
        <w:pStyle w:val="FORMATTEXT"/>
        <w:ind w:firstLine="568"/>
        <w:jc w:val="both"/>
      </w:pPr>
      <w:r>
        <w:t xml:space="preserve">6.6.5.2.4 Значение максимальной силы излучения </w:t>
      </w:r>
      <w:r w:rsidR="00D354FE">
        <w:rPr>
          <w:noProof/>
          <w:position w:val="-9"/>
        </w:rPr>
        <w:drawing>
          <wp:inline distT="0" distB="0" distL="0" distR="0">
            <wp:extent cx="318135" cy="23050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xml:space="preserve">определяют по формуле </w:t>
      </w:r>
    </w:p>
    <w:p w:rsidR="004E5DAD" w:rsidRDefault="00D354FE">
      <w:pPr>
        <w:pStyle w:val="FORMATTEXT"/>
        <w:jc w:val="right"/>
      </w:pPr>
      <w:r>
        <w:rPr>
          <w:noProof/>
          <w:position w:val="-19"/>
        </w:rPr>
        <w:drawing>
          <wp:inline distT="0" distB="0" distL="0" distR="0">
            <wp:extent cx="1550670" cy="48514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50670" cy="485140"/>
                    </a:xfrm>
                    <a:prstGeom prst="rect">
                      <a:avLst/>
                    </a:prstGeom>
                    <a:noFill/>
                    <a:ln>
                      <a:noFill/>
                    </a:ln>
                  </pic:spPr>
                </pic:pic>
              </a:graphicData>
            </a:graphic>
          </wp:inline>
        </w:drawing>
      </w:r>
      <w:r w:rsidR="004E5DAD">
        <w:t xml:space="preserve">.                                                     (19) </w:t>
      </w:r>
    </w:p>
    <w:p w:rsidR="004E5DAD" w:rsidRDefault="004E5DAD">
      <w:pPr>
        <w:pStyle w:val="FORMATTEXT"/>
        <w:ind w:firstLine="568"/>
        <w:jc w:val="both"/>
      </w:pPr>
      <w:r>
        <w:t xml:space="preserve">6.6.5.3 Радиус опасной зоны по тепловому (инфракрасному) излучению определяют по формуле </w:t>
      </w:r>
    </w:p>
    <w:p w:rsidR="004E5DAD" w:rsidRDefault="00D354FE">
      <w:pPr>
        <w:pStyle w:val="FORMATTEXT"/>
        <w:jc w:val="right"/>
      </w:pPr>
      <w:r>
        <w:rPr>
          <w:noProof/>
          <w:position w:val="-10"/>
        </w:rPr>
        <w:drawing>
          <wp:inline distT="0" distB="0" distL="0" distR="0">
            <wp:extent cx="977900" cy="27051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7900" cy="270510"/>
                    </a:xfrm>
                    <a:prstGeom prst="rect">
                      <a:avLst/>
                    </a:prstGeom>
                    <a:noFill/>
                    <a:ln>
                      <a:noFill/>
                    </a:ln>
                  </pic:spPr>
                </pic:pic>
              </a:graphicData>
            </a:graphic>
          </wp:inline>
        </w:drawing>
      </w:r>
      <w:r w:rsidR="004E5DAD">
        <w:t xml:space="preserve">                                                            (20) </w:t>
      </w:r>
    </w:p>
    <w:p w:rsidR="004E5DAD" w:rsidRDefault="004E5DAD">
      <w:pPr>
        <w:pStyle w:val="HEADERTEXT"/>
        <w:rPr>
          <w:b/>
          <w:bCs/>
        </w:rPr>
      </w:pPr>
    </w:p>
    <w:p w:rsidR="004E5DAD" w:rsidRDefault="004E5DAD">
      <w:pPr>
        <w:pStyle w:val="HEADERTEXT"/>
        <w:rPr>
          <w:b/>
          <w:bCs/>
        </w:rPr>
      </w:pPr>
      <w:r>
        <w:rPr>
          <w:b/>
          <w:bCs/>
        </w:rPr>
        <w:t xml:space="preserve">      6.7 Метод измерения давления в воздушных ударных волнах </w:t>
      </w:r>
    </w:p>
    <w:p w:rsidR="004E5DAD" w:rsidRDefault="004E5DAD">
      <w:pPr>
        <w:pStyle w:val="FORMATTEXT"/>
        <w:ind w:firstLine="568"/>
        <w:jc w:val="both"/>
      </w:pPr>
      <w:r>
        <w:t xml:space="preserve">6.7.1 Сущность метода заключается в определении скорости распространения воздушной ударной волны и расчете по полученному результату максимального давления на фронте воздушной ударной волны. </w:t>
      </w:r>
    </w:p>
    <w:p w:rsidR="004E5DAD" w:rsidRDefault="004E5DAD">
      <w:pPr>
        <w:pStyle w:val="FORMATTEXT"/>
        <w:ind w:firstLine="568"/>
        <w:jc w:val="both"/>
      </w:pPr>
      <w:r>
        <w:rPr>
          <w:b/>
          <w:bCs/>
        </w:rPr>
        <w:t>6.7.1.1 Средства испытаний и вспомогательные устройства</w:t>
      </w:r>
      <w:r>
        <w:t xml:space="preserve"> </w:t>
      </w:r>
    </w:p>
    <w:p w:rsidR="004E5DAD" w:rsidRDefault="004E5DAD">
      <w:pPr>
        <w:pStyle w:val="FORMATTEXT"/>
        <w:ind w:firstLine="568"/>
        <w:jc w:val="both"/>
      </w:pPr>
      <w:r>
        <w:t xml:space="preserve">6.7.1.1.1 Приборное поле размерами </w:t>
      </w:r>
      <w:proofErr w:type="spellStart"/>
      <w:r>
        <w:t>25х25</w:t>
      </w:r>
      <w:proofErr w:type="spellEnd"/>
      <w:r>
        <w:t xml:space="preserve"> м</w:t>
      </w:r>
      <w:r w:rsidR="00D354FE">
        <w:rPr>
          <w:noProof/>
          <w:position w:val="-8"/>
        </w:rPr>
        <w:drawing>
          <wp:inline distT="0" distB="0" distL="0" distR="0">
            <wp:extent cx="103505" cy="22288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оборудованное измерительными лучами во взаимно перпендикулярных направлениях с установленными на них в защитных приспособлениях первичными измерительными преобразователями (</w:t>
      </w:r>
      <w:proofErr w:type="spellStart"/>
      <w:r>
        <w:t>ПИП</w:t>
      </w:r>
      <w:proofErr w:type="spellEnd"/>
      <w:r>
        <w:t xml:space="preserve">) давления и защищенными от повреждений измерительными линиями. </w:t>
      </w:r>
    </w:p>
    <w:p w:rsidR="004E5DAD" w:rsidRDefault="004E5DAD">
      <w:pPr>
        <w:pStyle w:val="FORMATTEXT"/>
        <w:ind w:firstLine="568"/>
        <w:jc w:val="both"/>
      </w:pPr>
      <w:r>
        <w:t xml:space="preserve">Направления лучей устанавливают с погрешностью не более ±3°. </w:t>
      </w:r>
    </w:p>
    <w:p w:rsidR="004E5DAD" w:rsidRDefault="004E5DAD">
      <w:pPr>
        <w:pStyle w:val="FORMATTEXT"/>
        <w:ind w:firstLine="568"/>
        <w:jc w:val="both"/>
      </w:pPr>
      <w:r>
        <w:t xml:space="preserve">Допустимые неровности грунта на приборном поле не более 0,03 м. </w:t>
      </w:r>
    </w:p>
    <w:p w:rsidR="004E5DAD" w:rsidRDefault="004E5DAD">
      <w:pPr>
        <w:pStyle w:val="FORMATTEXT"/>
        <w:ind w:firstLine="568"/>
        <w:jc w:val="both"/>
      </w:pPr>
      <w:r>
        <w:t xml:space="preserve">Возвышение или заглубление мембраны </w:t>
      </w:r>
      <w:proofErr w:type="spellStart"/>
      <w:r>
        <w:t>ПИП</w:t>
      </w:r>
      <w:proofErr w:type="spellEnd"/>
      <w:r>
        <w:t xml:space="preserve"> относительно уровня грунта не более 0,01 м. </w:t>
      </w:r>
      <w:r>
        <w:lastRenderedPageBreak/>
        <w:t xml:space="preserve">В радиусе не менее 0,5 м вокруг </w:t>
      </w:r>
      <w:proofErr w:type="spellStart"/>
      <w:r>
        <w:t>ПИП</w:t>
      </w:r>
      <w:proofErr w:type="spellEnd"/>
      <w:r>
        <w:t xml:space="preserve"> грунт должен быть выровнен, допустимые неровности не более ±5 мм. </w:t>
      </w:r>
    </w:p>
    <w:p w:rsidR="004E5DAD" w:rsidRDefault="004E5DAD">
      <w:pPr>
        <w:pStyle w:val="FORMATTEXT"/>
        <w:ind w:firstLine="568"/>
        <w:jc w:val="both"/>
      </w:pPr>
      <w:r>
        <w:t xml:space="preserve">Для крепления </w:t>
      </w:r>
      <w:proofErr w:type="spellStart"/>
      <w:r>
        <w:t>ПИП</w:t>
      </w:r>
      <w:proofErr w:type="spellEnd"/>
      <w:r>
        <w:t xml:space="preserve"> в центре приборного поля должна быть установлена подставка высотой не более 0,1 м. </w:t>
      </w:r>
    </w:p>
    <w:p w:rsidR="004E5DAD" w:rsidRDefault="004E5DAD">
      <w:pPr>
        <w:pStyle w:val="FORMATTEXT"/>
        <w:ind w:firstLine="568"/>
        <w:jc w:val="both"/>
      </w:pPr>
      <w:r>
        <w:t xml:space="preserve">6.7.1.1.2 Измерительные линии изготавливаются из радиочастотного кабеля с заземленным экраном. </w:t>
      </w:r>
    </w:p>
    <w:p w:rsidR="004E5DAD" w:rsidRDefault="004E5DAD">
      <w:pPr>
        <w:pStyle w:val="FORMATTEXT"/>
        <w:ind w:firstLine="568"/>
        <w:jc w:val="both"/>
      </w:pPr>
      <w:r>
        <w:t xml:space="preserve">6.7.1.1.3 Первичные измерительные преобразователи давления с верхним пределом измерения не менее ожидаемого давления в ударной волне и частотным диапазоном не менее 20000 Гц, промежуточные измерительные преобразователи, рабочий частотный диапазон которых не ниже частотного диапазона </w:t>
      </w:r>
      <w:proofErr w:type="spellStart"/>
      <w:r>
        <w:t>ПИП</w:t>
      </w:r>
      <w:proofErr w:type="spellEnd"/>
      <w:r>
        <w:t xml:space="preserve">. </w:t>
      </w:r>
    </w:p>
    <w:p w:rsidR="004E5DAD" w:rsidRDefault="004E5DAD">
      <w:pPr>
        <w:pStyle w:val="FORMATTEXT"/>
        <w:ind w:firstLine="568"/>
        <w:jc w:val="both"/>
      </w:pPr>
      <w:r>
        <w:t xml:space="preserve">6.7.1.1.4 Средства регистрации, обеспечивающие регистрацию измеряемых параметров в аналоговой форме в диапазоне частот, не меньшем диапазона частот </w:t>
      </w:r>
      <w:proofErr w:type="spellStart"/>
      <w:r>
        <w:t>ПИП</w:t>
      </w:r>
      <w:proofErr w:type="spellEnd"/>
      <w:r>
        <w:t xml:space="preserve">. </w:t>
      </w:r>
    </w:p>
    <w:p w:rsidR="004E5DAD" w:rsidRDefault="004E5DAD">
      <w:pPr>
        <w:pStyle w:val="FORMATTEXT"/>
        <w:ind w:firstLine="568"/>
        <w:jc w:val="both"/>
      </w:pPr>
      <w:r>
        <w:t>6.7.1.1.5 Аппаратура единого времени, погрешность задания временных интервалов не более ±5·10</w:t>
      </w:r>
      <w:r w:rsidR="00D354FE">
        <w:rPr>
          <w:noProof/>
          <w:position w:val="-8"/>
        </w:rPr>
        <w:drawing>
          <wp:inline distT="0" distB="0" distL="0" distR="0">
            <wp:extent cx="158750" cy="22288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 с. </w:t>
      </w:r>
    </w:p>
    <w:p w:rsidR="004E5DAD" w:rsidRDefault="004E5DAD">
      <w:pPr>
        <w:pStyle w:val="FORMATTEXT"/>
        <w:ind w:firstLine="568"/>
        <w:jc w:val="both"/>
      </w:pPr>
      <w:r>
        <w:t xml:space="preserve">6.7.1.1.6 Устройство синхронизации запуска ПИ и измерительной и регистрирующей аппаратуры. </w:t>
      </w:r>
    </w:p>
    <w:p w:rsidR="004E5DAD" w:rsidRDefault="004E5DAD">
      <w:pPr>
        <w:pStyle w:val="FORMATTEXT"/>
        <w:ind w:firstLine="568"/>
        <w:jc w:val="both"/>
      </w:pPr>
      <w:r>
        <w:t xml:space="preserve">6.7.1.1.7 Метеостанция любого типа или комплект приборов для измерения температуры воздуха, атмосферного давления, направления и скорости ветра. </w:t>
      </w:r>
    </w:p>
    <w:p w:rsidR="004E5DAD" w:rsidRDefault="004E5DAD">
      <w:pPr>
        <w:pStyle w:val="FORMATTEXT"/>
        <w:ind w:firstLine="568"/>
        <w:jc w:val="both"/>
      </w:pPr>
      <w:r>
        <w:t xml:space="preserve">6.7.1.1.8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rPr>
          <w:b/>
          <w:bCs/>
        </w:rPr>
        <w:t>6.7.2 Порядок подготовки к проведению испытаний</w:t>
      </w:r>
      <w:r>
        <w:t xml:space="preserve"> </w:t>
      </w:r>
    </w:p>
    <w:p w:rsidR="004E5DAD" w:rsidRDefault="004E5DAD">
      <w:pPr>
        <w:pStyle w:val="FORMATTEXT"/>
        <w:ind w:firstLine="568"/>
        <w:jc w:val="both"/>
      </w:pPr>
      <w:r>
        <w:t>6.7.2.1</w:t>
      </w:r>
      <w:proofErr w:type="gramStart"/>
      <w:r>
        <w:t xml:space="preserve"> П</w:t>
      </w:r>
      <w:proofErr w:type="gramEnd"/>
      <w:r>
        <w:t xml:space="preserve">одготовляют приборное поле в соответствии с требованиями 6.7.1.1. </w:t>
      </w:r>
    </w:p>
    <w:p w:rsidR="004E5DAD" w:rsidRDefault="004E5DAD">
      <w:pPr>
        <w:pStyle w:val="FORMATTEXT"/>
        <w:ind w:firstLine="568"/>
        <w:jc w:val="both"/>
      </w:pPr>
      <w:r>
        <w:t>6.7.2.2</w:t>
      </w:r>
      <w:proofErr w:type="gramStart"/>
      <w:r>
        <w:t xml:space="preserve"> У</w:t>
      </w:r>
      <w:proofErr w:type="gramEnd"/>
      <w:r>
        <w:t xml:space="preserve">станавливают на лучах приборного поля первичные измерительные преобразователи на расстояниях от центра и в количестве, предусмотренных программой испытаний, и соединяют их с промежуточными измерительными преобразователями, средствами регистрации, аппаратурой единого времени и устройством синхронизации запуска ПИ. </w:t>
      </w:r>
    </w:p>
    <w:p w:rsidR="004E5DAD" w:rsidRDefault="004E5DAD">
      <w:pPr>
        <w:pStyle w:val="FORMATTEXT"/>
        <w:ind w:firstLine="568"/>
        <w:jc w:val="both"/>
      </w:pPr>
      <w:r>
        <w:t>6.7.2.3</w:t>
      </w:r>
      <w:proofErr w:type="gramStart"/>
      <w:r>
        <w:t xml:space="preserve"> И</w:t>
      </w:r>
      <w:proofErr w:type="gramEnd"/>
      <w:r>
        <w:t xml:space="preserve">змеряют и записывают в рабочий журнал значения температуры воздуха, атмосферного давления и скорости ветра. По данному методу разрешается проводить испытания при скорости ветра, значение которой составляет до 5 м/с. </w:t>
      </w:r>
    </w:p>
    <w:p w:rsidR="004E5DAD" w:rsidRDefault="004E5DAD">
      <w:pPr>
        <w:pStyle w:val="FORMATTEXT"/>
        <w:ind w:firstLine="568"/>
        <w:jc w:val="both"/>
      </w:pPr>
      <w:r>
        <w:t>6.7.2.4</w:t>
      </w:r>
      <w:proofErr w:type="gramStart"/>
      <w:r>
        <w:t xml:space="preserve"> У</w:t>
      </w:r>
      <w:proofErr w:type="gramEnd"/>
      <w:r>
        <w:t xml:space="preserve">станавливают ПИ на подставку в центре приборного поля и соединяют его с устройством запуска. </w:t>
      </w:r>
    </w:p>
    <w:p w:rsidR="004E5DAD" w:rsidRDefault="004E5DAD">
      <w:pPr>
        <w:pStyle w:val="FORMATTEXT"/>
        <w:ind w:firstLine="568"/>
        <w:jc w:val="both"/>
      </w:pPr>
      <w:r>
        <w:rPr>
          <w:b/>
          <w:bCs/>
        </w:rPr>
        <w:t>6.7.3 Порядок проведения испытаний</w:t>
      </w:r>
      <w:r>
        <w:t xml:space="preserve"> </w:t>
      </w:r>
    </w:p>
    <w:p w:rsidR="004E5DAD" w:rsidRDefault="004E5DAD">
      <w:pPr>
        <w:pStyle w:val="FORMATTEXT"/>
        <w:ind w:firstLine="568"/>
        <w:jc w:val="both"/>
      </w:pPr>
      <w:r>
        <w:t>6.7.3.1</w:t>
      </w:r>
      <w:proofErr w:type="gramStart"/>
      <w:r>
        <w:t xml:space="preserve"> П</w:t>
      </w:r>
      <w:proofErr w:type="gramEnd"/>
      <w:r>
        <w:t xml:space="preserve">риводят измерительную и регистрирующую аппаратуру в состояние готовности, руководствуясь инструкциями по эксплуатации указанной аппаратуры. </w:t>
      </w:r>
    </w:p>
    <w:p w:rsidR="004E5DAD" w:rsidRDefault="004E5DAD">
      <w:pPr>
        <w:pStyle w:val="FORMATTEXT"/>
        <w:ind w:firstLine="568"/>
        <w:jc w:val="both"/>
      </w:pPr>
      <w:r>
        <w:t>6.7.3.2</w:t>
      </w:r>
      <w:proofErr w:type="gramStart"/>
      <w:r>
        <w:t xml:space="preserve"> П</w:t>
      </w:r>
      <w:proofErr w:type="gramEnd"/>
      <w:r>
        <w:t xml:space="preserve">роверяют работу устройства синхронизации запуска ПИ и измерительной и регистрирующей аппаратуры. </w:t>
      </w:r>
    </w:p>
    <w:p w:rsidR="004E5DAD" w:rsidRDefault="004E5DAD">
      <w:pPr>
        <w:pStyle w:val="FORMATTEXT"/>
        <w:ind w:firstLine="568"/>
        <w:jc w:val="both"/>
      </w:pPr>
      <w:r>
        <w:t>6.7.3.3</w:t>
      </w:r>
      <w:proofErr w:type="gramStart"/>
      <w:r>
        <w:t xml:space="preserve"> П</w:t>
      </w:r>
      <w:proofErr w:type="gramEnd"/>
      <w:r>
        <w:t xml:space="preserve">одключают </w:t>
      </w:r>
      <w:proofErr w:type="spellStart"/>
      <w:r>
        <w:t>электровоспламенитель</w:t>
      </w:r>
      <w:proofErr w:type="spellEnd"/>
      <w:r>
        <w:t xml:space="preserve"> ПИ к источнику питания. </w:t>
      </w:r>
    </w:p>
    <w:p w:rsidR="004E5DAD" w:rsidRDefault="004E5DAD">
      <w:pPr>
        <w:pStyle w:val="FORMATTEXT"/>
        <w:ind w:firstLine="568"/>
        <w:jc w:val="both"/>
      </w:pPr>
      <w:r>
        <w:t>6.7.3.4</w:t>
      </w:r>
      <w:proofErr w:type="gramStart"/>
      <w:r>
        <w:t xml:space="preserve"> П</w:t>
      </w:r>
      <w:proofErr w:type="gramEnd"/>
      <w:r>
        <w:t xml:space="preserve">риводят ПИ в действие. </w:t>
      </w:r>
    </w:p>
    <w:p w:rsidR="004E5DAD" w:rsidRDefault="004E5DAD">
      <w:pPr>
        <w:pStyle w:val="FORMATTEXT"/>
        <w:ind w:firstLine="568"/>
        <w:jc w:val="both"/>
      </w:pPr>
      <w:r>
        <w:rPr>
          <w:b/>
          <w:bCs/>
        </w:rPr>
        <w:t>6.7.4 Правила обработки результатов испытаний</w:t>
      </w:r>
      <w:r>
        <w:t xml:space="preserve"> </w:t>
      </w:r>
    </w:p>
    <w:p w:rsidR="004E5DAD" w:rsidRDefault="004E5DAD">
      <w:pPr>
        <w:pStyle w:val="FORMATTEXT"/>
        <w:ind w:firstLine="568"/>
        <w:jc w:val="both"/>
      </w:pPr>
      <w:r>
        <w:t>6.7.4.1</w:t>
      </w:r>
      <w:proofErr w:type="gramStart"/>
      <w:r>
        <w:t xml:space="preserve"> О</w:t>
      </w:r>
      <w:proofErr w:type="gramEnd"/>
      <w:r>
        <w:t xml:space="preserve">пределяют скорость прохождения ударной волны между первичными измерительными преобразователями по формуле </w:t>
      </w:r>
    </w:p>
    <w:p w:rsidR="004E5DAD" w:rsidRDefault="00D354FE">
      <w:pPr>
        <w:pStyle w:val="FORMATTEXT"/>
        <w:jc w:val="right"/>
      </w:pPr>
      <w:r>
        <w:rPr>
          <w:noProof/>
          <w:position w:val="-16"/>
        </w:rPr>
        <w:drawing>
          <wp:inline distT="0" distB="0" distL="0" distR="0">
            <wp:extent cx="492760" cy="4292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2760" cy="429260"/>
                    </a:xfrm>
                    <a:prstGeom prst="rect">
                      <a:avLst/>
                    </a:prstGeom>
                    <a:noFill/>
                    <a:ln>
                      <a:noFill/>
                    </a:ln>
                  </pic:spPr>
                </pic:pic>
              </a:graphicData>
            </a:graphic>
          </wp:inline>
        </w:drawing>
      </w:r>
      <w:r w:rsidR="004E5DAD">
        <w:t xml:space="preserve">.                                                                    (21) </w:t>
      </w:r>
    </w:p>
    <w:p w:rsidR="004E5DAD" w:rsidRDefault="004E5DAD">
      <w:pPr>
        <w:pStyle w:val="FORMATTEXT"/>
        <w:ind w:firstLine="568"/>
        <w:jc w:val="both"/>
      </w:pPr>
      <w:r>
        <w:t>6.7.4.2</w:t>
      </w:r>
      <w:proofErr w:type="gramStart"/>
      <w:r>
        <w:t xml:space="preserve"> О</w:t>
      </w:r>
      <w:proofErr w:type="gramEnd"/>
      <w:r>
        <w:t xml:space="preserve">пределяют максимальное значение избыточного давления </w:t>
      </w:r>
      <w:r w:rsidR="00D354FE">
        <w:rPr>
          <w:noProof/>
          <w:position w:val="-9"/>
        </w:rPr>
        <w:drawing>
          <wp:inline distT="0" distB="0" distL="0" distR="0">
            <wp:extent cx="318135" cy="23050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xml:space="preserve">ударной волны по формуле </w:t>
      </w:r>
    </w:p>
    <w:p w:rsidR="004E5DAD" w:rsidRDefault="00D354FE">
      <w:pPr>
        <w:pStyle w:val="FORMATTEXT"/>
        <w:jc w:val="right"/>
      </w:pPr>
      <w:r>
        <w:rPr>
          <w:noProof/>
          <w:position w:val="-22"/>
        </w:rPr>
        <w:drawing>
          <wp:inline distT="0" distB="0" distL="0" distR="0">
            <wp:extent cx="1876425" cy="56451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76425" cy="564515"/>
                    </a:xfrm>
                    <a:prstGeom prst="rect">
                      <a:avLst/>
                    </a:prstGeom>
                    <a:noFill/>
                    <a:ln>
                      <a:noFill/>
                    </a:ln>
                  </pic:spPr>
                </pic:pic>
              </a:graphicData>
            </a:graphic>
          </wp:inline>
        </w:drawing>
      </w:r>
      <w:r w:rsidR="004E5DAD">
        <w:t xml:space="preserve">.                                                (22) </w:t>
      </w:r>
    </w:p>
    <w:p w:rsidR="004E5DAD" w:rsidRDefault="004E5DAD">
      <w:pPr>
        <w:pStyle w:val="FORMATTEXT"/>
        <w:ind w:firstLine="568"/>
        <w:jc w:val="both"/>
      </w:pPr>
      <w:r>
        <w:t>6.7.4.3</w:t>
      </w:r>
      <w:proofErr w:type="gramStart"/>
      <w:r>
        <w:t xml:space="preserve"> С</w:t>
      </w:r>
      <w:proofErr w:type="gramEnd"/>
      <w:r>
        <w:t xml:space="preserve">троят график зависимости максимального значения давления ударной волны от расстояния до ПИ и определяют радиус опасной зоны, соответствующий опасному уровню давления. </w:t>
      </w:r>
    </w:p>
    <w:p w:rsidR="004E5DAD" w:rsidRDefault="004E5DAD">
      <w:pPr>
        <w:pStyle w:val="FORMATTEXT"/>
        <w:ind w:firstLine="568"/>
        <w:jc w:val="both"/>
      </w:pPr>
      <w:r>
        <w:t>6.7.5</w:t>
      </w:r>
      <w:proofErr w:type="gramStart"/>
      <w:r>
        <w:t xml:space="preserve"> П</w:t>
      </w:r>
      <w:proofErr w:type="gramEnd"/>
      <w:r>
        <w:t xml:space="preserve">ри наличии данных о значениях тротилового эквивалента </w:t>
      </w:r>
      <w:proofErr w:type="spellStart"/>
      <w:r>
        <w:t>ПС</w:t>
      </w:r>
      <w:proofErr w:type="spellEnd"/>
      <w:r>
        <w:t xml:space="preserve"> </w:t>
      </w:r>
      <w:r w:rsidR="00D354FE">
        <w:rPr>
          <w:noProof/>
          <w:position w:val="-5"/>
        </w:rPr>
        <w:drawing>
          <wp:inline distT="0" distB="0" distL="0" distR="0">
            <wp:extent cx="142875" cy="1428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и массы </w:t>
      </w:r>
      <w:proofErr w:type="spellStart"/>
      <w:r>
        <w:t>ПС</w:t>
      </w:r>
      <w:proofErr w:type="spellEnd"/>
      <w:r>
        <w:t xml:space="preserve"> в ПИ </w:t>
      </w:r>
      <w:r>
        <w:rPr>
          <w:i/>
          <w:iCs/>
        </w:rPr>
        <w:t>M</w:t>
      </w:r>
      <w:r>
        <w:t xml:space="preserve"> радиус опасной зоны может быть определен из соотношения </w:t>
      </w:r>
    </w:p>
    <w:p w:rsidR="004E5DAD" w:rsidRDefault="00D354FE">
      <w:pPr>
        <w:pStyle w:val="FORMATTEXT"/>
        <w:jc w:val="right"/>
      </w:pPr>
      <w:r>
        <w:rPr>
          <w:noProof/>
          <w:position w:val="-9"/>
        </w:rPr>
        <w:drawing>
          <wp:inline distT="0" distB="0" distL="0" distR="0">
            <wp:extent cx="826770" cy="23050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6770" cy="230505"/>
                    </a:xfrm>
                    <a:prstGeom prst="rect">
                      <a:avLst/>
                    </a:prstGeom>
                    <a:noFill/>
                    <a:ln>
                      <a:noFill/>
                    </a:ln>
                  </pic:spPr>
                </pic:pic>
              </a:graphicData>
            </a:graphic>
          </wp:inline>
        </w:drawing>
      </w:r>
      <w:r w:rsidR="004E5DAD">
        <w:t xml:space="preserve">                                                              (23) </w:t>
      </w:r>
    </w:p>
    <w:p w:rsidR="004E5DAD" w:rsidRDefault="004E5DAD">
      <w:pPr>
        <w:pStyle w:val="HEADERTEXT"/>
        <w:rPr>
          <w:b/>
          <w:bCs/>
        </w:rPr>
      </w:pPr>
    </w:p>
    <w:p w:rsidR="004E5DAD" w:rsidRDefault="004E5DAD">
      <w:pPr>
        <w:pStyle w:val="HEADERTEXT"/>
        <w:rPr>
          <w:b/>
          <w:bCs/>
        </w:rPr>
      </w:pPr>
      <w:r>
        <w:rPr>
          <w:b/>
          <w:bCs/>
        </w:rPr>
        <w:t xml:space="preserve">      6.8 Метод определения радиуса разлета осколков (выбрасываемых элементов) пиротехнических изделий бытового назначения </w:t>
      </w:r>
    </w:p>
    <w:p w:rsidR="004E5DAD" w:rsidRDefault="004E5DAD">
      <w:pPr>
        <w:pStyle w:val="FORMATTEXT"/>
        <w:ind w:firstLine="568"/>
        <w:jc w:val="both"/>
      </w:pPr>
      <w:r>
        <w:t xml:space="preserve">6.8.1 Метод заключается в регистрации нарушений целости экранов из легко разрушаемого материала осколками ПИ, образующимися при их срабатывании. </w:t>
      </w:r>
    </w:p>
    <w:p w:rsidR="004E5DAD" w:rsidRDefault="004E5DAD">
      <w:pPr>
        <w:pStyle w:val="FORMATTEXT"/>
        <w:ind w:firstLine="568"/>
        <w:jc w:val="both"/>
      </w:pPr>
      <w:r>
        <w:rPr>
          <w:b/>
          <w:bCs/>
        </w:rPr>
        <w:t>6.8.1.1 Средства испытаний и вспомогательные устройства</w:t>
      </w:r>
      <w:r>
        <w:t xml:space="preserve"> </w:t>
      </w:r>
    </w:p>
    <w:p w:rsidR="004E5DAD" w:rsidRDefault="004E5DAD">
      <w:pPr>
        <w:pStyle w:val="FORMATTEXT"/>
        <w:ind w:firstLine="568"/>
        <w:jc w:val="both"/>
      </w:pPr>
      <w:r>
        <w:t xml:space="preserve">6.8.1.1.1 Мишенная установка для испытаний состоит из вертикальных экранов, </w:t>
      </w:r>
      <w:r>
        <w:lastRenderedPageBreak/>
        <w:t xml:space="preserve">изготовленных из бумаги </w:t>
      </w:r>
      <w:proofErr w:type="gramStart"/>
      <w:r>
        <w:t>по</w:t>
      </w:r>
      <w:proofErr w:type="gramEnd"/>
      <w:r>
        <w:t xml:space="preserve"> </w:t>
      </w:r>
      <w:r>
        <w:fldChar w:fldCharType="begin"/>
      </w:r>
      <w:r>
        <w:instrText xml:space="preserve"> HYPERLINK "kodeks://link/d?nd=1200018044"\o"’’ГОСТ 6445-74 Бумага газетная. Технические условия (с Изменениями N 1, 2, 3, 4, 5, 6, 7)’’</w:instrText>
      </w:r>
    </w:p>
    <w:p w:rsidR="004E5DAD" w:rsidRDefault="004E5DAD">
      <w:pPr>
        <w:pStyle w:val="FORMATTEXT"/>
        <w:ind w:firstLine="568"/>
        <w:jc w:val="both"/>
      </w:pPr>
      <w:r>
        <w:instrText>(утв. постановлением Госстандарта СССР от 16.04.1974 N 898)</w:instrText>
      </w:r>
    </w:p>
    <w:p w:rsidR="004E5DAD" w:rsidRDefault="004E5DAD">
      <w:pPr>
        <w:pStyle w:val="FORMATTEXT"/>
        <w:ind w:firstLine="568"/>
        <w:jc w:val="both"/>
      </w:pPr>
      <w:r>
        <w:instrText>Применяется с 01.01.1975 взамен ГОСТ 10.24-70, ГОСТ 5.296-69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6445</w:t>
      </w:r>
      <w:r>
        <w:rPr>
          <w:color w:val="0000FF"/>
          <w:u w:val="single"/>
        </w:rPr>
        <w:t xml:space="preserve"> </w:t>
      </w:r>
      <w:r>
        <w:fldChar w:fldCharType="end"/>
      </w:r>
      <w:r>
        <w:t xml:space="preserve">. Экраны прикрепляют к горизонтальным рейкам, смонтированным на стойках. Нижнюю часть экранов нагружают распределенным грузом не менее 20 Н. </w:t>
      </w:r>
    </w:p>
    <w:p w:rsidR="004E5DAD" w:rsidRDefault="004E5DAD">
      <w:pPr>
        <w:pStyle w:val="FORMATTEXT"/>
        <w:ind w:firstLine="568"/>
        <w:jc w:val="both"/>
      </w:pPr>
      <w:r>
        <w:t xml:space="preserve">Высота экрана до 2 м, а стойки должны отстоять от экрана не менее чем на 100 мм. </w:t>
      </w:r>
    </w:p>
    <w:p w:rsidR="004E5DAD" w:rsidRDefault="004E5DAD">
      <w:pPr>
        <w:pStyle w:val="FORMATTEXT"/>
        <w:ind w:firstLine="568"/>
        <w:jc w:val="both"/>
      </w:pPr>
      <w:r>
        <w:t xml:space="preserve">6.8.1.1.2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или другие средства измерений расстояния, относительная погрешность не более 0,5%. </w:t>
      </w:r>
    </w:p>
    <w:p w:rsidR="004E5DAD" w:rsidRDefault="004E5DAD">
      <w:pPr>
        <w:pStyle w:val="FORMATTEXT"/>
        <w:ind w:firstLine="568"/>
        <w:jc w:val="both"/>
      </w:pPr>
      <w:r>
        <w:rPr>
          <w:b/>
          <w:bCs/>
        </w:rPr>
        <w:t>6.8.2 Порядок подготовки к проведению испытаний</w:t>
      </w:r>
      <w:r>
        <w:t xml:space="preserve"> </w:t>
      </w:r>
    </w:p>
    <w:p w:rsidR="004E5DAD" w:rsidRDefault="004E5DAD">
      <w:pPr>
        <w:pStyle w:val="FORMATTEXT"/>
        <w:ind w:firstLine="568"/>
        <w:jc w:val="both"/>
      </w:pPr>
      <w:r>
        <w:t>6.8.2.1</w:t>
      </w:r>
      <w:proofErr w:type="gramStart"/>
      <w:r>
        <w:t xml:space="preserve"> О</w:t>
      </w:r>
      <w:proofErr w:type="gramEnd"/>
      <w:r>
        <w:t xml:space="preserve">чищают площадку для испытаний от растительности (снега). Удаляют инородные тела размером более 5 мм. </w:t>
      </w:r>
    </w:p>
    <w:p w:rsidR="004E5DAD" w:rsidRDefault="004E5DAD">
      <w:pPr>
        <w:pStyle w:val="FORMATTEXT"/>
        <w:ind w:firstLine="568"/>
        <w:jc w:val="both"/>
      </w:pPr>
      <w:r>
        <w:t>6.8.2.2</w:t>
      </w:r>
      <w:proofErr w:type="gramStart"/>
      <w:r>
        <w:t xml:space="preserve"> У</w:t>
      </w:r>
      <w:proofErr w:type="gramEnd"/>
      <w:r>
        <w:t xml:space="preserve">станавливают на заданном программой расстоянии от ПИ экраны, обеспечив их перекрытие. </w:t>
      </w:r>
    </w:p>
    <w:p w:rsidR="004E5DAD" w:rsidRDefault="004E5DAD">
      <w:pPr>
        <w:pStyle w:val="FORMATTEXT"/>
        <w:ind w:firstLine="568"/>
        <w:jc w:val="both"/>
      </w:pPr>
      <w:r>
        <w:t>6.8.2.3</w:t>
      </w:r>
      <w:proofErr w:type="gramStart"/>
      <w:r>
        <w:t xml:space="preserve"> К</w:t>
      </w:r>
      <w:proofErr w:type="gramEnd"/>
      <w:r>
        <w:t xml:space="preserve">репят ПИ так, чтобы исключить его перемещение во время испытаний. </w:t>
      </w:r>
    </w:p>
    <w:p w:rsidR="004E5DAD" w:rsidRDefault="004E5DAD">
      <w:pPr>
        <w:pStyle w:val="FORMATTEXT"/>
        <w:ind w:firstLine="568"/>
        <w:jc w:val="both"/>
      </w:pPr>
      <w:r>
        <w:rPr>
          <w:b/>
          <w:bCs/>
        </w:rPr>
        <w:t>6.8.3 Порядок проведения испытаний</w:t>
      </w:r>
      <w:r>
        <w:t xml:space="preserve"> </w:t>
      </w:r>
    </w:p>
    <w:p w:rsidR="004E5DAD" w:rsidRDefault="004E5DAD">
      <w:pPr>
        <w:pStyle w:val="FORMATTEXT"/>
        <w:ind w:firstLine="568"/>
        <w:jc w:val="both"/>
      </w:pPr>
      <w:r>
        <w:t>6.8.3.1</w:t>
      </w:r>
      <w:proofErr w:type="gramStart"/>
      <w:r>
        <w:t xml:space="preserve"> П</w:t>
      </w:r>
      <w:proofErr w:type="gramEnd"/>
      <w:r>
        <w:t xml:space="preserve">риводят ПИ в действие. </w:t>
      </w:r>
    </w:p>
    <w:p w:rsidR="004E5DAD" w:rsidRDefault="004E5DAD">
      <w:pPr>
        <w:pStyle w:val="FORMATTEXT"/>
        <w:ind w:firstLine="568"/>
        <w:jc w:val="both"/>
      </w:pPr>
      <w:r>
        <w:t>6.8.3.2</w:t>
      </w:r>
      <w:proofErr w:type="gramStart"/>
      <w:r>
        <w:t xml:space="preserve"> П</w:t>
      </w:r>
      <w:proofErr w:type="gramEnd"/>
      <w:r>
        <w:t xml:space="preserve">осле завершения действия ПИ осматривают площадку, ограниченную экранами. </w:t>
      </w:r>
    </w:p>
    <w:p w:rsidR="004E5DAD" w:rsidRDefault="004E5DAD">
      <w:pPr>
        <w:pStyle w:val="FORMATTEXT"/>
        <w:ind w:firstLine="568"/>
        <w:jc w:val="both"/>
      </w:pPr>
      <w:r>
        <w:t>6.8.3.2.1</w:t>
      </w:r>
      <w:proofErr w:type="gramStart"/>
      <w:r>
        <w:t xml:space="preserve"> У</w:t>
      </w:r>
      <w:proofErr w:type="gramEnd"/>
      <w:r>
        <w:t xml:space="preserve">станавливают местонахождение осколков ПИ, несгоревших кусочков ПИ и измеряют расстояние до них. Результаты измерений регистрируют в протоколе испытаний. </w:t>
      </w:r>
    </w:p>
    <w:p w:rsidR="004E5DAD" w:rsidRDefault="004E5DAD">
      <w:pPr>
        <w:pStyle w:val="FORMATTEXT"/>
        <w:ind w:firstLine="568"/>
        <w:jc w:val="both"/>
      </w:pPr>
      <w:r>
        <w:t>6.8.3.2.2</w:t>
      </w:r>
      <w:proofErr w:type="gramStart"/>
      <w:r>
        <w:t xml:space="preserve"> О</w:t>
      </w:r>
      <w:proofErr w:type="gramEnd"/>
      <w:r>
        <w:t xml:space="preserve">сматривают экраны и регистрируют наличие в них пробоин. </w:t>
      </w:r>
    </w:p>
    <w:p w:rsidR="004E5DAD" w:rsidRDefault="004E5DAD">
      <w:pPr>
        <w:pStyle w:val="FORMATTEXT"/>
        <w:ind w:firstLine="568"/>
        <w:jc w:val="both"/>
      </w:pPr>
      <w:r>
        <w:rPr>
          <w:b/>
          <w:bCs/>
        </w:rPr>
        <w:t>6.8.4 Порядок обработки результатов испытаний</w:t>
      </w:r>
      <w:r>
        <w:t xml:space="preserve"> </w:t>
      </w:r>
    </w:p>
    <w:p w:rsidR="004E5DAD" w:rsidRDefault="004E5DAD">
      <w:pPr>
        <w:pStyle w:val="FORMATTEXT"/>
        <w:ind w:firstLine="568"/>
        <w:jc w:val="both"/>
      </w:pPr>
      <w:r>
        <w:t xml:space="preserve">6.8.4.1 Наличие пробоин экрана принимают за проявление опасного фактора - воздействие осколка на человека. </w:t>
      </w:r>
    </w:p>
    <w:p w:rsidR="004E5DAD" w:rsidRDefault="004E5DAD">
      <w:pPr>
        <w:pStyle w:val="FORMATTEXT"/>
        <w:ind w:firstLine="568"/>
        <w:jc w:val="both"/>
      </w:pPr>
      <w:r>
        <w:t xml:space="preserve">6.8.4.2 Радиус безопасного воздействия устанавливают по расстоянию до экрана, на котором отсутствуют пробоины. </w:t>
      </w:r>
    </w:p>
    <w:p w:rsidR="004E5DAD" w:rsidRDefault="004E5DAD">
      <w:pPr>
        <w:pStyle w:val="HEADERTEXT"/>
        <w:rPr>
          <w:b/>
          <w:bCs/>
        </w:rPr>
      </w:pPr>
    </w:p>
    <w:p w:rsidR="004E5DAD" w:rsidRDefault="004E5DAD">
      <w:pPr>
        <w:pStyle w:val="HEADERTEXT"/>
        <w:rPr>
          <w:b/>
          <w:bCs/>
        </w:rPr>
      </w:pPr>
      <w:r>
        <w:rPr>
          <w:b/>
          <w:bCs/>
        </w:rPr>
        <w:t xml:space="preserve">      6.9 Метод </w:t>
      </w:r>
      <w:proofErr w:type="gramStart"/>
      <w:r>
        <w:rPr>
          <w:b/>
          <w:bCs/>
        </w:rPr>
        <w:t>определения радиуса разлета пиротехнических элементов высотных фейерверочных пиротехнических изделий</w:t>
      </w:r>
      <w:proofErr w:type="gramEnd"/>
      <w:r>
        <w:rPr>
          <w:b/>
          <w:bCs/>
        </w:rPr>
        <w:t xml:space="preserve"> </w:t>
      </w:r>
    </w:p>
    <w:p w:rsidR="004E5DAD" w:rsidRDefault="004E5DAD">
      <w:pPr>
        <w:pStyle w:val="FORMATTEXT"/>
        <w:ind w:firstLine="568"/>
        <w:jc w:val="both"/>
      </w:pPr>
      <w:r>
        <w:t xml:space="preserve">6.9.1 Метод заключается в органолептической оценке радиуса разлета горящих пиротехнических элементов (ПЭ) специально снаряженных макетов фейерверочных ПИ. </w:t>
      </w:r>
    </w:p>
    <w:p w:rsidR="00475281" w:rsidRPr="00475281" w:rsidRDefault="00475281">
      <w:pPr>
        <w:pStyle w:val="FORMATTEXT"/>
        <w:ind w:firstLine="568"/>
        <w:jc w:val="both"/>
      </w:pPr>
      <w:r w:rsidRPr="00475281">
        <w:rPr>
          <w:rFonts w:eastAsia="Calibri"/>
          <w:color w:val="FF0000"/>
        </w:rPr>
        <w:t>Абсолютная погрешность измерения не превышает ±1 м.</w:t>
      </w:r>
      <w:r>
        <w:rPr>
          <w:rFonts w:eastAsia="Calibri"/>
          <w:color w:val="FF0000"/>
        </w:rPr>
        <w:t xml:space="preserve"> </w:t>
      </w:r>
      <w:r w:rsidRPr="00475281">
        <w:rPr>
          <w:rFonts w:eastAsia="Calibri"/>
          <w:b/>
          <w:color w:val="FF0000"/>
        </w:rPr>
        <w:t>(Изм. № 1)</w:t>
      </w:r>
    </w:p>
    <w:p w:rsidR="004E5DAD" w:rsidRDefault="004E5DAD">
      <w:pPr>
        <w:pStyle w:val="FORMATTEXT"/>
        <w:ind w:firstLine="568"/>
        <w:jc w:val="both"/>
      </w:pPr>
      <w:r>
        <w:rPr>
          <w:b/>
          <w:bCs/>
        </w:rPr>
        <w:t>6.9.1.1 Средства испытаний и вспомогательные устройства</w:t>
      </w:r>
      <w:r>
        <w:t xml:space="preserve"> </w:t>
      </w:r>
    </w:p>
    <w:p w:rsidR="004E5DAD" w:rsidRDefault="004E5DAD">
      <w:pPr>
        <w:pStyle w:val="FORMATTEXT"/>
        <w:ind w:firstLine="568"/>
        <w:jc w:val="both"/>
      </w:pPr>
      <w:proofErr w:type="spellStart"/>
      <w:r>
        <w:t>6.9.1.1.1.Вешки</w:t>
      </w:r>
      <w:proofErr w:type="spellEnd"/>
      <w:r>
        <w:t xml:space="preserve"> деревянные диаметром 20-50 мм, высотой не менее 1200 мм. </w:t>
      </w:r>
    </w:p>
    <w:p w:rsidR="004E5DAD" w:rsidRDefault="004E5DAD">
      <w:pPr>
        <w:pStyle w:val="FORMATTEXT"/>
        <w:ind w:firstLine="568"/>
        <w:jc w:val="both"/>
      </w:pPr>
      <w:r>
        <w:t xml:space="preserve">6.9.1.1.2 Рулетка измерительная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или другие средства измерений расстояний, относительная погрешность не более 0,5%. </w:t>
      </w:r>
    </w:p>
    <w:p w:rsidR="004E5DAD" w:rsidRDefault="004E5DAD">
      <w:pPr>
        <w:pStyle w:val="FORMATTEXT"/>
        <w:ind w:firstLine="568"/>
        <w:jc w:val="both"/>
      </w:pPr>
      <w:r>
        <w:rPr>
          <w:b/>
          <w:bCs/>
        </w:rPr>
        <w:t>6.9.2 Порядок подготовки к проведению испытаний</w:t>
      </w:r>
      <w:r>
        <w:t xml:space="preserve"> </w:t>
      </w:r>
    </w:p>
    <w:p w:rsidR="004E5DAD" w:rsidRDefault="004E5DAD">
      <w:pPr>
        <w:pStyle w:val="FORMATTEXT"/>
        <w:ind w:firstLine="568"/>
        <w:jc w:val="both"/>
      </w:pPr>
      <w:r>
        <w:t>6.9.2.1</w:t>
      </w:r>
      <w:proofErr w:type="gramStart"/>
      <w:r>
        <w:t xml:space="preserve"> И</w:t>
      </w:r>
      <w:proofErr w:type="gramEnd"/>
      <w:r>
        <w:t xml:space="preserve">зготовляют макеты ПЭ, имеющие определенные габаритные размеры и массу (далее - макеты), содержащие вместо основных составов дымовой трассер, время работы которого составляет не менее 1 мин. </w:t>
      </w:r>
    </w:p>
    <w:p w:rsidR="004E5DAD" w:rsidRDefault="004E5DAD">
      <w:pPr>
        <w:pStyle w:val="FORMATTEXT"/>
        <w:ind w:firstLine="568"/>
        <w:jc w:val="both"/>
      </w:pPr>
      <w:r>
        <w:t>6.9.2.2</w:t>
      </w:r>
      <w:proofErr w:type="gramStart"/>
      <w:r>
        <w:t xml:space="preserve"> С</w:t>
      </w:r>
      <w:proofErr w:type="gramEnd"/>
      <w:r>
        <w:t xml:space="preserve">наряжают испытуемое ПИ с заменой 20% штатных ПЭ (но не менее четырех штук) макетами. </w:t>
      </w:r>
    </w:p>
    <w:p w:rsidR="004E5DAD" w:rsidRDefault="004E5DAD">
      <w:pPr>
        <w:pStyle w:val="FORMATTEXT"/>
        <w:ind w:firstLine="568"/>
        <w:jc w:val="both"/>
      </w:pPr>
      <w:r>
        <w:t xml:space="preserve">6.9.2.3 В документацию на ПИ записывают количество ПЭ, пошедших на снаряжение. </w:t>
      </w:r>
    </w:p>
    <w:p w:rsidR="004E5DAD" w:rsidRDefault="004E5DAD">
      <w:pPr>
        <w:pStyle w:val="FORMATTEXT"/>
        <w:ind w:firstLine="568"/>
        <w:jc w:val="both"/>
      </w:pPr>
      <w:r>
        <w:t>6.9.2.4</w:t>
      </w:r>
      <w:proofErr w:type="gramStart"/>
      <w:r>
        <w:t xml:space="preserve"> Г</w:t>
      </w:r>
      <w:proofErr w:type="gramEnd"/>
      <w:r>
        <w:t xml:space="preserve">отовят мерное поле радиусом не менее радиуса безопасной зоны для испытуемого ПИ. </w:t>
      </w:r>
    </w:p>
    <w:p w:rsidR="004E5DAD" w:rsidRDefault="004E5DAD">
      <w:pPr>
        <w:pStyle w:val="FORMATTEXT"/>
        <w:ind w:firstLine="568"/>
        <w:jc w:val="both"/>
      </w:pPr>
      <w:r>
        <w:t xml:space="preserve">6.9.2.5 Монтируют пусковое устройство. </w:t>
      </w:r>
    </w:p>
    <w:p w:rsidR="004E5DAD" w:rsidRDefault="004E5DAD">
      <w:pPr>
        <w:pStyle w:val="FORMATTEXT"/>
        <w:ind w:firstLine="568"/>
        <w:jc w:val="both"/>
      </w:pPr>
      <w:r>
        <w:t>6.9.2.6</w:t>
      </w:r>
      <w:proofErr w:type="gramStart"/>
      <w:r>
        <w:t xml:space="preserve"> И</w:t>
      </w:r>
      <w:proofErr w:type="gramEnd"/>
      <w:r>
        <w:t xml:space="preserve">змеряют температуру окружающей среды, скорость ветра. Испытания разрешается проводить при значениях температуры окружающей среды не ниже минус </w:t>
      </w:r>
      <w:proofErr w:type="spellStart"/>
      <w:r>
        <w:t>20</w:t>
      </w:r>
      <w:proofErr w:type="gramStart"/>
      <w:r>
        <w:t>°С</w:t>
      </w:r>
      <w:proofErr w:type="spellEnd"/>
      <w:proofErr w:type="gramEnd"/>
      <w:r>
        <w:t xml:space="preserve">, скорости ветра не более 5 м/с. </w:t>
      </w:r>
    </w:p>
    <w:p w:rsidR="004E5DAD" w:rsidRDefault="004E5DAD">
      <w:pPr>
        <w:pStyle w:val="FORMATTEXT"/>
        <w:ind w:firstLine="568"/>
        <w:jc w:val="both"/>
      </w:pPr>
      <w:r>
        <w:t xml:space="preserve">6.9.3 Порядок проведения испытаний </w:t>
      </w:r>
    </w:p>
    <w:p w:rsidR="004E5DAD" w:rsidRDefault="004E5DAD">
      <w:pPr>
        <w:pStyle w:val="FORMATTEXT"/>
        <w:ind w:firstLine="568"/>
        <w:jc w:val="both"/>
      </w:pPr>
      <w:r>
        <w:t>6.9.3.1</w:t>
      </w:r>
      <w:proofErr w:type="gramStart"/>
      <w:r>
        <w:t xml:space="preserve"> С</w:t>
      </w:r>
      <w:proofErr w:type="gramEnd"/>
      <w:r>
        <w:t xml:space="preserve">наряжают ПИ в пусковую установку и производят запуск в соответствии с инструкцией по эксплуатации. </w:t>
      </w:r>
    </w:p>
    <w:p w:rsidR="004E5DAD" w:rsidRDefault="004E5DAD">
      <w:pPr>
        <w:pStyle w:val="FORMATTEXT"/>
        <w:ind w:firstLine="568"/>
        <w:jc w:val="both"/>
      </w:pPr>
      <w:r>
        <w:t>6.9.3.2</w:t>
      </w:r>
      <w:proofErr w:type="gramStart"/>
      <w:r>
        <w:t xml:space="preserve"> С</w:t>
      </w:r>
      <w:proofErr w:type="gramEnd"/>
      <w:r>
        <w:t xml:space="preserve"> помощью вешек фиксируют положение точек падения макетов ПЭ. </w:t>
      </w:r>
    </w:p>
    <w:p w:rsidR="004E5DAD" w:rsidRDefault="004E5DAD">
      <w:pPr>
        <w:pStyle w:val="FORMATTEXT"/>
        <w:ind w:firstLine="568"/>
        <w:jc w:val="both"/>
      </w:pPr>
      <w:r>
        <w:t>6.9.3.3</w:t>
      </w:r>
      <w:proofErr w:type="gramStart"/>
      <w:r>
        <w:t xml:space="preserve"> И</w:t>
      </w:r>
      <w:proofErr w:type="gramEnd"/>
      <w:r>
        <w:t xml:space="preserve">змеряют расстояние от центра ПИ до точек падения макетов. </w:t>
      </w:r>
    </w:p>
    <w:p w:rsidR="004E5DAD" w:rsidRDefault="004E5DAD">
      <w:pPr>
        <w:pStyle w:val="FORMATTEXT"/>
        <w:ind w:firstLine="568"/>
        <w:jc w:val="both"/>
      </w:pPr>
      <w:r>
        <w:rPr>
          <w:b/>
          <w:bCs/>
        </w:rPr>
        <w:t>6.9.4 Правила обработки результатов испытаний</w:t>
      </w:r>
      <w:r>
        <w:t xml:space="preserve"> </w:t>
      </w:r>
    </w:p>
    <w:p w:rsidR="004E5DAD" w:rsidRDefault="004E5DAD">
      <w:pPr>
        <w:pStyle w:val="FORMATTEXT"/>
        <w:ind w:firstLine="568"/>
        <w:jc w:val="both"/>
      </w:pPr>
      <w:r>
        <w:t>6.9.4.1</w:t>
      </w:r>
      <w:proofErr w:type="gramStart"/>
      <w:r>
        <w:t xml:space="preserve"> В</w:t>
      </w:r>
      <w:proofErr w:type="gramEnd"/>
      <w:r>
        <w:t xml:space="preserve">ычисляют среднее значение радиуса разлета макетов ПЭ для серии испытаний </w:t>
      </w:r>
    </w:p>
    <w:p w:rsidR="004E5DAD" w:rsidRPr="005E0D1C" w:rsidRDefault="00D354FE">
      <w:pPr>
        <w:pStyle w:val="FORMATTEXT"/>
        <w:jc w:val="right"/>
        <w:rPr>
          <w:color w:val="00B050"/>
        </w:rPr>
      </w:pPr>
      <w:r w:rsidRPr="005E0D1C">
        <w:rPr>
          <w:noProof/>
          <w:color w:val="00B050"/>
          <w:position w:val="-18"/>
        </w:rPr>
        <w:drawing>
          <wp:inline distT="0" distB="0" distL="0" distR="0" wp14:anchorId="1398008A" wp14:editId="49596282">
            <wp:extent cx="914400" cy="46101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14400" cy="461010"/>
                    </a:xfrm>
                    <a:prstGeom prst="rect">
                      <a:avLst/>
                    </a:prstGeom>
                    <a:noFill/>
                    <a:ln>
                      <a:noFill/>
                    </a:ln>
                  </pic:spPr>
                </pic:pic>
              </a:graphicData>
            </a:graphic>
          </wp:inline>
        </w:drawing>
      </w:r>
      <w:r w:rsidR="004E5DAD" w:rsidRPr="005E0D1C">
        <w:rPr>
          <w:color w:val="00B050"/>
        </w:rPr>
        <w:t xml:space="preserve">.                                                              (24) </w:t>
      </w:r>
    </w:p>
    <w:p w:rsidR="00011560" w:rsidRDefault="00011560">
      <w:pPr>
        <w:pStyle w:val="FORMATTEXT"/>
        <w:jc w:val="right"/>
      </w:pPr>
    </w:p>
    <w:p w:rsidR="001803FF" w:rsidRPr="00DB37DA" w:rsidRDefault="00806562" w:rsidP="001803FF">
      <w:pPr>
        <w:pStyle w:val="FORMATTEXT"/>
        <w:ind w:firstLine="3828"/>
        <w:jc w:val="both"/>
        <w:rPr>
          <w:color w:val="FF0000"/>
        </w:rPr>
      </w:pPr>
      <m:oMath>
        <m:bar>
          <m:barPr>
            <m:pos m:val="top"/>
            <m:ctrlPr>
              <w:rPr>
                <w:rFonts w:ascii="Cambria Math" w:hAnsi="Cambria Math"/>
                <w:color w:val="FF0000"/>
                <w:sz w:val="28"/>
                <w:szCs w:val="28"/>
              </w:rPr>
            </m:ctrlPr>
          </m:barPr>
          <m:e>
            <m:r>
              <m:rPr>
                <m:sty m:val="p"/>
              </m:rPr>
              <w:rPr>
                <w:rFonts w:ascii="Cambria Math" w:hAnsi="Cambria Math"/>
                <w:color w:val="FF0000"/>
                <w:sz w:val="28"/>
                <w:szCs w:val="28"/>
                <w:lang w:val="en-US"/>
              </w:rPr>
              <m:t>R</m:t>
            </m:r>
          </m:e>
        </m:bar>
        <m:r>
          <m:rPr>
            <m:sty m:val="p"/>
          </m:rPr>
          <w:rPr>
            <w:rFonts w:ascii="Cambria Math" w:hAnsi="Cambria Math"/>
            <w:color w:val="FF0000"/>
            <w:sz w:val="28"/>
            <w:szCs w:val="28"/>
          </w:rPr>
          <m:t>=</m:t>
        </m:r>
        <m:f>
          <m:fPr>
            <m:ctrlPr>
              <w:rPr>
                <w:rFonts w:ascii="Cambria Math" w:hAnsi="Cambria Math"/>
                <w:color w:val="FF0000"/>
                <w:sz w:val="28"/>
                <w:szCs w:val="28"/>
              </w:rPr>
            </m:ctrlPr>
          </m:fPr>
          <m:num>
            <m:nary>
              <m:naryPr>
                <m:chr m:val="∑"/>
                <m:limLoc m:val="undOvr"/>
                <m:ctrlPr>
                  <w:rPr>
                    <w:rFonts w:ascii="Cambria Math" w:hAnsi="Cambria Math"/>
                    <w:color w:val="FF0000"/>
                    <w:sz w:val="28"/>
                    <w:szCs w:val="28"/>
                  </w:rPr>
                </m:ctrlPr>
              </m:naryPr>
              <m:sub>
                <m:r>
                  <m:rPr>
                    <m:sty m:val="p"/>
                  </m:rPr>
                  <w:rPr>
                    <w:rFonts w:ascii="Cambria Math" w:hAnsi="Cambria Math"/>
                    <w:color w:val="FF0000"/>
                    <w:sz w:val="28"/>
                    <w:szCs w:val="28"/>
                  </w:rPr>
                  <m:t>i=1</m:t>
                </m:r>
              </m:sub>
              <m:sup>
                <m:r>
                  <m:rPr>
                    <m:sty m:val="p"/>
                  </m:rPr>
                  <w:rPr>
                    <w:rFonts w:ascii="Cambria Math" w:hAnsi="Cambria Math"/>
                    <w:color w:val="FF0000"/>
                    <w:sz w:val="28"/>
                    <w:szCs w:val="28"/>
                  </w:rPr>
                  <m:t>n</m:t>
                </m:r>
              </m:sup>
              <m:e>
                <m:sSub>
                  <m:sSubPr>
                    <m:ctrlPr>
                      <w:rPr>
                        <w:rFonts w:ascii="Cambria Math" w:hAnsi="Cambria Math"/>
                        <w:color w:val="FF0000"/>
                        <w:sz w:val="28"/>
                        <w:szCs w:val="28"/>
                      </w:rPr>
                    </m:ctrlPr>
                  </m:sSubPr>
                  <m:e>
                    <m:r>
                      <m:rPr>
                        <m:sty m:val="p"/>
                      </m:rPr>
                      <w:rPr>
                        <w:rFonts w:ascii="Cambria Math" w:hAnsi="Cambria Math"/>
                        <w:color w:val="FF0000"/>
                        <w:sz w:val="28"/>
                        <w:szCs w:val="28"/>
                      </w:rPr>
                      <m:t>R</m:t>
                    </m:r>
                  </m:e>
                  <m:sub>
                    <m:r>
                      <m:rPr>
                        <m:sty m:val="p"/>
                      </m:rPr>
                      <w:rPr>
                        <w:rFonts w:ascii="Cambria Math" w:hAnsi="Cambria Math"/>
                        <w:color w:val="FF0000"/>
                        <w:sz w:val="28"/>
                        <w:szCs w:val="28"/>
                      </w:rPr>
                      <m:t>pi</m:t>
                    </m:r>
                  </m:sub>
                </m:sSub>
              </m:e>
            </m:nary>
          </m:num>
          <m:den>
            <m:r>
              <w:rPr>
                <w:rFonts w:ascii="Cambria Math" w:hAnsi="Cambria Math"/>
                <w:color w:val="FF0000"/>
                <w:sz w:val="28"/>
                <w:szCs w:val="28"/>
              </w:rPr>
              <m:t>n</m:t>
            </m:r>
          </m:den>
        </m:f>
      </m:oMath>
      <w:r w:rsidR="001803FF">
        <w:rPr>
          <w:color w:val="FF0000"/>
        </w:rPr>
        <w:t>  </w:t>
      </w:r>
      <w:r w:rsidR="001803FF" w:rsidRPr="00DB37DA">
        <w:rPr>
          <w:color w:val="FF0000"/>
        </w:rPr>
        <w:t>                                                           </w:t>
      </w:r>
      <w:r w:rsidR="001803FF">
        <w:rPr>
          <w:color w:val="FF0000"/>
        </w:rPr>
        <w:t>  </w:t>
      </w:r>
      <w:r w:rsidR="001803FF" w:rsidRPr="00DB37DA">
        <w:rPr>
          <w:color w:val="FF0000"/>
        </w:rPr>
        <w:t> (</w:t>
      </w:r>
      <w:r w:rsidR="001803FF" w:rsidRPr="00B818FB">
        <w:rPr>
          <w:color w:val="FF0000"/>
        </w:rPr>
        <w:t>24</w:t>
      </w:r>
      <w:r w:rsidR="001803FF" w:rsidRPr="00DB37DA">
        <w:rPr>
          <w:color w:val="FF0000"/>
        </w:rPr>
        <w:t>)</w:t>
      </w:r>
    </w:p>
    <w:p w:rsidR="001803FF" w:rsidRPr="00EE04D5" w:rsidRDefault="001803FF" w:rsidP="001803FF">
      <w:pPr>
        <w:pStyle w:val="FORMATTEXT"/>
        <w:ind w:firstLine="568"/>
        <w:jc w:val="right"/>
        <w:rPr>
          <w:b/>
          <w:color w:val="FF0000"/>
        </w:rPr>
      </w:pPr>
      <w:r w:rsidRPr="00EE04D5">
        <w:rPr>
          <w:b/>
          <w:color w:val="FF0000"/>
        </w:rPr>
        <w:t>(</w:t>
      </w:r>
      <w:r>
        <w:rPr>
          <w:b/>
          <w:color w:val="FF0000"/>
        </w:rPr>
        <w:t>Изм. № 1</w:t>
      </w:r>
      <w:r w:rsidRPr="00EE04D5">
        <w:rPr>
          <w:b/>
          <w:color w:val="FF0000"/>
        </w:rPr>
        <w:t>)</w:t>
      </w:r>
    </w:p>
    <w:p w:rsidR="004E5DAD" w:rsidRDefault="004E5DAD">
      <w:pPr>
        <w:pStyle w:val="FORMATTEXT"/>
        <w:ind w:firstLine="568"/>
        <w:jc w:val="both"/>
      </w:pPr>
      <w:r>
        <w:t>6.9.4.2</w:t>
      </w:r>
      <w:proofErr w:type="gramStart"/>
      <w:r>
        <w:t xml:space="preserve"> В</w:t>
      </w:r>
      <w:proofErr w:type="gramEnd"/>
      <w:r>
        <w:t xml:space="preserve">ычисляют среднее </w:t>
      </w:r>
      <w:proofErr w:type="spellStart"/>
      <w:r>
        <w:t>квадратическое</w:t>
      </w:r>
      <w:proofErr w:type="spellEnd"/>
      <w:r>
        <w:t xml:space="preserve"> отклонение радиуса разлета макетов ПЭ: </w:t>
      </w:r>
    </w:p>
    <w:p w:rsidR="004E5DAD" w:rsidRPr="00536EF7" w:rsidRDefault="00D354FE">
      <w:pPr>
        <w:pStyle w:val="FORMATTEXT"/>
        <w:jc w:val="right"/>
        <w:rPr>
          <w:color w:val="00B050"/>
        </w:rPr>
      </w:pPr>
      <w:r w:rsidRPr="00CC7DD8">
        <w:rPr>
          <w:noProof/>
          <w:color w:val="00B050"/>
          <w:position w:val="-22"/>
        </w:rPr>
        <w:lastRenderedPageBreak/>
        <w:drawing>
          <wp:inline distT="0" distB="0" distL="0" distR="0" wp14:anchorId="79DB6354" wp14:editId="707E8E17">
            <wp:extent cx="1574165" cy="58039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74165" cy="580390"/>
                    </a:xfrm>
                    <a:prstGeom prst="rect">
                      <a:avLst/>
                    </a:prstGeom>
                    <a:noFill/>
                    <a:ln>
                      <a:noFill/>
                    </a:ln>
                  </pic:spPr>
                </pic:pic>
              </a:graphicData>
            </a:graphic>
          </wp:inline>
        </w:drawing>
      </w:r>
      <w:r w:rsidR="004E5DAD" w:rsidRPr="00CC7DD8">
        <w:rPr>
          <w:color w:val="00B050"/>
        </w:rPr>
        <w:t xml:space="preserve">.                                                    (25) </w:t>
      </w:r>
    </w:p>
    <w:p w:rsidR="00B818FB" w:rsidRPr="00536EF7" w:rsidRDefault="00B818FB">
      <w:pPr>
        <w:pStyle w:val="FORMATTEXT"/>
        <w:jc w:val="right"/>
      </w:pPr>
    </w:p>
    <w:p w:rsidR="00B818FB" w:rsidRPr="00CC7DD8" w:rsidRDefault="00B818FB" w:rsidP="00CC7DD8">
      <w:pPr>
        <w:pStyle w:val="FORMATTEXT"/>
        <w:ind w:firstLine="3261"/>
        <w:rPr>
          <w:color w:val="FF0000"/>
        </w:rPr>
      </w:pPr>
      <m:oMath>
        <m:r>
          <w:rPr>
            <w:rFonts w:ascii="Cambria Math" w:hAnsi="Cambria Math"/>
            <w:color w:val="FF0000"/>
            <w:sz w:val="28"/>
            <w:szCs w:val="28"/>
            <w:lang w:val="en-US"/>
          </w:rPr>
          <m:t>σ</m:t>
        </m:r>
        <m:r>
          <w:rPr>
            <w:rFonts w:ascii="Cambria Math" w:hAnsi="Cambria Math"/>
            <w:color w:val="FF0000"/>
            <w:sz w:val="28"/>
            <w:szCs w:val="28"/>
          </w:rPr>
          <m:t>=</m:t>
        </m:r>
        <m:sSup>
          <m:sSupPr>
            <m:ctrlPr>
              <w:rPr>
                <w:rFonts w:ascii="Cambria Math" w:hAnsi="Cambria Math"/>
                <w:i/>
                <w:color w:val="FF0000"/>
                <w:sz w:val="28"/>
                <w:szCs w:val="28"/>
                <w:lang w:val="en-US"/>
              </w:rPr>
            </m:ctrlPr>
          </m:sSupPr>
          <m:e>
            <m:d>
              <m:dPr>
                <m:begChr m:val="["/>
                <m:endChr m:val="]"/>
                <m:ctrlPr>
                  <w:rPr>
                    <w:rFonts w:ascii="Cambria Math" w:hAnsi="Cambria Math"/>
                    <w:i/>
                    <w:color w:val="FF0000"/>
                    <w:sz w:val="28"/>
                    <w:szCs w:val="28"/>
                    <w:lang w:val="en-US"/>
                  </w:rPr>
                </m:ctrlPr>
              </m:dPr>
              <m:e>
                <m:f>
                  <m:fPr>
                    <m:ctrlPr>
                      <w:rPr>
                        <w:rFonts w:ascii="Cambria Math" w:hAnsi="Cambria Math"/>
                        <w:i/>
                        <w:color w:val="FF0000"/>
                        <w:sz w:val="28"/>
                        <w:szCs w:val="28"/>
                        <w:lang w:val="en-US"/>
                      </w:rPr>
                    </m:ctrlPr>
                  </m:fPr>
                  <m:num>
                    <m:nary>
                      <m:naryPr>
                        <m:chr m:val="∑"/>
                        <m:limLoc m:val="undOvr"/>
                        <m:ctrlPr>
                          <w:rPr>
                            <w:rFonts w:ascii="Cambria Math" w:hAnsi="Cambria Math"/>
                            <w:i/>
                            <w:color w:val="FF0000"/>
                            <w:sz w:val="28"/>
                            <w:szCs w:val="28"/>
                            <w:lang w:val="en-US"/>
                          </w:rPr>
                        </m:ctrlPr>
                      </m:naryPr>
                      <m:sub>
                        <m:r>
                          <w:rPr>
                            <w:rFonts w:ascii="Cambria Math" w:hAnsi="Cambria Math"/>
                            <w:color w:val="FF0000"/>
                            <w:sz w:val="28"/>
                            <w:szCs w:val="28"/>
                            <w:lang w:val="en-US"/>
                          </w:rPr>
                          <m:t>i</m:t>
                        </m:r>
                        <m:r>
                          <w:rPr>
                            <w:rFonts w:ascii="Cambria Math" w:hAnsi="Cambria Math"/>
                            <w:color w:val="FF0000"/>
                            <w:sz w:val="28"/>
                            <w:szCs w:val="28"/>
                          </w:rPr>
                          <m:t>=1</m:t>
                        </m:r>
                      </m:sub>
                      <m:sup>
                        <m:r>
                          <w:rPr>
                            <w:rFonts w:ascii="Cambria Math" w:hAnsi="Cambria Math"/>
                            <w:color w:val="FF0000"/>
                            <w:sz w:val="28"/>
                            <w:szCs w:val="28"/>
                            <w:lang w:val="en-US"/>
                          </w:rPr>
                          <m:t>n</m:t>
                        </m:r>
                      </m:sup>
                      <m:e>
                        <m:sSup>
                          <m:sSupPr>
                            <m:ctrlPr>
                              <w:rPr>
                                <w:rFonts w:ascii="Cambria Math" w:hAnsi="Cambria Math"/>
                                <w:i/>
                                <w:color w:val="FF0000"/>
                                <w:sz w:val="28"/>
                                <w:szCs w:val="28"/>
                                <w:lang w:val="en-US"/>
                              </w:rPr>
                            </m:ctrlPr>
                          </m:sSupPr>
                          <m:e>
                            <m:d>
                              <m:dPr>
                                <m:ctrlPr>
                                  <w:rPr>
                                    <w:rFonts w:ascii="Cambria Math" w:hAnsi="Cambria Math"/>
                                    <w:i/>
                                    <w:color w:val="FF0000"/>
                                    <w:sz w:val="28"/>
                                    <w:szCs w:val="28"/>
                                    <w:lang w:val="en-US"/>
                                  </w:rPr>
                                </m:ctrlPr>
                              </m:dPr>
                              <m:e>
                                <m:bar>
                                  <m:barPr>
                                    <m:pos m:val="top"/>
                                    <m:ctrlPr>
                                      <w:rPr>
                                        <w:rFonts w:ascii="Cambria Math" w:hAnsi="Cambria Math"/>
                                        <w:i/>
                                        <w:color w:val="FF0000"/>
                                        <w:sz w:val="28"/>
                                        <w:szCs w:val="28"/>
                                        <w:lang w:val="en-US"/>
                                      </w:rPr>
                                    </m:ctrlPr>
                                  </m:barPr>
                                  <m:e>
                                    <m:r>
                                      <w:rPr>
                                        <w:rFonts w:ascii="Cambria Math" w:hAnsi="Cambria Math"/>
                                        <w:color w:val="FF0000"/>
                                        <w:sz w:val="28"/>
                                        <w:szCs w:val="28"/>
                                        <w:lang w:val="en-US"/>
                                      </w:rPr>
                                      <m:t>R</m:t>
                                    </m:r>
                                  </m:e>
                                </m:bar>
                                <m:r>
                                  <w:rPr>
                                    <w:rFonts w:ascii="Cambria Math" w:hAnsi="Cambria Math"/>
                                    <w:color w:val="FF0000"/>
                                    <w:sz w:val="28"/>
                                    <w:szCs w:val="28"/>
                                  </w:rPr>
                                  <m:t>-</m:t>
                                </m:r>
                                <m:sSub>
                                  <m:sSubPr>
                                    <m:ctrlPr>
                                      <w:rPr>
                                        <w:rFonts w:ascii="Cambria Math" w:hAnsi="Cambria Math"/>
                                        <w:i/>
                                        <w:color w:val="FF0000"/>
                                        <w:sz w:val="28"/>
                                        <w:szCs w:val="28"/>
                                        <w:lang w:val="en-US"/>
                                      </w:rPr>
                                    </m:ctrlPr>
                                  </m:sSubPr>
                                  <m:e>
                                    <m:r>
                                      <w:rPr>
                                        <w:rFonts w:ascii="Cambria Math" w:hAnsi="Cambria Math"/>
                                        <w:color w:val="FF0000"/>
                                        <w:sz w:val="28"/>
                                        <w:szCs w:val="28"/>
                                        <w:lang w:val="en-US"/>
                                      </w:rPr>
                                      <m:t>R</m:t>
                                    </m:r>
                                  </m:e>
                                  <m:sub>
                                    <m:r>
                                      <w:rPr>
                                        <w:rFonts w:ascii="Cambria Math" w:hAnsi="Cambria Math"/>
                                        <w:color w:val="FF0000"/>
                                        <w:sz w:val="28"/>
                                        <w:szCs w:val="28"/>
                                        <w:lang w:val="en-US"/>
                                      </w:rPr>
                                      <m:t>pi</m:t>
                                    </m:r>
                                  </m:sub>
                                </m:sSub>
                              </m:e>
                            </m:d>
                          </m:e>
                          <m:sup>
                            <m:r>
                              <w:rPr>
                                <w:rFonts w:ascii="Cambria Math" w:hAnsi="Cambria Math"/>
                                <w:color w:val="FF0000"/>
                                <w:sz w:val="28"/>
                                <w:szCs w:val="28"/>
                              </w:rPr>
                              <m:t>2</m:t>
                            </m:r>
                          </m:sup>
                        </m:sSup>
                      </m:e>
                    </m:nary>
                  </m:num>
                  <m:den>
                    <m:r>
                      <w:rPr>
                        <w:rFonts w:ascii="Cambria Math" w:hAnsi="Cambria Math"/>
                        <w:color w:val="FF0000"/>
                        <w:sz w:val="28"/>
                        <w:szCs w:val="28"/>
                        <w:lang w:val="en-US"/>
                      </w:rPr>
                      <m:t>n</m:t>
                    </m:r>
                    <m:r>
                      <w:rPr>
                        <w:rFonts w:ascii="Cambria Math" w:hAnsi="Cambria Math"/>
                        <w:color w:val="FF0000"/>
                        <w:sz w:val="28"/>
                        <w:szCs w:val="28"/>
                      </w:rPr>
                      <m:t>-1</m:t>
                    </m:r>
                  </m:den>
                </m:f>
              </m:e>
            </m:d>
          </m:e>
          <m:sup>
            <m:f>
              <m:fPr>
                <m:type m:val="skw"/>
                <m:ctrlPr>
                  <w:rPr>
                    <w:rFonts w:ascii="Cambria Math" w:hAnsi="Cambria Math"/>
                    <w:i/>
                    <w:color w:val="FF0000"/>
                    <w:sz w:val="28"/>
                    <w:szCs w:val="28"/>
                    <w:lang w:val="en-US"/>
                  </w:rPr>
                </m:ctrlPr>
              </m:fPr>
              <m:num>
                <m:r>
                  <w:rPr>
                    <w:rFonts w:ascii="Cambria Math" w:hAnsi="Cambria Math"/>
                    <w:color w:val="FF0000"/>
                    <w:sz w:val="28"/>
                    <w:szCs w:val="28"/>
                  </w:rPr>
                  <m:t>1</m:t>
                </m:r>
              </m:num>
              <m:den>
                <m:r>
                  <w:rPr>
                    <w:rFonts w:ascii="Cambria Math" w:hAnsi="Cambria Math"/>
                    <w:color w:val="FF0000"/>
                    <w:sz w:val="28"/>
                    <w:szCs w:val="28"/>
                  </w:rPr>
                  <m:t>2</m:t>
                </m:r>
              </m:den>
            </m:f>
          </m:sup>
        </m:sSup>
      </m:oMath>
      <w:r w:rsidR="00CC7DD8" w:rsidRPr="00CC7DD8">
        <w:rPr>
          <w:color w:val="FF0000"/>
        </w:rPr>
        <w:t>                                                       (25)</w:t>
      </w:r>
    </w:p>
    <w:p w:rsidR="00B818FB" w:rsidRPr="00CC7DD8" w:rsidRDefault="00CC7DD8">
      <w:pPr>
        <w:pStyle w:val="FORMATTEXT"/>
        <w:jc w:val="right"/>
        <w:rPr>
          <w:b/>
          <w:color w:val="FF0000"/>
        </w:rPr>
      </w:pPr>
      <w:r w:rsidRPr="00CC7DD8">
        <w:rPr>
          <w:b/>
          <w:color w:val="FF0000"/>
        </w:rPr>
        <w:t>(</w:t>
      </w:r>
      <w:r>
        <w:rPr>
          <w:b/>
          <w:color w:val="FF0000"/>
        </w:rPr>
        <w:t>Изм. № 1</w:t>
      </w:r>
      <w:r w:rsidRPr="00CC7DD8">
        <w:rPr>
          <w:b/>
          <w:color w:val="FF0000"/>
        </w:rPr>
        <w:t>)</w:t>
      </w:r>
    </w:p>
    <w:p w:rsidR="00B818FB" w:rsidRPr="00CC7DD8" w:rsidRDefault="00B818FB">
      <w:pPr>
        <w:pStyle w:val="FORMATTEXT"/>
        <w:jc w:val="right"/>
      </w:pPr>
    </w:p>
    <w:p w:rsidR="00B818FB" w:rsidRPr="00CC7DD8" w:rsidRDefault="00B818FB">
      <w:pPr>
        <w:pStyle w:val="FORMATTEXT"/>
        <w:jc w:val="right"/>
      </w:pPr>
    </w:p>
    <w:p w:rsidR="004E5DAD" w:rsidRDefault="004E5DAD">
      <w:pPr>
        <w:pStyle w:val="FORMATTEXT"/>
        <w:ind w:firstLine="568"/>
        <w:jc w:val="both"/>
      </w:pPr>
      <w:r>
        <w:t>6.9.4.3</w:t>
      </w:r>
      <w:proofErr w:type="gramStart"/>
      <w:r>
        <w:t xml:space="preserve"> О</w:t>
      </w:r>
      <w:proofErr w:type="gramEnd"/>
      <w:r>
        <w:t xml:space="preserve">пределяют максимально возможное значение радиуса разлета ПЭ </w:t>
      </w:r>
    </w:p>
    <w:p w:rsidR="004E5DAD" w:rsidRDefault="00D354FE">
      <w:pPr>
        <w:pStyle w:val="FORMATTEXT"/>
        <w:jc w:val="right"/>
      </w:pPr>
      <w:r>
        <w:rPr>
          <w:noProof/>
          <w:position w:val="-9"/>
        </w:rPr>
        <w:drawing>
          <wp:inline distT="0" distB="0" distL="0" distR="0">
            <wp:extent cx="922655"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004E5DAD">
        <w:t xml:space="preserve">.                                                              (26) </w:t>
      </w:r>
    </w:p>
    <w:p w:rsidR="004E5DAD" w:rsidRDefault="004E5DAD">
      <w:pPr>
        <w:pStyle w:val="HEADERTEXT"/>
        <w:rPr>
          <w:b/>
          <w:bCs/>
        </w:rPr>
      </w:pPr>
    </w:p>
    <w:p w:rsidR="004E5DAD" w:rsidRDefault="004E5DAD">
      <w:pPr>
        <w:pStyle w:val="HEADERTEXT"/>
        <w:rPr>
          <w:b/>
          <w:bCs/>
        </w:rPr>
      </w:pPr>
      <w:r>
        <w:rPr>
          <w:b/>
          <w:bCs/>
        </w:rPr>
        <w:t xml:space="preserve">      6.10 Метод определения скорости полета и энергии движения пиротехнических изделий </w:t>
      </w:r>
    </w:p>
    <w:p w:rsidR="004E5DAD" w:rsidRDefault="004E5DAD">
      <w:pPr>
        <w:pStyle w:val="FORMATTEXT"/>
        <w:ind w:firstLine="568"/>
        <w:jc w:val="both"/>
      </w:pPr>
      <w:r>
        <w:t xml:space="preserve">6.10.1 Метод заключается в регистрации времени пролета пиротехническим изделием (или пиротехническим элементом) базового расстояния, ограниченного рамами-мишенями, и определении скорости полета и энергии движущегося тела по приведенному алгоритму. </w:t>
      </w:r>
      <w:r w:rsidR="00571D30" w:rsidRPr="00571D30">
        <w:rPr>
          <w:rFonts w:eastAsia="Calibri"/>
          <w:color w:val="FF0000"/>
        </w:rPr>
        <w:t>Погрешность метода определения скорости полета не превышает 5%, энергии - 10%.</w:t>
      </w:r>
      <w:r w:rsidR="00571D30">
        <w:rPr>
          <w:rFonts w:eastAsia="Calibri"/>
          <w:color w:val="FF0000"/>
        </w:rPr>
        <w:t xml:space="preserve"> </w:t>
      </w:r>
      <w:r w:rsidR="00571D30" w:rsidRPr="00571D30">
        <w:rPr>
          <w:rFonts w:eastAsia="Calibri"/>
          <w:b/>
          <w:color w:val="FF0000"/>
        </w:rPr>
        <w:t>(Изм. № 1)</w:t>
      </w:r>
    </w:p>
    <w:p w:rsidR="004E5DAD" w:rsidRDefault="004E5DAD">
      <w:pPr>
        <w:pStyle w:val="FORMATTEXT"/>
        <w:ind w:firstLine="568"/>
        <w:jc w:val="both"/>
      </w:pPr>
      <w:r>
        <w:rPr>
          <w:b/>
          <w:bCs/>
        </w:rPr>
        <w:t>6.10.1.1 Средства испытаний и вспомогательные устройства</w:t>
      </w:r>
      <w:r>
        <w:t xml:space="preserve"> </w:t>
      </w:r>
    </w:p>
    <w:p w:rsidR="004E5DAD" w:rsidRDefault="004E5DAD">
      <w:pPr>
        <w:pStyle w:val="FORMATTEXT"/>
        <w:ind w:firstLine="568"/>
        <w:jc w:val="both"/>
      </w:pPr>
      <w:r>
        <w:t xml:space="preserve">6.10.1.1.1 Рама-мишень - электронное, электронно-механическое, оптическое или иное устройство, позволяющее фиксировать пролет ПИ или любого летящего предмета сквозь раму и вырабатывающее электрический сигнал в момент пролета ПИ - 2 шт. </w:t>
      </w:r>
    </w:p>
    <w:p w:rsidR="004E5DAD" w:rsidRDefault="004E5DAD">
      <w:pPr>
        <w:pStyle w:val="FORMATTEXT"/>
        <w:ind w:firstLine="568"/>
        <w:jc w:val="both"/>
      </w:pPr>
      <w:r>
        <w:t xml:space="preserve">Внутренний размер </w:t>
      </w:r>
      <w:r w:rsidR="00D354FE">
        <w:rPr>
          <w:noProof/>
          <w:position w:val="-7"/>
        </w:rPr>
        <w:drawing>
          <wp:inline distT="0" distB="0" distL="0" distR="0">
            <wp:extent cx="103505" cy="18288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505" cy="182880"/>
                    </a:xfrm>
                    <a:prstGeom prst="rect">
                      <a:avLst/>
                    </a:prstGeom>
                    <a:noFill/>
                    <a:ln>
                      <a:noFill/>
                    </a:ln>
                  </pic:spPr>
                </pic:pic>
              </a:graphicData>
            </a:graphic>
          </wp:inline>
        </w:drawing>
      </w:r>
      <w:r>
        <w:t xml:space="preserve">рамы-мишени должен быть не менее </w:t>
      </w:r>
      <w:proofErr w:type="gramStart"/>
      <w:r>
        <w:t>определяемого</w:t>
      </w:r>
      <w:proofErr w:type="gramEnd"/>
      <w:r>
        <w:t xml:space="preserve"> по формуле </w:t>
      </w:r>
    </w:p>
    <w:p w:rsidR="004E5DAD" w:rsidRDefault="00D354FE">
      <w:pPr>
        <w:pStyle w:val="FORMATTEXT"/>
        <w:jc w:val="right"/>
      </w:pPr>
      <w:r>
        <w:rPr>
          <w:noProof/>
          <w:position w:val="-7"/>
        </w:rPr>
        <w:drawing>
          <wp:inline distT="0" distB="0" distL="0" distR="0">
            <wp:extent cx="580390" cy="19875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004E5DAD">
        <w:t xml:space="preserve">.                                                                   (27) </w:t>
      </w:r>
    </w:p>
    <w:p w:rsidR="004E5DAD" w:rsidRDefault="004E5DAD">
      <w:pPr>
        <w:pStyle w:val="FORMATTEXT"/>
        <w:ind w:firstLine="568"/>
        <w:jc w:val="both"/>
      </w:pPr>
      <w:r>
        <w:t xml:space="preserve">Рама-мишень может быть круглой или прямоугольной формы. </w:t>
      </w:r>
    </w:p>
    <w:p w:rsidR="004E5DAD" w:rsidRDefault="004E5DAD">
      <w:pPr>
        <w:pStyle w:val="FORMATTEXT"/>
        <w:ind w:firstLine="568"/>
        <w:jc w:val="both"/>
      </w:pPr>
      <w:r>
        <w:t xml:space="preserve">6.10.1.1.2 Подставка (подставки) под раму-мишень - произвольной конструкции. </w:t>
      </w:r>
    </w:p>
    <w:p w:rsidR="004E5DAD" w:rsidRDefault="004E5DAD">
      <w:pPr>
        <w:pStyle w:val="FORMATTEXT"/>
        <w:ind w:firstLine="568"/>
        <w:jc w:val="both"/>
      </w:pPr>
      <w:r>
        <w:t xml:space="preserve">6.10.1.1.3 Электронный измеритель временных интервалов, позволяющий измерить время пролета ПИ между двумя рамами-мишенями с погрешностью не более 2%. </w:t>
      </w:r>
    </w:p>
    <w:p w:rsidR="004E5DAD" w:rsidRDefault="004E5DAD">
      <w:pPr>
        <w:pStyle w:val="FORMATTEXT"/>
        <w:ind w:firstLine="568"/>
        <w:jc w:val="both"/>
      </w:pPr>
      <w:r>
        <w:t xml:space="preserve">6.10.1.1.4 Линейка </w:t>
      </w:r>
      <w:proofErr w:type="gramStart"/>
      <w:r>
        <w:t>по</w:t>
      </w:r>
      <w:proofErr w:type="gramEnd"/>
      <w:r>
        <w:t xml:space="preserve"> </w:t>
      </w:r>
      <w:r>
        <w:fldChar w:fldCharType="begin"/>
      </w:r>
      <w:r>
        <w:instrText xml:space="preserve"> HYPERLINK "kodeks://link/d?nd=1200004030&amp;point=mark=000000000000000000000000000000000000000000000000007D20K3"\o"’’ГОСТ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w:t>
      </w:r>
      <w:r>
        <w:rPr>
          <w:color w:val="0000FF"/>
          <w:u w:val="single"/>
        </w:rPr>
        <w:t xml:space="preserve"> </w:t>
      </w:r>
      <w:r>
        <w:fldChar w:fldCharType="end"/>
      </w:r>
      <w:r>
        <w:t xml:space="preserve"> или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6.10.1.1.5 Источник питания для подключения рамы-мишени в соответствии с требованиями конструкторской документации на нее. </w:t>
      </w:r>
    </w:p>
    <w:p w:rsidR="004E5DAD" w:rsidRDefault="004E5DAD">
      <w:pPr>
        <w:pStyle w:val="FORMATTEXT"/>
        <w:ind w:firstLine="568"/>
        <w:jc w:val="both"/>
      </w:pPr>
      <w:r>
        <w:t xml:space="preserve">6.10.1.1.6 Стапель для крепления ПИ или пусковой установки. </w:t>
      </w:r>
    </w:p>
    <w:p w:rsidR="004E5DAD" w:rsidRDefault="004E5DAD">
      <w:pPr>
        <w:pStyle w:val="FORMATTEXT"/>
        <w:ind w:firstLine="568"/>
        <w:jc w:val="both"/>
      </w:pPr>
      <w:r>
        <w:t xml:space="preserve">6.10.1.1.7 Весы, позволяющие взвешивать ПИ или метаемые ПЭ, погрешность не более ±1%. </w:t>
      </w:r>
    </w:p>
    <w:p w:rsidR="004E5DAD" w:rsidRDefault="004E5DAD">
      <w:pPr>
        <w:pStyle w:val="FORMATTEXT"/>
        <w:ind w:firstLine="568"/>
        <w:jc w:val="both"/>
      </w:pPr>
      <w:r>
        <w:rPr>
          <w:b/>
          <w:bCs/>
        </w:rPr>
        <w:t>6.10.2 Порядок подготовки к проведению испытаний</w:t>
      </w:r>
      <w:r>
        <w:t xml:space="preserve"> </w:t>
      </w:r>
    </w:p>
    <w:p w:rsidR="004E5DAD" w:rsidRDefault="004E5DAD">
      <w:pPr>
        <w:pStyle w:val="FORMATTEXT"/>
        <w:ind w:firstLine="568"/>
        <w:jc w:val="both"/>
      </w:pPr>
      <w:r>
        <w:t>6.10.2.1</w:t>
      </w:r>
      <w:proofErr w:type="gramStart"/>
      <w:r>
        <w:t xml:space="preserve"> Р</w:t>
      </w:r>
      <w:proofErr w:type="gramEnd"/>
      <w:r>
        <w:t xml:space="preserve">азмещают на испытательной площадке рамы-мишени и стапель так, чтобы центры рам-мишеней находились на оси ПИ, а плоскости рам-мишеней были перпендикулярны к оси ПИ. </w:t>
      </w:r>
    </w:p>
    <w:p w:rsidR="004E5DAD" w:rsidRDefault="004E5DAD">
      <w:pPr>
        <w:pStyle w:val="FORMATTEXT"/>
        <w:ind w:firstLine="568"/>
        <w:jc w:val="both"/>
      </w:pPr>
      <w:r>
        <w:t xml:space="preserve">Расстояние между ПИ и ближней к нему рамой-мишенью и между рамами-мишенями должно быть 0,5 м, если в программе </w:t>
      </w:r>
      <w:r w:rsidRPr="00E73B7E">
        <w:rPr>
          <w:color w:val="00B050"/>
        </w:rPr>
        <w:t>сертификационных</w:t>
      </w:r>
      <w:r>
        <w:t xml:space="preserve"> испытаний нет других указаний. </w:t>
      </w:r>
      <w:r w:rsidR="00E73B7E" w:rsidRPr="00053758">
        <w:rPr>
          <w:b/>
          <w:color w:val="FF0000"/>
        </w:rPr>
        <w:t>(Изм. № 1)</w:t>
      </w:r>
    </w:p>
    <w:p w:rsidR="004E5DAD" w:rsidRDefault="004E5DAD">
      <w:pPr>
        <w:pStyle w:val="FORMATTEXT"/>
        <w:ind w:firstLine="568"/>
        <w:jc w:val="both"/>
      </w:pPr>
      <w:r>
        <w:t>6.10.2.2</w:t>
      </w:r>
      <w:proofErr w:type="gramStart"/>
      <w:r>
        <w:t xml:space="preserve"> В</w:t>
      </w:r>
      <w:proofErr w:type="gramEnd"/>
      <w:r>
        <w:t xml:space="preserve">звешивают ПИ или метаемый ПЭ. Если взвесить метаемый ПЭ до выстрела невозможно, то необходимо найти и взвесить его после выстрела или определить его массу по конструкторской документации. </w:t>
      </w:r>
    </w:p>
    <w:p w:rsidR="004E5DAD" w:rsidRDefault="004E5DAD">
      <w:pPr>
        <w:pStyle w:val="FORMATTEXT"/>
        <w:ind w:firstLine="568"/>
        <w:jc w:val="both"/>
      </w:pPr>
      <w:r>
        <w:t>6.10.2.3</w:t>
      </w:r>
      <w:proofErr w:type="gramStart"/>
      <w:r>
        <w:t xml:space="preserve"> П</w:t>
      </w:r>
      <w:proofErr w:type="gramEnd"/>
      <w:r>
        <w:t xml:space="preserve">одключают рамы-мишени к источнику питания и измерителю времени, руководствуясь инструкциями по их эксплуатации. </w:t>
      </w:r>
    </w:p>
    <w:p w:rsidR="004E5DAD" w:rsidRDefault="004E5DAD">
      <w:pPr>
        <w:pStyle w:val="FORMATTEXT"/>
        <w:ind w:firstLine="568"/>
        <w:jc w:val="both"/>
      </w:pPr>
      <w:r>
        <w:t>6.10.2.4</w:t>
      </w:r>
      <w:proofErr w:type="gramStart"/>
      <w:r>
        <w:t xml:space="preserve"> У</w:t>
      </w:r>
      <w:proofErr w:type="gramEnd"/>
      <w:r>
        <w:t xml:space="preserve">крепляют ПИ на стапеле. </w:t>
      </w:r>
    </w:p>
    <w:p w:rsidR="004E5DAD" w:rsidRDefault="004E5DAD">
      <w:pPr>
        <w:pStyle w:val="FORMATTEXT"/>
        <w:ind w:firstLine="568"/>
        <w:jc w:val="both"/>
      </w:pPr>
      <w:r>
        <w:rPr>
          <w:b/>
          <w:bCs/>
        </w:rPr>
        <w:t>6.10.3 Порядок проведения испытаний</w:t>
      </w:r>
      <w:r>
        <w:t xml:space="preserve"> </w:t>
      </w:r>
    </w:p>
    <w:p w:rsidR="004E5DAD" w:rsidRDefault="004E5DAD">
      <w:pPr>
        <w:pStyle w:val="FORMATTEXT"/>
        <w:ind w:firstLine="568"/>
        <w:jc w:val="both"/>
      </w:pPr>
      <w:r>
        <w:t>6.10.3.1</w:t>
      </w:r>
      <w:proofErr w:type="gramStart"/>
      <w:r>
        <w:t xml:space="preserve"> У</w:t>
      </w:r>
      <w:proofErr w:type="gramEnd"/>
      <w:r>
        <w:t xml:space="preserve">станавливают показание измерителя временных интервалов в нулевое положение. </w:t>
      </w:r>
    </w:p>
    <w:p w:rsidR="004E5DAD" w:rsidRDefault="004E5DAD">
      <w:pPr>
        <w:pStyle w:val="FORMATTEXT"/>
        <w:ind w:firstLine="568"/>
        <w:jc w:val="both"/>
      </w:pPr>
      <w:r>
        <w:t>6.10.3.2</w:t>
      </w:r>
      <w:proofErr w:type="gramStart"/>
      <w:r>
        <w:t xml:space="preserve"> П</w:t>
      </w:r>
      <w:proofErr w:type="gramEnd"/>
      <w:r>
        <w:t xml:space="preserve">риводят ПИ в действие. </w:t>
      </w:r>
    </w:p>
    <w:p w:rsidR="004E5DAD" w:rsidRDefault="004E5DAD">
      <w:pPr>
        <w:pStyle w:val="FORMATTEXT"/>
        <w:ind w:firstLine="568"/>
        <w:jc w:val="both"/>
      </w:pPr>
      <w:r>
        <w:t>6.10.3.3</w:t>
      </w:r>
      <w:proofErr w:type="gramStart"/>
      <w:r>
        <w:t xml:space="preserve"> З</w:t>
      </w:r>
      <w:proofErr w:type="gramEnd"/>
      <w:r>
        <w:t xml:space="preserve">аписывают время пролета ПИ между рамами-мишенями. </w:t>
      </w:r>
    </w:p>
    <w:p w:rsidR="004E5DAD" w:rsidRDefault="004E5DAD">
      <w:pPr>
        <w:pStyle w:val="FORMATTEXT"/>
        <w:ind w:firstLine="568"/>
        <w:jc w:val="both"/>
      </w:pPr>
      <w:r>
        <w:rPr>
          <w:b/>
          <w:bCs/>
        </w:rPr>
        <w:t>6.10.4 Правила обработки результатов испытаний</w:t>
      </w:r>
      <w:r>
        <w:t xml:space="preserve"> </w:t>
      </w:r>
    </w:p>
    <w:p w:rsidR="004E5DAD" w:rsidRDefault="004E5DAD">
      <w:pPr>
        <w:pStyle w:val="FORMATTEXT"/>
        <w:ind w:firstLine="568"/>
        <w:jc w:val="both"/>
      </w:pPr>
      <w:r>
        <w:t>6.10.4.1</w:t>
      </w:r>
      <w:proofErr w:type="gramStart"/>
      <w:r>
        <w:t xml:space="preserve"> О</w:t>
      </w:r>
      <w:proofErr w:type="gramEnd"/>
      <w:r>
        <w:t xml:space="preserve">пределяют скорость полета ПИ по формуле </w:t>
      </w:r>
    </w:p>
    <w:p w:rsidR="004E5DAD" w:rsidRDefault="00D354FE">
      <w:pPr>
        <w:pStyle w:val="FORMATTEXT"/>
        <w:jc w:val="right"/>
      </w:pPr>
      <w:r>
        <w:rPr>
          <w:noProof/>
          <w:position w:val="-19"/>
        </w:rPr>
        <w:drawing>
          <wp:inline distT="0" distB="0" distL="0" distR="0">
            <wp:extent cx="580390" cy="4851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0390" cy="485140"/>
                    </a:xfrm>
                    <a:prstGeom prst="rect">
                      <a:avLst/>
                    </a:prstGeom>
                    <a:noFill/>
                    <a:ln>
                      <a:noFill/>
                    </a:ln>
                  </pic:spPr>
                </pic:pic>
              </a:graphicData>
            </a:graphic>
          </wp:inline>
        </w:drawing>
      </w:r>
      <w:r w:rsidR="004E5DAD">
        <w:t xml:space="preserve">.                                                                  (28) </w:t>
      </w:r>
    </w:p>
    <w:p w:rsidR="004E5DAD" w:rsidRDefault="004E5DAD">
      <w:pPr>
        <w:pStyle w:val="FORMATTEXT"/>
        <w:ind w:firstLine="568"/>
        <w:jc w:val="both"/>
      </w:pPr>
      <w:r>
        <w:t>6.10.4.2</w:t>
      </w:r>
      <w:proofErr w:type="gramStart"/>
      <w:r>
        <w:t xml:space="preserve"> О</w:t>
      </w:r>
      <w:proofErr w:type="gramEnd"/>
      <w:r>
        <w:t xml:space="preserve">пределяют энергию летящего ПИ по формуле </w:t>
      </w:r>
    </w:p>
    <w:p w:rsidR="004E5DAD" w:rsidRDefault="00D354FE">
      <w:pPr>
        <w:pStyle w:val="FORMATTEXT"/>
        <w:jc w:val="right"/>
      </w:pPr>
      <w:r>
        <w:rPr>
          <w:noProof/>
          <w:position w:val="-16"/>
        </w:rPr>
        <w:lastRenderedPageBreak/>
        <w:drawing>
          <wp:inline distT="0" distB="0" distL="0" distR="0">
            <wp:extent cx="596265" cy="4292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6265" cy="429260"/>
                    </a:xfrm>
                    <a:prstGeom prst="rect">
                      <a:avLst/>
                    </a:prstGeom>
                    <a:noFill/>
                    <a:ln>
                      <a:noFill/>
                    </a:ln>
                  </pic:spPr>
                </pic:pic>
              </a:graphicData>
            </a:graphic>
          </wp:inline>
        </w:drawing>
      </w:r>
      <w:r w:rsidR="004E5DAD">
        <w:t xml:space="preserve">.                                                                 (29) </w:t>
      </w:r>
    </w:p>
    <w:p w:rsidR="004E5DAD" w:rsidRDefault="004E5DAD">
      <w:pPr>
        <w:pStyle w:val="FORMATTEXT"/>
        <w:ind w:firstLine="568"/>
        <w:jc w:val="both"/>
      </w:pPr>
      <w:r>
        <w:t>6.10.4.3</w:t>
      </w:r>
      <w:proofErr w:type="gramStart"/>
      <w:r>
        <w:t xml:space="preserve"> О</w:t>
      </w:r>
      <w:proofErr w:type="gramEnd"/>
      <w:r>
        <w:t xml:space="preserve">пределяют удельную энергию летящего ПИ при встрече с преградой </w:t>
      </w:r>
    </w:p>
    <w:p w:rsidR="004E5DAD" w:rsidRDefault="00D354FE">
      <w:pPr>
        <w:pStyle w:val="FORMATTEXT"/>
        <w:jc w:val="right"/>
      </w:pPr>
      <w:r>
        <w:rPr>
          <w:noProof/>
          <w:position w:val="-15"/>
        </w:rPr>
        <w:drawing>
          <wp:inline distT="0" distB="0" distL="0" distR="0">
            <wp:extent cx="524510" cy="38989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4510" cy="389890"/>
                    </a:xfrm>
                    <a:prstGeom prst="rect">
                      <a:avLst/>
                    </a:prstGeom>
                    <a:noFill/>
                    <a:ln>
                      <a:noFill/>
                    </a:ln>
                  </pic:spPr>
                </pic:pic>
              </a:graphicData>
            </a:graphic>
          </wp:inline>
        </w:drawing>
      </w:r>
      <w:r w:rsidR="004E5DAD">
        <w:t xml:space="preserve">.                                                                 (30) </w:t>
      </w:r>
    </w:p>
    <w:p w:rsidR="004E5DAD" w:rsidRDefault="004E5DAD">
      <w:pPr>
        <w:pStyle w:val="HEADERTEXT"/>
        <w:rPr>
          <w:b/>
          <w:bCs/>
        </w:rPr>
      </w:pPr>
    </w:p>
    <w:p w:rsidR="004E5DAD" w:rsidRDefault="004E5DAD">
      <w:pPr>
        <w:pStyle w:val="HEADERTEXT"/>
        <w:rPr>
          <w:b/>
          <w:bCs/>
        </w:rPr>
      </w:pPr>
      <w:r>
        <w:rPr>
          <w:b/>
          <w:bCs/>
        </w:rPr>
        <w:t xml:space="preserve">      6.11 Метод измерения силы света </w:t>
      </w:r>
    </w:p>
    <w:p w:rsidR="004E5DAD" w:rsidRDefault="004E5DAD">
      <w:pPr>
        <w:pStyle w:val="FORMATTEXT"/>
        <w:ind w:firstLine="568"/>
        <w:jc w:val="both"/>
      </w:pPr>
      <w:r>
        <w:t xml:space="preserve">6.11.1 Метод позволяет определять размеры безопасных, опасных и особо опасных зон светового излучения пламени ПИ. </w:t>
      </w:r>
    </w:p>
    <w:p w:rsidR="004E5DAD" w:rsidRDefault="004E5DAD">
      <w:pPr>
        <w:pStyle w:val="FORMATTEXT"/>
        <w:ind w:firstLine="568"/>
        <w:jc w:val="both"/>
      </w:pPr>
      <w:r>
        <w:rPr>
          <w:b/>
          <w:bCs/>
        </w:rPr>
        <w:t>6.11.1.1 Средства испытаний и вспомогательные устройства</w:t>
      </w:r>
      <w:r>
        <w:t xml:space="preserve"> </w:t>
      </w:r>
    </w:p>
    <w:p w:rsidR="004E5DAD" w:rsidRDefault="004E5DAD">
      <w:pPr>
        <w:pStyle w:val="FORMATTEXT"/>
        <w:ind w:firstLine="568"/>
        <w:jc w:val="both"/>
      </w:pPr>
      <w:r>
        <w:t xml:space="preserve">Средства измерений и вспомогательное оборудование для измерения силы света </w:t>
      </w:r>
      <w:proofErr w:type="gramStart"/>
      <w:r>
        <w:t>по</w:t>
      </w:r>
      <w:proofErr w:type="gramEnd"/>
      <w:r>
        <w:t xml:space="preserve"> </w:t>
      </w:r>
      <w:r>
        <w:fldChar w:fldCharType="begin"/>
      </w:r>
      <w:r>
        <w:instrText xml:space="preserve"> HYPERLINK "kodeks://link/d?nd=1200018224&amp;point=mark=000000000000000000000000000000000000000000000000007D20K3"\o"’’ГОСТ 13208-78 Изделия пиротехнические фотоосветительные. Метод фотометрирования (с Изменением N 1)’’</w:instrText>
      </w:r>
    </w:p>
    <w:p w:rsidR="004E5DAD" w:rsidRDefault="004E5DAD">
      <w:pPr>
        <w:pStyle w:val="FORMATTEXT"/>
        <w:ind w:firstLine="568"/>
        <w:jc w:val="both"/>
      </w:pPr>
      <w:r>
        <w:instrText>(утв. постановлением Госстандарта СССР от 23.01.1978 N 143)</w:instrText>
      </w:r>
    </w:p>
    <w:p w:rsidR="004E5DAD" w:rsidRDefault="004E5DAD">
      <w:pPr>
        <w:pStyle w:val="FORMATTEXT"/>
        <w:ind w:firstLine="568"/>
        <w:jc w:val="both"/>
      </w:pPr>
      <w:r>
        <w:instrText>Применяется с 01.01.1979</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13208</w:t>
      </w:r>
      <w:r>
        <w:rPr>
          <w:color w:val="0000FF"/>
          <w:u w:val="single"/>
        </w:rPr>
        <w:t xml:space="preserve"> </w:t>
      </w:r>
      <w:r>
        <w:fldChar w:fldCharType="end"/>
      </w:r>
      <w:r>
        <w:t xml:space="preserve">. </w:t>
      </w:r>
    </w:p>
    <w:p w:rsidR="004E5DAD" w:rsidRDefault="004E5DAD">
      <w:pPr>
        <w:pStyle w:val="FORMATTEXT"/>
        <w:ind w:firstLine="568"/>
        <w:jc w:val="both"/>
      </w:pPr>
      <w:r>
        <w:rPr>
          <w:b/>
          <w:bCs/>
        </w:rPr>
        <w:t>6.11.1.2 Порядок подготовки к проведению испытаний</w:t>
      </w:r>
      <w:r>
        <w:t xml:space="preserve"> </w:t>
      </w:r>
    </w:p>
    <w:p w:rsidR="004E5DAD" w:rsidRDefault="004E5DAD">
      <w:pPr>
        <w:pStyle w:val="FORMATTEXT"/>
        <w:ind w:firstLine="568"/>
        <w:jc w:val="both"/>
      </w:pPr>
      <w:r>
        <w:t xml:space="preserve">При подготовке к измерениям и их проведении выполняют операции в последовательности, предусмотренной </w:t>
      </w:r>
      <w:r>
        <w:fldChar w:fldCharType="begin"/>
      </w:r>
      <w:r>
        <w:instrText xml:space="preserve"> HYPERLINK "kodeks://link/d?nd=1200018224&amp;point=mark=000000000000000000000000000000000000000000000000007D20K3"\o"’’ГОСТ 13208-78 Изделия пиротехнические фотоосветительные. Метод фотометрирования (с Изменением N 1)’’</w:instrText>
      </w:r>
    </w:p>
    <w:p w:rsidR="004E5DAD" w:rsidRDefault="004E5DAD">
      <w:pPr>
        <w:pStyle w:val="FORMATTEXT"/>
        <w:ind w:firstLine="568"/>
        <w:jc w:val="both"/>
      </w:pPr>
      <w:r>
        <w:instrText>(утв. постановлением Госстандарта СССР от 23.01.1978 N 143)</w:instrText>
      </w:r>
    </w:p>
    <w:p w:rsidR="004E5DAD" w:rsidRDefault="004E5DAD">
      <w:pPr>
        <w:pStyle w:val="FORMATTEXT"/>
        <w:ind w:firstLine="568"/>
        <w:jc w:val="both"/>
      </w:pPr>
      <w:r>
        <w:instrText>Применяется с 01.01.1979</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13208</w:t>
      </w:r>
      <w:r>
        <w:rPr>
          <w:color w:val="0000FF"/>
          <w:u w:val="single"/>
        </w:rPr>
        <w:t xml:space="preserve"> </w:t>
      </w:r>
      <w:r>
        <w:fldChar w:fldCharType="end"/>
      </w:r>
      <w:r>
        <w:t xml:space="preserve">. Конкретные условия проведения испытаний указывают в конструкторской документации на ПИ или в программе испытаний. </w:t>
      </w:r>
    </w:p>
    <w:p w:rsidR="004E5DAD" w:rsidRDefault="004E5DAD">
      <w:pPr>
        <w:pStyle w:val="FORMATTEXT"/>
        <w:ind w:firstLine="568"/>
        <w:jc w:val="both"/>
      </w:pPr>
      <w:r>
        <w:rPr>
          <w:b/>
          <w:bCs/>
        </w:rPr>
        <w:t>6.11.1.3 Правила обработки результатов испытаний</w:t>
      </w:r>
      <w:r>
        <w:t xml:space="preserve"> </w:t>
      </w:r>
    </w:p>
    <w:p w:rsidR="004E5DAD" w:rsidRDefault="004E5DAD">
      <w:pPr>
        <w:pStyle w:val="FORMATTEXT"/>
        <w:ind w:firstLine="568"/>
        <w:jc w:val="both"/>
      </w:pPr>
      <w:r>
        <w:t>6.11.1.3.1</w:t>
      </w:r>
      <w:proofErr w:type="gramStart"/>
      <w:r>
        <w:t xml:space="preserve"> О</w:t>
      </w:r>
      <w:proofErr w:type="gramEnd"/>
      <w:r>
        <w:t xml:space="preserve">брабатывают результаты испытаний в соответствии с </w:t>
      </w:r>
      <w:r>
        <w:fldChar w:fldCharType="begin"/>
      </w:r>
      <w:r>
        <w:instrText xml:space="preserve"> HYPERLINK "kodeks://link/d?nd=1200018224&amp;point=mark=000000000000000000000000000000000000000000000000007D20K3"\o"’’ГОСТ 13208-78 Изделия пиротехнические фотоосветительные. Метод фотометрирования (с Изменением N 1)’’</w:instrText>
      </w:r>
    </w:p>
    <w:p w:rsidR="004E5DAD" w:rsidRDefault="004E5DAD">
      <w:pPr>
        <w:pStyle w:val="FORMATTEXT"/>
        <w:ind w:firstLine="568"/>
        <w:jc w:val="both"/>
      </w:pPr>
      <w:r>
        <w:instrText>(утв. постановлением Госстандарта СССР от 23.01.1978 N 143)</w:instrText>
      </w:r>
    </w:p>
    <w:p w:rsidR="004E5DAD" w:rsidRDefault="004E5DAD">
      <w:pPr>
        <w:pStyle w:val="FORMATTEXT"/>
        <w:ind w:firstLine="568"/>
        <w:jc w:val="both"/>
      </w:pPr>
      <w:r>
        <w:instrText>Применяется с 01.01.1979</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13208</w:t>
      </w:r>
      <w:r>
        <w:rPr>
          <w:color w:val="0000FF"/>
          <w:u w:val="single"/>
        </w:rPr>
        <w:t xml:space="preserve"> </w:t>
      </w:r>
      <w:r>
        <w:fldChar w:fldCharType="end"/>
      </w:r>
      <w:r>
        <w:t xml:space="preserve">, определив силу света ПИ и время его свечения. </w:t>
      </w:r>
    </w:p>
    <w:p w:rsidR="004E5DAD" w:rsidRDefault="004E5DAD">
      <w:pPr>
        <w:pStyle w:val="FORMATTEXT"/>
        <w:ind w:firstLine="568"/>
        <w:jc w:val="both"/>
      </w:pPr>
      <w:r>
        <w:t>6.11.1.3.2</w:t>
      </w:r>
      <w:proofErr w:type="gramStart"/>
      <w:r>
        <w:t xml:space="preserve"> О</w:t>
      </w:r>
      <w:proofErr w:type="gramEnd"/>
      <w:r>
        <w:t xml:space="preserve">пределяют размеры зон опасности по формуле </w:t>
      </w:r>
    </w:p>
    <w:p w:rsidR="004E5DAD" w:rsidRPr="00DA21C5" w:rsidRDefault="00D354FE">
      <w:pPr>
        <w:pStyle w:val="FORMATTEXT"/>
        <w:jc w:val="right"/>
        <w:rPr>
          <w:color w:val="00B050"/>
        </w:rPr>
      </w:pPr>
      <w:r w:rsidRPr="00DA21C5">
        <w:rPr>
          <w:noProof/>
          <w:color w:val="00B050"/>
          <w:position w:val="-18"/>
        </w:rPr>
        <w:drawing>
          <wp:inline distT="0" distB="0" distL="0" distR="0" wp14:anchorId="44FD6510" wp14:editId="481B0110">
            <wp:extent cx="1184910" cy="46926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84910" cy="469265"/>
                    </a:xfrm>
                    <a:prstGeom prst="rect">
                      <a:avLst/>
                    </a:prstGeom>
                    <a:noFill/>
                    <a:ln>
                      <a:noFill/>
                    </a:ln>
                  </pic:spPr>
                </pic:pic>
              </a:graphicData>
            </a:graphic>
          </wp:inline>
        </w:drawing>
      </w:r>
      <w:r w:rsidR="004E5DAD" w:rsidRPr="00DA21C5">
        <w:rPr>
          <w:color w:val="00B050"/>
        </w:rPr>
        <w:t xml:space="preserve">,                                                         (31) </w:t>
      </w:r>
    </w:p>
    <w:p w:rsidR="00DA21C5" w:rsidRDefault="00DA21C5">
      <w:pPr>
        <w:pStyle w:val="FORMATTEXT"/>
        <w:jc w:val="right"/>
      </w:pPr>
    </w:p>
    <w:p w:rsidR="00DA21C5" w:rsidRDefault="00806562" w:rsidP="00DA21C5">
      <w:pPr>
        <w:pStyle w:val="FORMATTEXT"/>
        <w:ind w:firstLine="3686"/>
        <w:jc w:val="both"/>
      </w:pPr>
      <m:oMath>
        <m:sSub>
          <m:sSubPr>
            <m:ctrlPr>
              <w:rPr>
                <w:rFonts w:ascii="Cambria Math" w:hAnsi="Cambria Math" w:cs="Times New Roman"/>
                <w:i/>
                <w:color w:val="FF0000"/>
                <w:sz w:val="28"/>
                <w:szCs w:val="28"/>
              </w:rPr>
            </m:ctrlPr>
          </m:sSubPr>
          <m:e>
            <m:r>
              <w:rPr>
                <w:rFonts w:ascii="Cambria Math" w:hAnsi="Cambria Math" w:cs="Times New Roman"/>
                <w:color w:val="FF0000"/>
                <w:sz w:val="28"/>
                <w:szCs w:val="28"/>
                <w:lang w:val="en-US"/>
              </w:rPr>
              <m:t>R</m:t>
            </m:r>
          </m:e>
          <m:sub>
            <m:r>
              <w:rPr>
                <w:rFonts w:ascii="Cambria Math" w:hAnsi="Cambria Math" w:cs="Times New Roman"/>
                <w:color w:val="FF0000"/>
                <w:sz w:val="28"/>
                <w:szCs w:val="28"/>
              </w:rPr>
              <m:t>з.о</m:t>
            </m:r>
          </m:sub>
        </m:sSub>
        <m:r>
          <w:rPr>
            <w:rFonts w:ascii="Cambria Math" w:hAnsi="Cambria Math" w:cs="Times New Roman"/>
            <w:color w:val="FF0000"/>
            <w:sz w:val="28"/>
            <w:szCs w:val="28"/>
          </w:rPr>
          <m:t>=</m:t>
        </m:r>
        <m:rad>
          <m:radPr>
            <m:degHide m:val="1"/>
            <m:ctrlPr>
              <w:rPr>
                <w:rFonts w:ascii="Cambria Math" w:hAnsi="Cambria Math" w:cs="Times New Roman"/>
                <w:i/>
                <w:color w:val="FF0000"/>
                <w:sz w:val="28"/>
                <w:szCs w:val="28"/>
              </w:rPr>
            </m:ctrlPr>
          </m:radPr>
          <m:deg/>
          <m:e>
            <m:r>
              <w:rPr>
                <w:rFonts w:ascii="Cambria Math" w:hAnsi="Cambria Math" w:cs="Times New Roman"/>
                <w:color w:val="FF0000"/>
                <w:sz w:val="28"/>
                <w:szCs w:val="28"/>
                <w:lang w:val="en-US"/>
              </w:rPr>
              <m:t>I</m:t>
            </m:r>
            <m:r>
              <w:rPr>
                <w:rFonts w:ascii="Cambria Math" w:hAnsi="Cambria Math" w:cs="Times New Roman"/>
                <w:color w:val="FF0000"/>
                <w:sz w:val="28"/>
                <w:szCs w:val="28"/>
              </w:rPr>
              <m:t>∙</m:t>
            </m:r>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t</m:t>
                    </m:r>
                  </m:e>
                  <m:sub>
                    <m:r>
                      <w:rPr>
                        <w:rFonts w:ascii="Cambria Math" w:hAnsi="Cambria Math" w:cs="Times New Roman"/>
                        <w:color w:val="FF0000"/>
                        <w:sz w:val="28"/>
                        <w:szCs w:val="28"/>
                      </w:rPr>
                      <m:t>г</m:t>
                    </m:r>
                  </m:sub>
                </m:sSub>
              </m:num>
              <m:den>
                <m:r>
                  <w:rPr>
                    <w:rFonts w:ascii="Cambria Math" w:hAnsi="Cambria Math" w:cs="Times New Roman"/>
                    <w:color w:val="FF0000"/>
                    <w:sz w:val="28"/>
                    <w:szCs w:val="28"/>
                  </w:rPr>
                  <m:t>(50,7∙</m:t>
                </m:r>
                <m:sSub>
                  <m:sSubPr>
                    <m:ctrlPr>
                      <w:rPr>
                        <w:rFonts w:ascii="Cambria Math" w:hAnsi="Cambria Math" w:cs="Times New Roman"/>
                        <w:i/>
                        <w:color w:val="FF0000"/>
                        <w:sz w:val="28"/>
                        <w:szCs w:val="28"/>
                      </w:rPr>
                    </m:ctrlPr>
                  </m:sSubPr>
                  <m:e>
                    <m:r>
                      <w:rPr>
                        <w:rFonts w:ascii="Cambria Math" w:hAnsi="Cambria Math" w:cs="Times New Roman"/>
                        <w:color w:val="FF0000"/>
                        <w:sz w:val="28"/>
                        <w:szCs w:val="28"/>
                        <w:lang w:val="en-US"/>
                      </w:rPr>
                      <m:t>H</m:t>
                    </m:r>
                  </m:e>
                  <m:sub>
                    <m:r>
                      <w:rPr>
                        <w:rFonts w:ascii="Cambria Math" w:hAnsi="Cambria Math" w:cs="Times New Roman"/>
                        <w:color w:val="FF0000"/>
                        <w:sz w:val="28"/>
                        <w:szCs w:val="28"/>
                      </w:rPr>
                      <m:t>с.и</m:t>
                    </m:r>
                  </m:sub>
                </m:sSub>
                <m:r>
                  <w:rPr>
                    <w:rFonts w:ascii="Cambria Math" w:hAnsi="Cambria Math" w:cs="Times New Roman"/>
                    <w:color w:val="FF0000"/>
                    <w:sz w:val="28"/>
                    <w:szCs w:val="28"/>
                  </w:rPr>
                  <m:t>)</m:t>
                </m:r>
              </m:den>
            </m:f>
          </m:e>
        </m:rad>
      </m:oMath>
      <w:r w:rsidR="00DA21C5" w:rsidRPr="00DA21C5">
        <w:rPr>
          <w:color w:val="FF0000"/>
        </w:rPr>
        <w:t xml:space="preserve">                                                (31) </w:t>
      </w:r>
    </w:p>
    <w:p w:rsidR="00DA21C5" w:rsidRPr="00DA21C5" w:rsidRDefault="00DA21C5">
      <w:pPr>
        <w:pStyle w:val="FORMATTEXT"/>
        <w:jc w:val="right"/>
        <w:rPr>
          <w:b/>
          <w:color w:val="FF0000"/>
        </w:rPr>
      </w:pPr>
      <w:r>
        <w:rPr>
          <w:b/>
          <w:color w:val="FF0000"/>
        </w:rPr>
        <w:t>(Изм. № 1)</w:t>
      </w:r>
    </w:p>
    <w:p w:rsidR="004E5DAD" w:rsidRDefault="004E5DAD">
      <w:pPr>
        <w:pStyle w:val="FORMATTEXT"/>
        <w:jc w:val="both"/>
      </w:pPr>
      <w:r>
        <w:t xml:space="preserve">где </w:t>
      </w:r>
      <w:r w:rsidR="00D354FE">
        <w:rPr>
          <w:noProof/>
          <w:position w:val="-9"/>
        </w:rPr>
        <w:drawing>
          <wp:inline distT="0" distB="0" distL="0" distR="0">
            <wp:extent cx="318135" cy="23050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уровень светового излучения для безопасной, опасной и особо опасной зон в соответствии с приложением В, Дж/м</w:t>
      </w:r>
      <w:r w:rsidR="00D354FE">
        <w:rPr>
          <w:noProof/>
          <w:position w:val="-8"/>
        </w:rPr>
        <w:drawing>
          <wp:inline distT="0" distB="0" distL="0" distR="0">
            <wp:extent cx="103505" cy="22288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50,7 - световой эквивалент потока излучения, лм/Вт. </w:t>
      </w:r>
    </w:p>
    <w:p w:rsidR="004E5DAD" w:rsidRDefault="004E5DAD">
      <w:pPr>
        <w:pStyle w:val="FORMATTEXT"/>
        <w:ind w:firstLine="568"/>
        <w:jc w:val="both"/>
      </w:pPr>
      <w:r>
        <w:t xml:space="preserve">Коэффициент 50,7 рассчитан из условия, что излучение ПИ принято как излучение абсолютно черного тела температурой </w:t>
      </w:r>
      <w:proofErr w:type="spellStart"/>
      <w:r>
        <w:t>3000°С</w:t>
      </w:r>
      <w:proofErr w:type="spellEnd"/>
      <w:r>
        <w:t xml:space="preserve">. </w:t>
      </w:r>
    </w:p>
    <w:p w:rsidR="004E5DAD" w:rsidRDefault="004E5DAD">
      <w:pPr>
        <w:pStyle w:val="HEADERTEXT"/>
        <w:rPr>
          <w:b/>
          <w:bCs/>
        </w:rPr>
      </w:pPr>
    </w:p>
    <w:p w:rsidR="004E5DAD" w:rsidRDefault="004E5DAD">
      <w:pPr>
        <w:pStyle w:val="HEADERTEXT"/>
        <w:rPr>
          <w:b/>
          <w:bCs/>
        </w:rPr>
      </w:pPr>
      <w:r>
        <w:rPr>
          <w:b/>
          <w:bCs/>
        </w:rPr>
        <w:t xml:space="preserve">      6.12 Метод измерения уровня звука </w:t>
      </w:r>
    </w:p>
    <w:p w:rsidR="004E5DAD" w:rsidRPr="00560172" w:rsidRDefault="004E5DAD">
      <w:pPr>
        <w:pStyle w:val="FORMATTEXT"/>
        <w:ind w:firstLine="568"/>
        <w:jc w:val="both"/>
      </w:pPr>
      <w:r>
        <w:t xml:space="preserve">6.12.1 Метод заключается в измерении давления звуковых волн </w:t>
      </w:r>
      <w:proofErr w:type="spellStart"/>
      <w:r>
        <w:t>шумомерами</w:t>
      </w:r>
      <w:proofErr w:type="spellEnd"/>
      <w:r>
        <w:t xml:space="preserve">. </w:t>
      </w:r>
      <w:r w:rsidR="00560172" w:rsidRPr="00560172">
        <w:rPr>
          <w:color w:val="FF0000"/>
        </w:rPr>
        <w:t xml:space="preserve">Погрешность измерения ±5 </w:t>
      </w:r>
      <w:proofErr w:type="spellStart"/>
      <w:r w:rsidR="00560172" w:rsidRPr="00560172">
        <w:rPr>
          <w:color w:val="FF0000"/>
        </w:rPr>
        <w:t>дБА</w:t>
      </w:r>
      <w:proofErr w:type="spellEnd"/>
      <w:r w:rsidR="00560172" w:rsidRPr="00560172">
        <w:rPr>
          <w:color w:val="FF0000"/>
        </w:rPr>
        <w:t>.</w:t>
      </w:r>
      <w:r w:rsidR="00560172">
        <w:rPr>
          <w:color w:val="FF0000"/>
        </w:rPr>
        <w:t xml:space="preserve"> </w:t>
      </w:r>
      <w:r w:rsidR="00560172" w:rsidRPr="00560172">
        <w:rPr>
          <w:b/>
          <w:color w:val="FF0000"/>
        </w:rPr>
        <w:t>(Изм. № 1)</w:t>
      </w:r>
    </w:p>
    <w:p w:rsidR="004E5DAD" w:rsidRDefault="004E5DAD">
      <w:pPr>
        <w:pStyle w:val="FORMATTEXT"/>
        <w:ind w:firstLine="568"/>
        <w:jc w:val="both"/>
      </w:pPr>
      <w:r>
        <w:rPr>
          <w:b/>
          <w:bCs/>
        </w:rPr>
        <w:t>6.12.1.1. Средства испытаний и вспомогательные устройства</w:t>
      </w:r>
      <w:r>
        <w:t xml:space="preserve"> </w:t>
      </w:r>
    </w:p>
    <w:p w:rsidR="004E5DAD" w:rsidRDefault="004E5DAD">
      <w:pPr>
        <w:pStyle w:val="FORMATTEXT"/>
        <w:ind w:firstLine="568"/>
        <w:jc w:val="both"/>
      </w:pPr>
      <w:r>
        <w:t xml:space="preserve">6.12.1.1.1 </w:t>
      </w:r>
      <w:proofErr w:type="spellStart"/>
      <w:r>
        <w:t>Шумомеры</w:t>
      </w:r>
      <w:proofErr w:type="spellEnd"/>
      <w:r>
        <w:t xml:space="preserve"> 1-го или 2-го класса </w:t>
      </w:r>
      <w:proofErr w:type="gramStart"/>
      <w:r>
        <w:t>по</w:t>
      </w:r>
      <w:proofErr w:type="gramEnd"/>
      <w:r>
        <w:t xml:space="preserve"> </w:t>
      </w:r>
      <w:r>
        <w:fldChar w:fldCharType="begin"/>
      </w:r>
      <w:r>
        <w:instrText xml:space="preserve"> HYPERLINK "kodeks://link/d?nd=1200022046&amp;point=mark=000000000000000000000000000000000000000000000000007D20K3"\o"’’ГОСТ 17187-81 (СТ СЭВ 1351-78) Шумомеры. Общие технические требования и методы испытаний ...’’</w:instrText>
      </w:r>
    </w:p>
    <w:p w:rsidR="004E5DAD" w:rsidRDefault="004E5DAD">
      <w:pPr>
        <w:pStyle w:val="FORMATTEXT"/>
        <w:ind w:firstLine="568"/>
        <w:jc w:val="both"/>
      </w:pPr>
      <w:r>
        <w:instrText>(утв. постановлением Госстандарта СССР от 30.12.1981 N 5787)</w:instrText>
      </w:r>
    </w:p>
    <w:p w:rsidR="004E5DAD" w:rsidRDefault="004E5DAD">
      <w:pPr>
        <w:pStyle w:val="FORMATTEXT"/>
        <w:ind w:firstLine="568"/>
        <w:jc w:val="both"/>
      </w:pPr>
      <w:r>
        <w:instrText>Применение на территории РФ ...</w:instrText>
      </w:r>
    </w:p>
    <w:p w:rsidR="004E5DAD" w:rsidRDefault="004E5DAD">
      <w:pPr>
        <w:pStyle w:val="FORMATTEXT"/>
        <w:ind w:firstLine="568"/>
        <w:jc w:val="both"/>
      </w:pPr>
      <w:r>
        <w:instrText>Статус: недействующий  (действ. с 01.07.1982 по 31.10.2012)"</w:instrText>
      </w:r>
      <w:r>
        <w:fldChar w:fldCharType="separate"/>
      </w:r>
      <w:r>
        <w:rPr>
          <w:color w:val="BF2F1C"/>
          <w:u w:val="single"/>
        </w:rPr>
        <w:t>ГОСТ 17187</w:t>
      </w:r>
      <w:r>
        <w:rPr>
          <w:color w:val="0000FF"/>
          <w:u w:val="single"/>
        </w:rPr>
        <w:t xml:space="preserve"> </w:t>
      </w:r>
      <w:r>
        <w:fldChar w:fldCharType="end"/>
      </w:r>
      <w:r>
        <w:t xml:space="preserve"> с октавными (1/3-октавными) электрическими фильтрами </w:t>
      </w:r>
      <w:proofErr w:type="gramStart"/>
      <w:r>
        <w:t>по</w:t>
      </w:r>
      <w:proofErr w:type="gramEnd"/>
      <w:r>
        <w:t xml:space="preserve"> </w:t>
      </w:r>
      <w:r>
        <w:fldChar w:fldCharType="begin"/>
      </w:r>
      <w:r>
        <w:instrText xml:space="preserve"> HYPERLINK "kodeks://link/d?nd=1200022045&amp;point=mark=000000000000000000000000000000000000000000000000007D20K3"\o"’’ГОСТ 17168-82 (СТ СЭВ 1807-79) Фильтры электронные октавные и третьоктавные. Общие технические требования и методы испытаний’’</w:instrText>
      </w:r>
    </w:p>
    <w:p w:rsidR="004E5DAD" w:rsidRDefault="004E5DAD">
      <w:pPr>
        <w:pStyle w:val="FORMATTEXT"/>
        <w:ind w:firstLine="568"/>
        <w:jc w:val="both"/>
      </w:pPr>
      <w:r>
        <w:instrText>(утв. постановлением Госстандарта СССР от 29.03.1982 N 1294)</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действует с 01.01.1983"</w:instrText>
      </w:r>
      <w:r>
        <w:fldChar w:fldCharType="separate"/>
      </w:r>
      <w:r>
        <w:rPr>
          <w:color w:val="0000AA"/>
          <w:u w:val="single"/>
        </w:rPr>
        <w:t>ГОСТ 17168</w:t>
      </w:r>
      <w:r>
        <w:rPr>
          <w:color w:val="0000FF"/>
          <w:u w:val="single"/>
        </w:rPr>
        <w:t xml:space="preserve"> </w:t>
      </w:r>
      <w:r>
        <w:fldChar w:fldCharType="end"/>
      </w:r>
      <w:r>
        <w:t xml:space="preserve">. </w:t>
      </w:r>
    </w:p>
    <w:p w:rsidR="004E5DAD" w:rsidRDefault="004E5DAD">
      <w:pPr>
        <w:pStyle w:val="FORMATTEXT"/>
        <w:ind w:firstLine="568"/>
        <w:jc w:val="both"/>
      </w:pPr>
      <w:r>
        <w:t xml:space="preserve">6.12.1.1.2 Рулетка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6.12.1.1.3 Устройство для крепления испытуемого ПИ. </w:t>
      </w:r>
    </w:p>
    <w:p w:rsidR="004E5DAD" w:rsidRDefault="004E5DAD">
      <w:pPr>
        <w:pStyle w:val="FORMATTEXT"/>
        <w:ind w:firstLine="568"/>
        <w:jc w:val="both"/>
      </w:pPr>
      <w:r>
        <w:t xml:space="preserve">6.12.1.1.4 Аппаратура, используемая для измерений, должна иметь свидетельства о государственной поверке. </w:t>
      </w:r>
    </w:p>
    <w:p w:rsidR="004E5DAD" w:rsidRDefault="004E5DAD">
      <w:pPr>
        <w:pStyle w:val="FORMATTEXT"/>
        <w:ind w:firstLine="568"/>
        <w:jc w:val="both"/>
      </w:pPr>
      <w:r>
        <w:rPr>
          <w:b/>
          <w:bCs/>
        </w:rPr>
        <w:t>6.12.2 Порядок подготовки к проведению испытаний</w:t>
      </w:r>
      <w:r>
        <w:t xml:space="preserve"> </w:t>
      </w:r>
    </w:p>
    <w:p w:rsidR="004E5DAD" w:rsidRDefault="004E5DAD">
      <w:pPr>
        <w:pStyle w:val="FORMATTEXT"/>
        <w:ind w:firstLine="568"/>
        <w:jc w:val="both"/>
      </w:pPr>
      <w:r>
        <w:t xml:space="preserve">6.12.2.1 Монтируют устройство для крепления ПИ (далее - устройство). </w:t>
      </w:r>
    </w:p>
    <w:p w:rsidR="004E5DAD" w:rsidRDefault="004E5DAD">
      <w:pPr>
        <w:pStyle w:val="FORMATTEXT"/>
        <w:ind w:firstLine="568"/>
        <w:jc w:val="both"/>
      </w:pPr>
      <w:r>
        <w:t>6.12.2.2</w:t>
      </w:r>
      <w:proofErr w:type="gramStart"/>
      <w:r>
        <w:t xml:space="preserve"> У</w:t>
      </w:r>
      <w:proofErr w:type="gramEnd"/>
      <w:r>
        <w:t xml:space="preserve">станавливают с помощью устройства испытуемое ПИ. Отклонение расстояния между ПИ и микрофоном от указанного в программе испытаний не должно превышать ±10 см. </w:t>
      </w:r>
    </w:p>
    <w:p w:rsidR="004E5DAD" w:rsidRDefault="004E5DAD">
      <w:pPr>
        <w:pStyle w:val="FORMATTEXT"/>
        <w:ind w:firstLine="568"/>
        <w:jc w:val="both"/>
      </w:pPr>
      <w:r>
        <w:t>6.12.2.3</w:t>
      </w:r>
      <w:proofErr w:type="gramStart"/>
      <w:r>
        <w:t xml:space="preserve"> У</w:t>
      </w:r>
      <w:proofErr w:type="gramEnd"/>
      <w:r>
        <w:t xml:space="preserve">станавливают микрофоны в соответствии с требованиями </w:t>
      </w:r>
      <w:r>
        <w:fldChar w:fldCharType="begin"/>
      </w:r>
      <w:r>
        <w:instrText xml:space="preserve"> HYPERLINK "kodeks://link/d?nd=1200022046&amp;point=mark=000000000000000000000000000000000000000000000000007D20K3"\o"’’ГОСТ 17187-81 (СТ СЭВ 1351-78) Шумомеры. Общие технические требования и методы испытаний ...’’</w:instrText>
      </w:r>
    </w:p>
    <w:p w:rsidR="004E5DAD" w:rsidRDefault="004E5DAD">
      <w:pPr>
        <w:pStyle w:val="FORMATTEXT"/>
        <w:ind w:firstLine="568"/>
        <w:jc w:val="both"/>
      </w:pPr>
      <w:r>
        <w:instrText>(утв. постановлением Госстандарта СССР от 30.12.1981 N 5787)</w:instrText>
      </w:r>
    </w:p>
    <w:p w:rsidR="004E5DAD" w:rsidRDefault="004E5DAD">
      <w:pPr>
        <w:pStyle w:val="FORMATTEXT"/>
        <w:ind w:firstLine="568"/>
        <w:jc w:val="both"/>
      </w:pPr>
      <w:r>
        <w:instrText>Применение на территории РФ ...</w:instrText>
      </w:r>
    </w:p>
    <w:p w:rsidR="004E5DAD" w:rsidRDefault="004E5DAD">
      <w:pPr>
        <w:pStyle w:val="FORMATTEXT"/>
        <w:ind w:firstLine="568"/>
        <w:jc w:val="both"/>
      </w:pPr>
      <w:r>
        <w:instrText>Статус: недействующий  (действ. с 01.07.1982 по 31.10.2012)"</w:instrText>
      </w:r>
      <w:r>
        <w:fldChar w:fldCharType="separate"/>
      </w:r>
      <w:r>
        <w:rPr>
          <w:color w:val="BF2F1C"/>
          <w:u w:val="single"/>
        </w:rPr>
        <w:t>ГОСТ 17187</w:t>
      </w:r>
      <w:r>
        <w:rPr>
          <w:color w:val="0000FF"/>
          <w:u w:val="single"/>
        </w:rPr>
        <w:t xml:space="preserve"> </w:t>
      </w:r>
      <w:r>
        <w:fldChar w:fldCharType="end"/>
      </w:r>
      <w:r>
        <w:t xml:space="preserve"> и инструкцией по эксплуатации </w:t>
      </w:r>
      <w:proofErr w:type="spellStart"/>
      <w:r>
        <w:t>шумомера</w:t>
      </w:r>
      <w:proofErr w:type="spellEnd"/>
      <w:r>
        <w:t xml:space="preserve">: </w:t>
      </w:r>
    </w:p>
    <w:p w:rsidR="004E5DAD" w:rsidRDefault="004E5DAD">
      <w:pPr>
        <w:pStyle w:val="FORMATTEXT"/>
        <w:ind w:firstLine="568"/>
        <w:jc w:val="both"/>
      </w:pPr>
      <w:r>
        <w:t xml:space="preserve">6.12.2.3.1 Микрофоны должны быть установлены на высоте 1,5 м от уровня пола или площадки. </w:t>
      </w:r>
    </w:p>
    <w:p w:rsidR="004E5DAD" w:rsidRDefault="004E5DAD">
      <w:pPr>
        <w:pStyle w:val="FORMATTEXT"/>
        <w:ind w:firstLine="568"/>
        <w:jc w:val="both"/>
      </w:pPr>
      <w:r>
        <w:t xml:space="preserve">6.12.2.3.2 В </w:t>
      </w:r>
      <w:proofErr w:type="gramStart"/>
      <w:r>
        <w:t>помещении</w:t>
      </w:r>
      <w:proofErr w:type="gramEnd"/>
      <w:r>
        <w:t xml:space="preserve"> микрофон должен быть расположен на расстоянии не менее чем 1 м от стен или других отражающих поверхностей. </w:t>
      </w:r>
    </w:p>
    <w:p w:rsidR="004E5DAD" w:rsidRDefault="004E5DAD">
      <w:pPr>
        <w:pStyle w:val="FORMATTEXT"/>
        <w:ind w:firstLine="568"/>
        <w:jc w:val="both"/>
      </w:pPr>
      <w:r>
        <w:t xml:space="preserve">6.12.2.3.3 Испытательная площадка должна быть горизонтальной (не иметь неровностей более 0,2 м) и не должна иметь отражающих поверхностей (стен и т.д.) вокруг микрофона в радиусе, не меньшем расстояния от микрофона до испытуемого ПИ. </w:t>
      </w:r>
    </w:p>
    <w:p w:rsidR="004E5DAD" w:rsidRDefault="004E5DAD">
      <w:pPr>
        <w:pStyle w:val="FORMATTEXT"/>
        <w:ind w:firstLine="568"/>
        <w:jc w:val="both"/>
      </w:pPr>
      <w:r>
        <w:t>6.12.2.4</w:t>
      </w:r>
      <w:proofErr w:type="gramStart"/>
      <w:r>
        <w:t xml:space="preserve"> П</w:t>
      </w:r>
      <w:proofErr w:type="gramEnd"/>
      <w:r>
        <w:t xml:space="preserve">роводится подготовка </w:t>
      </w:r>
      <w:proofErr w:type="spellStart"/>
      <w:r>
        <w:t>шумомера</w:t>
      </w:r>
      <w:proofErr w:type="spellEnd"/>
      <w:r>
        <w:t xml:space="preserve"> к измерениям в соответствии с инструкцией по эксплуатации. </w:t>
      </w:r>
    </w:p>
    <w:p w:rsidR="004E5DAD" w:rsidRDefault="004E5DAD">
      <w:pPr>
        <w:pStyle w:val="FORMATTEXT"/>
        <w:ind w:firstLine="568"/>
        <w:jc w:val="both"/>
      </w:pPr>
      <w:r>
        <w:t>6.12.2.4.1</w:t>
      </w:r>
      <w:proofErr w:type="gramStart"/>
      <w:r>
        <w:t xml:space="preserve"> П</w:t>
      </w:r>
      <w:proofErr w:type="gramEnd"/>
      <w:r>
        <w:t xml:space="preserve">роверяют положение нулевой точки на шкале </w:t>
      </w:r>
      <w:proofErr w:type="spellStart"/>
      <w:r>
        <w:t>шумомера</w:t>
      </w:r>
      <w:proofErr w:type="spellEnd"/>
      <w:r>
        <w:t xml:space="preserve"> и, при необходимости, корректируют положение стрелки индикатора. </w:t>
      </w:r>
    </w:p>
    <w:p w:rsidR="004E5DAD" w:rsidRDefault="004E5DAD">
      <w:pPr>
        <w:pStyle w:val="FORMATTEXT"/>
        <w:ind w:firstLine="568"/>
        <w:jc w:val="both"/>
      </w:pPr>
      <w:r>
        <w:lastRenderedPageBreak/>
        <w:t>6.12.2.4.2</w:t>
      </w:r>
      <w:proofErr w:type="gramStart"/>
      <w:r>
        <w:t xml:space="preserve"> П</w:t>
      </w:r>
      <w:proofErr w:type="gramEnd"/>
      <w:r>
        <w:t xml:space="preserve">роводят калибровку </w:t>
      </w:r>
      <w:proofErr w:type="spellStart"/>
      <w:r>
        <w:t>шумомера</w:t>
      </w:r>
      <w:proofErr w:type="spellEnd"/>
      <w:r>
        <w:t xml:space="preserve">. </w:t>
      </w:r>
    </w:p>
    <w:p w:rsidR="004E5DAD" w:rsidRDefault="004E5DAD">
      <w:pPr>
        <w:pStyle w:val="FORMATTEXT"/>
        <w:ind w:firstLine="568"/>
        <w:jc w:val="both"/>
      </w:pPr>
      <w:r>
        <w:t>6.12.2.4.3</w:t>
      </w:r>
      <w:proofErr w:type="gramStart"/>
      <w:r>
        <w:t xml:space="preserve"> С</w:t>
      </w:r>
      <w:proofErr w:type="gramEnd"/>
      <w:r>
        <w:t xml:space="preserve">тавят переключатель частотного приведения в диапазон </w:t>
      </w:r>
      <w:r>
        <w:rPr>
          <w:i/>
          <w:iCs/>
        </w:rPr>
        <w:t>А</w:t>
      </w:r>
      <w:r>
        <w:t xml:space="preserve">. </w:t>
      </w:r>
    </w:p>
    <w:p w:rsidR="004E5DAD" w:rsidRDefault="004E5DAD">
      <w:pPr>
        <w:pStyle w:val="FORMATTEXT"/>
        <w:ind w:firstLine="568"/>
        <w:jc w:val="both"/>
      </w:pPr>
      <w:r>
        <w:t>6.12.2.4.4</w:t>
      </w:r>
      <w:proofErr w:type="gramStart"/>
      <w:r>
        <w:t xml:space="preserve"> С</w:t>
      </w:r>
      <w:proofErr w:type="gramEnd"/>
      <w:r>
        <w:t xml:space="preserve">тавят переключатель временного приведения в положение удерживания импульса. </w:t>
      </w:r>
    </w:p>
    <w:p w:rsidR="004E5DAD" w:rsidRDefault="004E5DAD">
      <w:pPr>
        <w:pStyle w:val="FORMATTEXT"/>
        <w:ind w:firstLine="568"/>
        <w:jc w:val="both"/>
      </w:pPr>
      <w:r>
        <w:t xml:space="preserve">6.12.2.5 Местоположение микрофонов, способ крепления ПИ указывают в программе испытаний. </w:t>
      </w:r>
    </w:p>
    <w:p w:rsidR="004E5DAD" w:rsidRDefault="004E5DAD">
      <w:pPr>
        <w:pStyle w:val="FORMATTEXT"/>
        <w:ind w:firstLine="568"/>
        <w:jc w:val="both"/>
      </w:pPr>
      <w:r>
        <w:rPr>
          <w:b/>
          <w:bCs/>
        </w:rPr>
        <w:t>6.12.3 Порядок проведения испытаний</w:t>
      </w:r>
      <w:r>
        <w:t xml:space="preserve"> </w:t>
      </w:r>
    </w:p>
    <w:p w:rsidR="004E5DAD" w:rsidRDefault="004E5DAD">
      <w:pPr>
        <w:pStyle w:val="FORMATTEXT"/>
        <w:ind w:firstLine="568"/>
        <w:jc w:val="both"/>
      </w:pPr>
      <w:r>
        <w:t>6.12.3.1</w:t>
      </w:r>
      <w:proofErr w:type="gramStart"/>
      <w:r>
        <w:t xml:space="preserve"> П</w:t>
      </w:r>
      <w:proofErr w:type="gramEnd"/>
      <w:r>
        <w:t xml:space="preserve">риводят ПИ в действие. </w:t>
      </w:r>
    </w:p>
    <w:p w:rsidR="004E5DAD" w:rsidRDefault="004E5DAD">
      <w:pPr>
        <w:pStyle w:val="FORMATTEXT"/>
        <w:ind w:firstLine="568"/>
        <w:jc w:val="both"/>
      </w:pPr>
      <w:r>
        <w:t>6.12.3.2</w:t>
      </w:r>
      <w:proofErr w:type="gramStart"/>
      <w:r>
        <w:t xml:space="preserve"> П</w:t>
      </w:r>
      <w:proofErr w:type="gramEnd"/>
      <w:r>
        <w:t xml:space="preserve">роводят измерения в течение всего времени действия ПИ. </w:t>
      </w:r>
    </w:p>
    <w:p w:rsidR="004E5DAD" w:rsidRDefault="004E5DAD">
      <w:pPr>
        <w:pStyle w:val="FORMATTEXT"/>
        <w:ind w:firstLine="568"/>
        <w:jc w:val="both"/>
      </w:pPr>
      <w:r>
        <w:t>6.12.3.3</w:t>
      </w:r>
      <w:proofErr w:type="gramStart"/>
      <w:r>
        <w:t xml:space="preserve"> П</w:t>
      </w:r>
      <w:proofErr w:type="gramEnd"/>
      <w:r>
        <w:t xml:space="preserve">осле завершения действия ПИ записывают значение уровня звука в рабочий журнал. </w:t>
      </w:r>
    </w:p>
    <w:p w:rsidR="004E5DAD" w:rsidRDefault="004E5DAD">
      <w:pPr>
        <w:pStyle w:val="FORMATTEXT"/>
        <w:ind w:firstLine="568"/>
        <w:jc w:val="both"/>
      </w:pPr>
      <w:r>
        <w:rPr>
          <w:b/>
          <w:bCs/>
        </w:rPr>
        <w:t>6.12.4 Правила обработки результатов испытаний</w:t>
      </w:r>
      <w:r>
        <w:t xml:space="preserve"> </w:t>
      </w:r>
    </w:p>
    <w:p w:rsidR="004E5DAD" w:rsidRDefault="004E5DAD">
      <w:pPr>
        <w:pStyle w:val="FORMATTEXT"/>
        <w:ind w:firstLine="568"/>
        <w:jc w:val="both"/>
      </w:pPr>
      <w:r>
        <w:t>6.12.4.1</w:t>
      </w:r>
      <w:proofErr w:type="gramStart"/>
      <w:r>
        <w:t xml:space="preserve"> В</w:t>
      </w:r>
      <w:proofErr w:type="gramEnd"/>
      <w:r>
        <w:t xml:space="preserve">ыбирают максимальное значение из измеренных уровней звука и принимают его за характерное значение. </w:t>
      </w:r>
    </w:p>
    <w:p w:rsidR="004E5DAD" w:rsidRDefault="004E5DAD">
      <w:pPr>
        <w:pStyle w:val="FORMATTEXT"/>
        <w:ind w:firstLine="568"/>
        <w:jc w:val="both"/>
      </w:pPr>
      <w:r>
        <w:t>6.12.4.2 При необходимости проводят пересчет уровня звука на произвольное расстояние</w:t>
      </w:r>
      <w:proofErr w:type="gramStart"/>
      <w:r>
        <w:t xml:space="preserve"> </w:t>
      </w:r>
      <w:r w:rsidR="00D354FE">
        <w:rPr>
          <w:noProof/>
          <w:position w:val="-6"/>
        </w:rPr>
        <w:drawing>
          <wp:inline distT="0" distB="0" distL="0" distR="0">
            <wp:extent cx="151130" cy="15113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6"/>
        </w:rPr>
        <w:drawing>
          <wp:inline distT="0" distB="0" distL="0" distR="0">
            <wp:extent cx="222885" cy="1587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t xml:space="preserve">) </w:t>
      </w:r>
      <w:proofErr w:type="gramEnd"/>
      <w:r>
        <w:t xml:space="preserve">по формуле </w:t>
      </w:r>
    </w:p>
    <w:p w:rsidR="004E5DAD" w:rsidRDefault="00D354FE">
      <w:pPr>
        <w:pStyle w:val="FORMATTEXT"/>
        <w:jc w:val="right"/>
      </w:pPr>
      <w:r>
        <w:rPr>
          <w:noProof/>
          <w:position w:val="-15"/>
        </w:rPr>
        <w:drawing>
          <wp:inline distT="0" distB="0" distL="0" distR="0">
            <wp:extent cx="1113155" cy="38989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13155" cy="389890"/>
                    </a:xfrm>
                    <a:prstGeom prst="rect">
                      <a:avLst/>
                    </a:prstGeom>
                    <a:noFill/>
                    <a:ln>
                      <a:noFill/>
                    </a:ln>
                  </pic:spPr>
                </pic:pic>
              </a:graphicData>
            </a:graphic>
          </wp:inline>
        </w:drawing>
      </w:r>
      <w:r w:rsidR="004E5DAD">
        <w:t xml:space="preserve">.                                                            (32) </w:t>
      </w:r>
    </w:p>
    <w:p w:rsidR="004E5DAD" w:rsidRDefault="004E5DAD">
      <w:pPr>
        <w:pStyle w:val="HEADERTEXT"/>
        <w:rPr>
          <w:b/>
          <w:bCs/>
        </w:rPr>
      </w:pPr>
    </w:p>
    <w:p w:rsidR="004E5DAD" w:rsidRDefault="004E5DAD">
      <w:pPr>
        <w:pStyle w:val="HEADERTEXT"/>
        <w:rPr>
          <w:b/>
          <w:bCs/>
        </w:rPr>
      </w:pPr>
      <w:r>
        <w:rPr>
          <w:b/>
          <w:bCs/>
        </w:rPr>
        <w:t xml:space="preserve">      6.13 Метод оценки пожарной опасности пиротехнических изделий </w:t>
      </w:r>
    </w:p>
    <w:p w:rsidR="00A47707" w:rsidRDefault="004E5DAD">
      <w:pPr>
        <w:pStyle w:val="FORMATTEXT"/>
        <w:ind w:firstLine="568"/>
        <w:jc w:val="both"/>
      </w:pPr>
      <w:r>
        <w:t>6.13.1 Метод позволяет определять размеры опасной зоны для ПИ, предназначенных для применения в помещениях или в руках и не имеющих опасных факторов, кром</w:t>
      </w:r>
      <w:r w:rsidR="00A47707">
        <w:t>е пламени и разлетающихся искр.</w:t>
      </w:r>
    </w:p>
    <w:p w:rsidR="004E5DAD" w:rsidRDefault="00BA3F1F">
      <w:pPr>
        <w:pStyle w:val="FORMATTEXT"/>
        <w:ind w:firstLine="568"/>
        <w:jc w:val="both"/>
      </w:pPr>
      <w:r w:rsidRPr="00BA3F1F">
        <w:rPr>
          <w:color w:val="FF0000"/>
        </w:rPr>
        <w:t>Погрешность метода не превышает 20%.</w:t>
      </w:r>
      <w:r>
        <w:rPr>
          <w:color w:val="FF0000"/>
        </w:rPr>
        <w:t xml:space="preserve"> </w:t>
      </w:r>
      <w:r w:rsidRPr="00BA3F1F">
        <w:rPr>
          <w:b/>
          <w:color w:val="FF0000"/>
        </w:rPr>
        <w:t>(Изм. № 1)</w:t>
      </w:r>
    </w:p>
    <w:p w:rsidR="004E5DAD" w:rsidRDefault="004E5DAD">
      <w:pPr>
        <w:pStyle w:val="FORMATTEXT"/>
        <w:ind w:firstLine="568"/>
        <w:jc w:val="both"/>
      </w:pPr>
      <w:r>
        <w:rPr>
          <w:b/>
          <w:bCs/>
        </w:rPr>
        <w:t>6.13.1.1 Средства испытаний и вспомогательные устройства</w:t>
      </w:r>
      <w:r>
        <w:t xml:space="preserve"> </w:t>
      </w:r>
    </w:p>
    <w:p w:rsidR="004E5DAD" w:rsidRDefault="004E5DAD">
      <w:pPr>
        <w:pStyle w:val="FORMATTEXT"/>
        <w:ind w:firstLine="568"/>
        <w:jc w:val="both"/>
      </w:pPr>
      <w:r>
        <w:t xml:space="preserve">6.13.1.1.1 Узел крепления испытуемого ПИ, который исключает перемещение </w:t>
      </w:r>
      <w:proofErr w:type="gramStart"/>
      <w:r>
        <w:t>ПИ во</w:t>
      </w:r>
      <w:proofErr w:type="gramEnd"/>
      <w:r>
        <w:t xml:space="preserve"> время проведения испытаний. </w:t>
      </w:r>
    </w:p>
    <w:p w:rsidR="004E5DAD" w:rsidRDefault="004E5DAD">
      <w:pPr>
        <w:pStyle w:val="FORMATTEXT"/>
        <w:ind w:firstLine="568"/>
        <w:jc w:val="both"/>
      </w:pPr>
      <w:r>
        <w:t xml:space="preserve">6.13.1.1.2 Линейка </w:t>
      </w:r>
      <w:proofErr w:type="gramStart"/>
      <w:r>
        <w:t>по</w:t>
      </w:r>
      <w:proofErr w:type="gramEnd"/>
      <w:r>
        <w:t xml:space="preserve"> </w:t>
      </w:r>
      <w:r>
        <w:fldChar w:fldCharType="begin"/>
      </w:r>
      <w:r>
        <w:instrText xml:space="preserve"> HYPERLINK "kodeks://link/d?nd=1200004030&amp;point=mark=000000000000000000000000000000000000000000000000007D20K3"\o"’’ГОСТ 427-75 Линейки измерительные металлические.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24.10.1975 N 2690)</w:instrText>
      </w:r>
    </w:p>
    <w:p w:rsidR="004E5DAD" w:rsidRDefault="004E5DAD">
      <w:pPr>
        <w:pStyle w:val="FORMATTEXT"/>
        <w:ind w:firstLine="568"/>
        <w:jc w:val="both"/>
      </w:pPr>
      <w:r>
        <w:instrText>Применяется с 01.01.1977 взамен ГОСТ 427-56</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427</w:t>
      </w:r>
      <w:r>
        <w:rPr>
          <w:color w:val="0000FF"/>
          <w:u w:val="single"/>
        </w:rPr>
        <w:t xml:space="preserve"> </w:t>
      </w:r>
      <w:r>
        <w:fldChar w:fldCharType="end"/>
      </w:r>
      <w:r>
        <w:t xml:space="preserve">. </w:t>
      </w:r>
    </w:p>
    <w:p w:rsidR="00806562" w:rsidRDefault="004E5DAD" w:rsidP="00806562">
      <w:pPr>
        <w:spacing w:before="100" w:beforeAutospacing="1" w:after="100" w:afterAutospacing="1" w:line="240" w:lineRule="auto"/>
        <w:ind w:left="720"/>
        <w:rPr>
          <w:color w:val="00B050"/>
        </w:rPr>
      </w:pPr>
      <w:r>
        <w:t xml:space="preserve">6.13.1.1.3 </w:t>
      </w:r>
      <w:r w:rsidRPr="005762C5">
        <w:rPr>
          <w:color w:val="00B050"/>
        </w:rPr>
        <w:t>Набор кювет из стали произвольной марки диаметром 50 мм, высотой не менее 10 м</w:t>
      </w:r>
      <w:r w:rsidR="00806562">
        <w:rPr>
          <w:color w:val="00B050"/>
        </w:rPr>
        <w:t>м и толщиной стенки 0,8-1,0 мм.</w:t>
      </w:r>
    </w:p>
    <w:p w:rsidR="005762C5" w:rsidRDefault="00806562" w:rsidP="00806562">
      <w:pPr>
        <w:spacing w:before="100" w:beforeAutospacing="1" w:after="100" w:afterAutospacing="1" w:line="240" w:lineRule="auto"/>
        <w:ind w:left="720"/>
      </w:pPr>
      <w:bookmarkStart w:id="0" w:name="_GoBack"/>
      <w:bookmarkEnd w:id="0"/>
      <w:r w:rsidRPr="00806562">
        <w:rPr>
          <w:rFonts w:ascii="Times New Roman" w:hAnsi="Times New Roman"/>
          <w:color w:val="FF0000"/>
          <w:sz w:val="24"/>
          <w:szCs w:val="24"/>
        </w:rPr>
        <w:t xml:space="preserve">6.13.1.1.3 </w:t>
      </w:r>
      <w:r w:rsidR="005762C5" w:rsidRPr="00D22E1C">
        <w:rPr>
          <w:rFonts w:ascii="Times New Roman" w:hAnsi="Times New Roman"/>
          <w:color w:val="FF0000"/>
          <w:sz w:val="24"/>
          <w:szCs w:val="24"/>
        </w:rPr>
        <w:t xml:space="preserve">Набор кювет из стали произвольной марки диаметром </w:t>
      </w:r>
      <w:r w:rsidR="007C5673">
        <w:rPr>
          <w:rFonts w:ascii="Times New Roman" w:hAnsi="Times New Roman"/>
          <w:color w:val="FF0000"/>
          <w:sz w:val="24"/>
          <w:szCs w:val="24"/>
        </w:rPr>
        <w:t>от 49 мм до 51 мм</w:t>
      </w:r>
      <w:r w:rsidR="005762C5" w:rsidRPr="00D22E1C">
        <w:rPr>
          <w:rFonts w:ascii="Times New Roman" w:hAnsi="Times New Roman"/>
          <w:color w:val="FF0000"/>
          <w:sz w:val="24"/>
          <w:szCs w:val="24"/>
        </w:rPr>
        <w:t xml:space="preserve">, высотой не менее 10 мм и толщиной стенки </w:t>
      </w:r>
      <w:r w:rsidR="007C5673">
        <w:rPr>
          <w:rFonts w:ascii="Times New Roman" w:hAnsi="Times New Roman"/>
          <w:color w:val="FF0000"/>
          <w:sz w:val="24"/>
          <w:szCs w:val="24"/>
        </w:rPr>
        <w:t xml:space="preserve">от </w:t>
      </w:r>
      <w:r w:rsidR="005762C5" w:rsidRPr="00D22E1C">
        <w:rPr>
          <w:rFonts w:ascii="Times New Roman" w:hAnsi="Times New Roman"/>
          <w:color w:val="FF0000"/>
          <w:sz w:val="24"/>
          <w:szCs w:val="24"/>
        </w:rPr>
        <w:t>0,8</w:t>
      </w:r>
      <w:r w:rsidR="007C5673">
        <w:rPr>
          <w:rFonts w:ascii="Times New Roman" w:hAnsi="Times New Roman"/>
          <w:color w:val="FF0000"/>
          <w:sz w:val="24"/>
          <w:szCs w:val="24"/>
        </w:rPr>
        <w:t xml:space="preserve"> мм до </w:t>
      </w:r>
      <w:r w:rsidR="005762C5" w:rsidRPr="00D22E1C">
        <w:rPr>
          <w:rFonts w:ascii="Times New Roman" w:hAnsi="Times New Roman"/>
          <w:color w:val="FF0000"/>
          <w:sz w:val="24"/>
          <w:szCs w:val="24"/>
        </w:rPr>
        <w:t>1,0 мм</w:t>
      </w:r>
      <w:r w:rsidR="005762C5">
        <w:rPr>
          <w:rFonts w:ascii="Times New Roman" w:hAnsi="Times New Roman"/>
          <w:color w:val="FF0000"/>
          <w:sz w:val="24"/>
          <w:szCs w:val="24"/>
        </w:rPr>
        <w:t xml:space="preserve"> (Изм. № 1)</w:t>
      </w:r>
    </w:p>
    <w:p w:rsidR="004E5DAD" w:rsidRDefault="004E5DAD">
      <w:pPr>
        <w:pStyle w:val="FORMATTEXT"/>
        <w:ind w:firstLine="568"/>
        <w:jc w:val="both"/>
      </w:pPr>
      <w:r>
        <w:t xml:space="preserve">6.13.1.1.4 Рулетка измерительная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6.13.1.1.5 Вата хлопчатобумажная одежная и мебельная </w:t>
      </w:r>
      <w:proofErr w:type="gramStart"/>
      <w:r>
        <w:t>по</w:t>
      </w:r>
      <w:proofErr w:type="gramEnd"/>
      <w:r>
        <w:t xml:space="preserve"> </w:t>
      </w:r>
      <w:r>
        <w:fldChar w:fldCharType="begin"/>
      </w:r>
      <w:r>
        <w:instrText xml:space="preserve"> HYPERLINK "kodeks://link/d?nd=1200020054&amp;point=mark=000000000000000000000000000000000000000000000000007D20K3"\o"’’ГОСТ 5679-91 Вата хлопчатобумажная одежная и мебельная. Технические условия’’</w:instrText>
      </w:r>
    </w:p>
    <w:p w:rsidR="004E5DAD" w:rsidRDefault="004E5DAD">
      <w:pPr>
        <w:pStyle w:val="FORMATTEXT"/>
        <w:ind w:firstLine="568"/>
        <w:jc w:val="both"/>
      </w:pPr>
      <w:r>
        <w:instrText>(утв. постановлением Госстандарта СССР от 06.06.1991 N 813)</w:instrText>
      </w:r>
    </w:p>
    <w:p w:rsidR="004E5DAD" w:rsidRDefault="004E5DAD">
      <w:pPr>
        <w:pStyle w:val="FORMATTEXT"/>
        <w:ind w:firstLine="568"/>
        <w:jc w:val="both"/>
      </w:pPr>
      <w:r>
        <w:instrText>Статус: действует с 01.07.1992"</w:instrText>
      </w:r>
      <w:r>
        <w:fldChar w:fldCharType="separate"/>
      </w:r>
      <w:r>
        <w:rPr>
          <w:color w:val="0000AA"/>
          <w:u w:val="single"/>
        </w:rPr>
        <w:t>ГОСТ 5679</w:t>
      </w:r>
      <w:r>
        <w:rPr>
          <w:color w:val="0000FF"/>
          <w:u w:val="single"/>
        </w:rPr>
        <w:t xml:space="preserve"> </w:t>
      </w:r>
      <w:r>
        <w:fldChar w:fldCharType="end"/>
      </w:r>
      <w:r>
        <w:t xml:space="preserve">. </w:t>
      </w:r>
    </w:p>
    <w:p w:rsidR="004E5DAD" w:rsidRDefault="004E5DAD">
      <w:pPr>
        <w:pStyle w:val="FORMATTEXT"/>
        <w:ind w:firstLine="568"/>
        <w:jc w:val="both"/>
      </w:pPr>
      <w:r>
        <w:t xml:space="preserve">6.13.1.1.6 Шкаф сушильный. </w:t>
      </w:r>
    </w:p>
    <w:p w:rsidR="004E5DAD" w:rsidRDefault="004E5DAD">
      <w:pPr>
        <w:pStyle w:val="FORMATTEXT"/>
        <w:ind w:firstLine="568"/>
        <w:jc w:val="both"/>
      </w:pPr>
      <w:r>
        <w:rPr>
          <w:b/>
          <w:bCs/>
        </w:rPr>
        <w:t>6.13.2 Порядок подготовки к проведению испытаний</w:t>
      </w:r>
      <w:r>
        <w:t xml:space="preserve"> </w:t>
      </w:r>
    </w:p>
    <w:p w:rsidR="004E5DAD" w:rsidRDefault="004E5DAD">
      <w:pPr>
        <w:pStyle w:val="FORMATTEXT"/>
        <w:ind w:firstLine="568"/>
        <w:jc w:val="both"/>
      </w:pPr>
      <w:r>
        <w:t>6.13.2.1</w:t>
      </w:r>
      <w:proofErr w:type="gramStart"/>
      <w:r>
        <w:t xml:space="preserve"> У</w:t>
      </w:r>
      <w:proofErr w:type="gramEnd"/>
      <w:r>
        <w:t xml:space="preserve">кладывают вату в кюветы так, чтобы поверхностный слой был однородным и не возвышался над кромкой кюветы более чем на 3 мм. </w:t>
      </w:r>
    </w:p>
    <w:p w:rsidR="004E5DAD" w:rsidRDefault="004E5DAD">
      <w:pPr>
        <w:pStyle w:val="FORMATTEXT"/>
        <w:ind w:firstLine="568"/>
        <w:jc w:val="both"/>
      </w:pPr>
      <w:r>
        <w:t xml:space="preserve">Количество кювет на одно испытание и их расстояние до ПИ при проведении испытаний должны быть указаны в программе испытаний. </w:t>
      </w:r>
    </w:p>
    <w:p w:rsidR="004E5DAD" w:rsidRDefault="004E5DAD">
      <w:pPr>
        <w:pStyle w:val="FORMATTEXT"/>
        <w:ind w:firstLine="568"/>
        <w:jc w:val="both"/>
      </w:pPr>
      <w:r>
        <w:t xml:space="preserve">6.13.2.2 Вату в кюветах по 6.13.2.1 выдерживают не менее 30 мин в сушильном шкафу при температуре </w:t>
      </w:r>
      <w:proofErr w:type="spellStart"/>
      <w:r>
        <w:t>40°С</w:t>
      </w:r>
      <w:proofErr w:type="spellEnd"/>
      <w:r>
        <w:t xml:space="preserve">. </w:t>
      </w:r>
    </w:p>
    <w:p w:rsidR="004E5DAD" w:rsidRDefault="004E5DAD">
      <w:pPr>
        <w:pStyle w:val="FORMATTEXT"/>
        <w:ind w:firstLine="568"/>
        <w:jc w:val="both"/>
      </w:pPr>
      <w:r>
        <w:t>6.13.2.3</w:t>
      </w:r>
      <w:proofErr w:type="gramStart"/>
      <w:r>
        <w:t xml:space="preserve"> У</w:t>
      </w:r>
      <w:proofErr w:type="gramEnd"/>
      <w:r>
        <w:t xml:space="preserve">станавливают ПИ в узел крепления и закрепляют так, чтобы исключить перемещение во время испытаний. </w:t>
      </w:r>
    </w:p>
    <w:p w:rsidR="004E5DAD" w:rsidRDefault="004E5DAD">
      <w:pPr>
        <w:pStyle w:val="FORMATTEXT"/>
        <w:ind w:firstLine="568"/>
        <w:jc w:val="both"/>
      </w:pPr>
      <w:r>
        <w:t xml:space="preserve">6.13.2.4 Кюветы размещают на испытательной площадке вокруг узла крепления ПИ. </w:t>
      </w:r>
    </w:p>
    <w:p w:rsidR="004E5DAD" w:rsidRDefault="004E5DAD">
      <w:pPr>
        <w:pStyle w:val="FORMATTEXT"/>
        <w:ind w:firstLine="568"/>
        <w:jc w:val="both"/>
      </w:pPr>
      <w:r>
        <w:rPr>
          <w:b/>
          <w:bCs/>
        </w:rPr>
        <w:t>6.13.3 Порядок проведения испытаний</w:t>
      </w:r>
      <w:r>
        <w:t xml:space="preserve"> </w:t>
      </w:r>
    </w:p>
    <w:p w:rsidR="004E5DAD" w:rsidRDefault="004E5DAD">
      <w:pPr>
        <w:pStyle w:val="FORMATTEXT"/>
        <w:ind w:firstLine="568"/>
        <w:jc w:val="both"/>
      </w:pPr>
      <w:r>
        <w:t xml:space="preserve">6.13.3.1 Испытания проводят при температуре окружающей среды не ниже минус </w:t>
      </w:r>
      <w:proofErr w:type="spellStart"/>
      <w:r>
        <w:t>20</w:t>
      </w:r>
      <w:proofErr w:type="gramStart"/>
      <w:r>
        <w:t>°С</w:t>
      </w:r>
      <w:proofErr w:type="spellEnd"/>
      <w:proofErr w:type="gramEnd"/>
      <w:r>
        <w:t xml:space="preserve">, скорости ветра не более 5 м/с, влажности воздуха не более 80% и при отсутствии осадков. </w:t>
      </w:r>
    </w:p>
    <w:p w:rsidR="004E5DAD" w:rsidRDefault="004E5DAD">
      <w:pPr>
        <w:pStyle w:val="FORMATTEXT"/>
        <w:ind w:firstLine="568"/>
        <w:jc w:val="both"/>
      </w:pPr>
      <w:r>
        <w:t>6.13.3.2</w:t>
      </w:r>
      <w:proofErr w:type="gramStart"/>
      <w:r>
        <w:t xml:space="preserve"> П</w:t>
      </w:r>
      <w:proofErr w:type="gramEnd"/>
      <w:r>
        <w:t xml:space="preserve">риводят ПИ в действие. </w:t>
      </w:r>
    </w:p>
    <w:p w:rsidR="004E5DAD" w:rsidRDefault="004E5DAD">
      <w:pPr>
        <w:pStyle w:val="FORMATTEXT"/>
        <w:ind w:firstLine="568"/>
        <w:jc w:val="both"/>
      </w:pPr>
      <w:r>
        <w:t>6.13.3.3</w:t>
      </w:r>
      <w:proofErr w:type="gramStart"/>
      <w:r>
        <w:t xml:space="preserve"> О</w:t>
      </w:r>
      <w:proofErr w:type="gramEnd"/>
      <w:r>
        <w:t xml:space="preserve">сматривают испытательную площадку после завершения работы ПИ. </w:t>
      </w:r>
    </w:p>
    <w:p w:rsidR="004E5DAD" w:rsidRDefault="004E5DAD">
      <w:pPr>
        <w:pStyle w:val="FORMATTEXT"/>
        <w:ind w:firstLine="568"/>
        <w:jc w:val="both"/>
      </w:pPr>
      <w:r>
        <w:t>6.13.3.4</w:t>
      </w:r>
      <w:proofErr w:type="gramStart"/>
      <w:r>
        <w:t xml:space="preserve"> И</w:t>
      </w:r>
      <w:proofErr w:type="gramEnd"/>
      <w:r>
        <w:t xml:space="preserve">змеряют расстояние от центра ПИ до центра кювет, в которых наблюдается загорание (тление) ваты. </w:t>
      </w:r>
    </w:p>
    <w:p w:rsidR="004E5DAD" w:rsidRDefault="004E5DAD">
      <w:pPr>
        <w:pStyle w:val="FORMATTEXT"/>
        <w:ind w:firstLine="568"/>
        <w:jc w:val="both"/>
      </w:pPr>
      <w:r>
        <w:t>6.13.3.5</w:t>
      </w:r>
      <w:proofErr w:type="gramStart"/>
      <w:r>
        <w:t xml:space="preserve"> П</w:t>
      </w:r>
      <w:proofErr w:type="gramEnd"/>
      <w:r>
        <w:t xml:space="preserve">осле завершения испытания очищают установку от шлака, удаляют инородные материалы из кювет. Допускается повторное использование кювет, в которых не произошло загорание ваты. </w:t>
      </w:r>
    </w:p>
    <w:p w:rsidR="004E5DAD" w:rsidRDefault="004E5DAD">
      <w:pPr>
        <w:pStyle w:val="FORMATTEXT"/>
        <w:ind w:firstLine="568"/>
        <w:jc w:val="both"/>
      </w:pPr>
      <w:r>
        <w:rPr>
          <w:b/>
          <w:bCs/>
        </w:rPr>
        <w:t>6.13.4 Правила обработки результатов испытаний</w:t>
      </w:r>
      <w:r>
        <w:t xml:space="preserve"> </w:t>
      </w:r>
    </w:p>
    <w:p w:rsidR="004E5DAD" w:rsidRDefault="004E5DAD">
      <w:pPr>
        <w:pStyle w:val="FORMATTEXT"/>
        <w:ind w:firstLine="568"/>
        <w:jc w:val="both"/>
      </w:pPr>
      <w:r>
        <w:t>6.13.4.1 Результаты измерения расстояний до кювет, в которых произошло горение (</w:t>
      </w:r>
      <w:proofErr w:type="gramStart"/>
      <w:r>
        <w:t xml:space="preserve">тление) </w:t>
      </w:r>
      <w:proofErr w:type="gramEnd"/>
      <w:r>
        <w:t xml:space="preserve">ваты, регистрируют в рабочем журнале. </w:t>
      </w:r>
    </w:p>
    <w:p w:rsidR="004E5DAD" w:rsidRDefault="004E5DAD">
      <w:pPr>
        <w:pStyle w:val="FORMATTEXT"/>
        <w:ind w:firstLine="568"/>
        <w:jc w:val="both"/>
      </w:pPr>
      <w:r>
        <w:t>6.13.4.2</w:t>
      </w:r>
      <w:proofErr w:type="gramStart"/>
      <w:r>
        <w:t xml:space="preserve"> И</w:t>
      </w:r>
      <w:proofErr w:type="gramEnd"/>
      <w:r>
        <w:t xml:space="preserve">з всех испытаний выбирают максимальное значение расстояний до кюветы, </w:t>
      </w:r>
      <w:r>
        <w:lastRenderedPageBreak/>
        <w:t xml:space="preserve">следующей за той, в которой произошло загорание ваты, и обозначают его </w:t>
      </w:r>
      <w:r w:rsidR="00D354FE">
        <w:rPr>
          <w:noProof/>
          <w:position w:val="-6"/>
        </w:rPr>
        <w:drawing>
          <wp:inline distT="0" distB="0" distL="0" distR="0">
            <wp:extent cx="151130" cy="15113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 радиус опасной зоны. </w:t>
      </w:r>
    </w:p>
    <w:p w:rsidR="004E5DAD" w:rsidRDefault="004E5DAD">
      <w:pPr>
        <w:pStyle w:val="FORMATTEXT"/>
        <w:ind w:firstLine="568"/>
        <w:jc w:val="both"/>
      </w:pPr>
      <w:r>
        <w:t xml:space="preserve">6.13.4.3 </w:t>
      </w:r>
      <w:proofErr w:type="spellStart"/>
      <w:r>
        <w:t>Пожаробезопасной</w:t>
      </w:r>
      <w:proofErr w:type="spellEnd"/>
      <w:r>
        <w:t xml:space="preserve"> зоной считают область пространства за пределами полусферы радиусом </w:t>
      </w:r>
      <w:r w:rsidR="00D354FE">
        <w:rPr>
          <w:noProof/>
          <w:position w:val="-6"/>
        </w:rPr>
        <w:drawing>
          <wp:inline distT="0" distB="0" distL="0" distR="0">
            <wp:extent cx="151130" cy="1587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w:t>
      </w:r>
    </w:p>
    <w:p w:rsidR="004E5DAD" w:rsidRDefault="004E5DAD">
      <w:pPr>
        <w:pStyle w:val="HEADERTEXT"/>
        <w:rPr>
          <w:b/>
          <w:bCs/>
        </w:rPr>
      </w:pPr>
    </w:p>
    <w:p w:rsidR="004E5DAD" w:rsidRDefault="004E5DAD">
      <w:pPr>
        <w:pStyle w:val="HEADERTEXT"/>
        <w:rPr>
          <w:b/>
          <w:bCs/>
        </w:rPr>
      </w:pPr>
      <w:r>
        <w:rPr>
          <w:b/>
          <w:bCs/>
        </w:rPr>
        <w:t xml:space="preserve">      6.14 Метод оценки </w:t>
      </w:r>
      <w:proofErr w:type="spellStart"/>
      <w:r>
        <w:rPr>
          <w:b/>
          <w:bCs/>
        </w:rPr>
        <w:t>пожаровзрывоопасности</w:t>
      </w:r>
      <w:proofErr w:type="spellEnd"/>
      <w:r>
        <w:rPr>
          <w:b/>
          <w:bCs/>
        </w:rPr>
        <w:t xml:space="preserve"> пиротехнических изделий (костровая проба) </w:t>
      </w:r>
    </w:p>
    <w:p w:rsidR="004E5DAD" w:rsidRDefault="004E5DAD">
      <w:pPr>
        <w:pStyle w:val="FORMATTEXT"/>
        <w:ind w:firstLine="568"/>
        <w:jc w:val="both"/>
      </w:pPr>
      <w:r>
        <w:t xml:space="preserve">6.14.1 Метод основан на способности ПИ в упаковке или без нее загораться или взрываться под действием открытого огня. </w:t>
      </w:r>
    </w:p>
    <w:p w:rsidR="004E5DAD" w:rsidRDefault="004E5DAD">
      <w:pPr>
        <w:pStyle w:val="FORMATTEXT"/>
        <w:ind w:firstLine="568"/>
        <w:jc w:val="both"/>
      </w:pPr>
      <w:r>
        <w:rPr>
          <w:b/>
          <w:bCs/>
        </w:rPr>
        <w:t>6.14.1.1 Средства испытаний и вспомогательные устройства</w:t>
      </w:r>
      <w:r>
        <w:t xml:space="preserve"> </w:t>
      </w:r>
    </w:p>
    <w:p w:rsidR="004E5DAD" w:rsidRDefault="004E5DAD">
      <w:pPr>
        <w:pStyle w:val="FORMATTEXT"/>
        <w:ind w:firstLine="568"/>
        <w:jc w:val="both"/>
      </w:pPr>
      <w:r>
        <w:t xml:space="preserve">6.14.1.1.1 Устройство для размещения испытуемых ПИ представляет собой тумбу, поверхность которой выполнена в виде квадратной решетки. Высота тумбы должна быть достаточной для размещения под ней топлива. Размер решетки должен быть больше размера испытуемых ПИ. </w:t>
      </w:r>
    </w:p>
    <w:p w:rsidR="004E5DAD" w:rsidRDefault="004E5DAD">
      <w:pPr>
        <w:pStyle w:val="FORMATTEXT"/>
        <w:ind w:firstLine="568"/>
        <w:jc w:val="both"/>
      </w:pPr>
      <w:r>
        <w:t xml:space="preserve">6.14.1.1.2 Топливо из древесины или жидкое топливо в сосуде, выполненном в виде ванночки с размерами, равными размерам решетки. Высота ванночки должна быть выбрана с таким расчетом, чтобы слоя залитого в нее топлива хватало на 10-15 мин горения. </w:t>
      </w:r>
    </w:p>
    <w:p w:rsidR="004E5DAD" w:rsidRDefault="004E5DAD">
      <w:pPr>
        <w:pStyle w:val="FORMATTEXT"/>
        <w:ind w:firstLine="568"/>
        <w:jc w:val="both"/>
      </w:pPr>
      <w:r>
        <w:t xml:space="preserve">Топливо из древесины (далее - дрова) должно быть выполнено в виде квадратных реек сечениями не более 30-50 мм и длиной, равной размеру решетки. </w:t>
      </w:r>
    </w:p>
    <w:p w:rsidR="004E5DAD" w:rsidRDefault="004E5DAD">
      <w:pPr>
        <w:pStyle w:val="FORMATTEXT"/>
        <w:ind w:firstLine="568"/>
        <w:jc w:val="both"/>
      </w:pPr>
      <w:r>
        <w:t xml:space="preserve">6.14.1.1.3 Секундомер </w:t>
      </w:r>
      <w:proofErr w:type="gramStart"/>
      <w:r>
        <w:t>по</w:t>
      </w:r>
      <w:proofErr w:type="gramEnd"/>
      <w:r>
        <w:t xml:space="preserve"> </w:t>
      </w:r>
      <w:r>
        <w:fldChar w:fldCharType="begin"/>
      </w:r>
      <w:r>
        <w:instrText xml:space="preserve"> HYPERLINK "kodeks://link/d?nd=1200006086"\o"’’ГОСТ 8.423-81 Государственная система обеспечения единства измерений (ГСИ). Секундомеры механические ...’’</w:instrText>
      </w:r>
    </w:p>
    <w:p w:rsidR="004E5DAD" w:rsidRDefault="004E5DAD">
      <w:pPr>
        <w:pStyle w:val="FORMATTEXT"/>
        <w:ind w:firstLine="568"/>
        <w:jc w:val="both"/>
      </w:pPr>
      <w:r>
        <w:instrText>(утв. постановлением Госстандарта СССР от 14.05.1981 N 2371)</w:instrText>
      </w:r>
    </w:p>
    <w:p w:rsidR="004E5DAD" w:rsidRDefault="004E5DAD">
      <w:pPr>
        <w:pStyle w:val="FORMATTEXT"/>
        <w:ind w:firstLine="568"/>
        <w:jc w:val="both"/>
      </w:pPr>
      <w:r>
        <w:instrText>Применяется с 01.07.1982 взамен Инструкция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8.423-81</w:t>
      </w:r>
      <w:r>
        <w:rPr>
          <w:color w:val="0000FF"/>
          <w:u w:val="single"/>
        </w:rPr>
        <w:t xml:space="preserve"> </w:t>
      </w:r>
      <w:r>
        <w:fldChar w:fldCharType="end"/>
      </w:r>
      <w:r>
        <w:t xml:space="preserve"> или часы </w:t>
      </w:r>
      <w:proofErr w:type="gramStart"/>
      <w:r>
        <w:t>по</w:t>
      </w:r>
      <w:proofErr w:type="gramEnd"/>
      <w:r>
        <w:t xml:space="preserve"> </w:t>
      </w:r>
      <w:r>
        <w:fldChar w:fldCharType="begin"/>
      </w:r>
      <w:r>
        <w:instrText xml:space="preserve"> HYPERLINK "kodeks://link/d?nd=1200023438"\o"’’ГОСТ 27752-88 Часы электронно-механические кварцевые настольные, настенные и часы-будильники. Общие ...’’</w:instrText>
      </w:r>
    </w:p>
    <w:p w:rsidR="004E5DAD" w:rsidRDefault="004E5DAD">
      <w:pPr>
        <w:pStyle w:val="FORMATTEXT"/>
        <w:ind w:firstLine="568"/>
        <w:jc w:val="both"/>
      </w:pPr>
      <w:r>
        <w:instrText>(утв. постановлением Госстандарта СССР от 23.06.1988 N 2182)</w:instrText>
      </w:r>
    </w:p>
    <w:p w:rsidR="004E5DAD" w:rsidRDefault="004E5DAD">
      <w:pPr>
        <w:pStyle w:val="FORMATTEXT"/>
        <w:ind w:firstLine="568"/>
        <w:jc w:val="both"/>
      </w:pPr>
      <w:r>
        <w:instrText>Применяется с 01.01.1990</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27752-88</w:t>
      </w:r>
      <w:r>
        <w:rPr>
          <w:color w:val="0000FF"/>
          <w:u w:val="single"/>
        </w:rPr>
        <w:t xml:space="preserve"> </w:t>
      </w:r>
      <w:r>
        <w:fldChar w:fldCharType="end"/>
      </w:r>
      <w:r>
        <w:t xml:space="preserve">. </w:t>
      </w:r>
    </w:p>
    <w:p w:rsidR="004E5DAD" w:rsidRDefault="004E5DAD">
      <w:pPr>
        <w:pStyle w:val="FORMATTEXT"/>
        <w:ind w:firstLine="568"/>
        <w:jc w:val="both"/>
      </w:pPr>
      <w:r>
        <w:t xml:space="preserve">6.14.1.1.4 Кино- или видеокамера. </w:t>
      </w:r>
    </w:p>
    <w:p w:rsidR="004E5DAD" w:rsidRDefault="004E5DAD">
      <w:pPr>
        <w:pStyle w:val="FORMATTEXT"/>
        <w:ind w:firstLine="568"/>
        <w:jc w:val="both"/>
      </w:pPr>
      <w:r>
        <w:t xml:space="preserve">6.14.1.1.5 Экран произвольной конструкции для защиты костра от ветра. </w:t>
      </w:r>
    </w:p>
    <w:p w:rsidR="004E5DAD" w:rsidRDefault="004E5DAD">
      <w:pPr>
        <w:pStyle w:val="FORMATTEXT"/>
        <w:ind w:firstLine="568"/>
        <w:jc w:val="both"/>
      </w:pPr>
      <w:r>
        <w:t xml:space="preserve">6.14.1.1.6 Устройство произвольной конструкции для дистанционного </w:t>
      </w:r>
      <w:proofErr w:type="spellStart"/>
      <w:r>
        <w:t>поджига</w:t>
      </w:r>
      <w:proofErr w:type="spellEnd"/>
      <w:r>
        <w:t xml:space="preserve"> топлива (электрическое, газовое, пиротехническое и пр.). </w:t>
      </w:r>
    </w:p>
    <w:p w:rsidR="004E5DAD" w:rsidRDefault="004E5DAD">
      <w:pPr>
        <w:pStyle w:val="FORMATTEXT"/>
        <w:ind w:firstLine="568"/>
        <w:jc w:val="both"/>
      </w:pPr>
      <w:r>
        <w:t>6.14.1.1.7</w:t>
      </w:r>
      <w:proofErr w:type="gramStart"/>
      <w:r>
        <w:t xml:space="preserve"> Т</w:t>
      </w:r>
      <w:proofErr w:type="gramEnd"/>
      <w:r>
        <w:t xml:space="preserve">ри листа размером </w:t>
      </w:r>
      <w:proofErr w:type="spellStart"/>
      <w:r>
        <w:t>2000х2000х2</w:t>
      </w:r>
      <w:proofErr w:type="spellEnd"/>
      <w:r>
        <w:t xml:space="preserve"> мм из алюминия 11000-0 (твердость по Бринеллю - 23, прочность при растяжении 90 МПа) или эквивалентного типа для использования в качестве контрольных экранов вместе с соответствующими опорами для удержания их в вертикальном положении. Контрольные экраны жестко закрепляются в рамках; </w:t>
      </w:r>
    </w:p>
    <w:p w:rsidR="004E5DAD" w:rsidRDefault="004E5DAD">
      <w:pPr>
        <w:pStyle w:val="FORMATTEXT"/>
        <w:ind w:firstLine="568"/>
        <w:jc w:val="both"/>
      </w:pPr>
      <w:r>
        <w:rPr>
          <w:b/>
          <w:bCs/>
        </w:rPr>
        <w:t>6.14.2 Порядок подготовки к проведению испытаний</w:t>
      </w:r>
      <w:r>
        <w:t xml:space="preserve"> </w:t>
      </w:r>
    </w:p>
    <w:p w:rsidR="004E5DAD" w:rsidRDefault="004E5DAD">
      <w:pPr>
        <w:pStyle w:val="FORMATTEXT"/>
        <w:ind w:firstLine="568"/>
        <w:jc w:val="both"/>
      </w:pPr>
      <w:r>
        <w:t>6.14.2.1</w:t>
      </w:r>
      <w:proofErr w:type="gramStart"/>
      <w:r>
        <w:t xml:space="preserve"> У</w:t>
      </w:r>
      <w:proofErr w:type="gramEnd"/>
      <w:r>
        <w:t xml:space="preserve">станавливают тумбу на месте испытаний. </w:t>
      </w:r>
    </w:p>
    <w:p w:rsidR="004E5DAD" w:rsidRDefault="004E5DAD">
      <w:pPr>
        <w:pStyle w:val="FORMATTEXT"/>
        <w:ind w:firstLine="568"/>
        <w:jc w:val="both"/>
      </w:pPr>
      <w:r>
        <w:t>6.14.2.2</w:t>
      </w:r>
      <w:proofErr w:type="gramStart"/>
      <w:r>
        <w:t xml:space="preserve"> С</w:t>
      </w:r>
      <w:proofErr w:type="gramEnd"/>
      <w:r>
        <w:t xml:space="preserve">кладывают дрова или устанавливают под решеткой сосуд с жидким топливом. Дрова укладывают в виде клетки, рядами с расстояниями между рейками в ряду примерно 50-100 мм. </w:t>
      </w:r>
    </w:p>
    <w:p w:rsidR="004E5DAD" w:rsidRDefault="004E5DAD">
      <w:pPr>
        <w:pStyle w:val="FORMATTEXT"/>
        <w:ind w:firstLine="568"/>
        <w:jc w:val="both"/>
      </w:pPr>
      <w:r>
        <w:t xml:space="preserve">Дрова допускается смачивать жидким топливом. </w:t>
      </w:r>
    </w:p>
    <w:p w:rsidR="004E5DAD" w:rsidRDefault="004E5DAD">
      <w:pPr>
        <w:pStyle w:val="FORMATTEXT"/>
        <w:ind w:firstLine="568"/>
        <w:jc w:val="both"/>
      </w:pPr>
      <w:r>
        <w:t>6.14.2.3</w:t>
      </w:r>
      <w:proofErr w:type="gramStart"/>
      <w:r>
        <w:t xml:space="preserve"> У</w:t>
      </w:r>
      <w:proofErr w:type="gramEnd"/>
      <w:r>
        <w:t xml:space="preserve">станавливают с двух сторон подготовленного топлива устройства дистанционного </w:t>
      </w:r>
      <w:proofErr w:type="spellStart"/>
      <w:r>
        <w:t>поджига</w:t>
      </w:r>
      <w:proofErr w:type="spellEnd"/>
      <w:r>
        <w:t xml:space="preserve">. </w:t>
      </w:r>
    </w:p>
    <w:p w:rsidR="004E5DAD" w:rsidRDefault="004E5DAD">
      <w:pPr>
        <w:pStyle w:val="FORMATTEXT"/>
        <w:ind w:firstLine="568"/>
        <w:jc w:val="both"/>
      </w:pPr>
      <w:r>
        <w:t>6.14.2.4</w:t>
      </w:r>
      <w:proofErr w:type="gramStart"/>
      <w:r>
        <w:t xml:space="preserve"> Н</w:t>
      </w:r>
      <w:proofErr w:type="gramEnd"/>
      <w:r>
        <w:t xml:space="preserve">а безопасном расстоянии устанавливают кино- или видеокамеру и подготовляют ее к работе. </w:t>
      </w:r>
    </w:p>
    <w:p w:rsidR="004E5DAD" w:rsidRDefault="004E5DAD">
      <w:pPr>
        <w:pStyle w:val="FORMATTEXT"/>
        <w:ind w:firstLine="568"/>
        <w:jc w:val="both"/>
      </w:pPr>
      <w:r>
        <w:t>6.14.2.5</w:t>
      </w:r>
      <w:proofErr w:type="gramStart"/>
      <w:r>
        <w:t xml:space="preserve"> У</w:t>
      </w:r>
      <w:proofErr w:type="gramEnd"/>
      <w:r>
        <w:t xml:space="preserve">кладывают в центре тумбы испытуемые ПИ без упаковки или ПИ в упаковке так, чтобы ни одна часть ПИ не выходила за границы костра. </w:t>
      </w:r>
    </w:p>
    <w:p w:rsidR="004E5DAD" w:rsidRDefault="004E5DAD">
      <w:pPr>
        <w:pStyle w:val="FORMATTEXT"/>
        <w:ind w:firstLine="568"/>
        <w:jc w:val="both"/>
      </w:pPr>
      <w:r>
        <w:t xml:space="preserve">Подготовляют к работе аппаратуру для измерения давления в соответствии с 6.7. </w:t>
      </w:r>
    </w:p>
    <w:p w:rsidR="004E5DAD" w:rsidRDefault="004E5DAD">
      <w:pPr>
        <w:pStyle w:val="FORMATTEXT"/>
        <w:ind w:firstLine="568"/>
        <w:jc w:val="both"/>
      </w:pPr>
      <w:r>
        <w:t xml:space="preserve">6.14.2.6 Вертикальные контрольные экраны устанавливаются в каждом из трех квадрантов на расстоянии 4 м от края упаковок или неупакованных изделий. В подветренном </w:t>
      </w:r>
      <w:proofErr w:type="gramStart"/>
      <w:r>
        <w:t>направлении</w:t>
      </w:r>
      <w:proofErr w:type="gramEnd"/>
      <w:r>
        <w:t xml:space="preserve"> экраны не устанавливаются, так как длительное воздействие языков пламени может изменить сопротивление алюминия воздействию осколков. Листы устанавливаются таким образом, чтобы их центры находились на одном уровне с центром упаковок или неупакованных изделий или если этот уровень </w:t>
      </w:r>
      <w:proofErr w:type="gramStart"/>
      <w:r>
        <w:t>находится на расстоянии менее 1 м от уровня грунта соприкасались</w:t>
      </w:r>
      <w:proofErr w:type="gramEnd"/>
      <w:r>
        <w:t xml:space="preserve"> с грунтом. </w:t>
      </w:r>
    </w:p>
    <w:p w:rsidR="004E5DAD" w:rsidRDefault="004E5DAD">
      <w:pPr>
        <w:pStyle w:val="FORMATTEXT"/>
        <w:ind w:firstLine="568"/>
        <w:jc w:val="both"/>
      </w:pPr>
      <w:r>
        <w:t xml:space="preserve">Если в контрольных экранах до испытания обнаружены какие-либо отверстия или зазубрины, их следует соответствующим образом отметить, чтобы не спутать с пробоинами и зазубринами, полученными в ходе испытания; </w:t>
      </w:r>
    </w:p>
    <w:p w:rsidR="004E5DAD" w:rsidRDefault="004E5DAD">
      <w:pPr>
        <w:pStyle w:val="FORMATTEXT"/>
        <w:ind w:firstLine="568"/>
        <w:jc w:val="both"/>
      </w:pPr>
      <w:r>
        <w:rPr>
          <w:b/>
          <w:bCs/>
        </w:rPr>
        <w:t>6.14.3 Порядок проведения испытаний</w:t>
      </w:r>
      <w:r>
        <w:t xml:space="preserve"> </w:t>
      </w:r>
    </w:p>
    <w:p w:rsidR="004E5DAD" w:rsidRDefault="004E5DAD">
      <w:pPr>
        <w:pStyle w:val="FORMATTEXT"/>
        <w:ind w:firstLine="568"/>
        <w:jc w:val="both"/>
      </w:pPr>
      <w:r>
        <w:t>6.14.3.1</w:t>
      </w:r>
      <w:proofErr w:type="gramStart"/>
      <w:r>
        <w:t xml:space="preserve"> В</w:t>
      </w:r>
      <w:proofErr w:type="gramEnd"/>
      <w:r>
        <w:t xml:space="preserve">ключают кино- или видеокамеру, секундомер и аппаратуру для измерения давления. </w:t>
      </w:r>
    </w:p>
    <w:p w:rsidR="004E5DAD" w:rsidRDefault="004E5DAD">
      <w:pPr>
        <w:pStyle w:val="FORMATTEXT"/>
        <w:ind w:firstLine="568"/>
        <w:jc w:val="both"/>
      </w:pPr>
      <w:r>
        <w:t>6.14.3.2</w:t>
      </w:r>
      <w:proofErr w:type="gramStart"/>
      <w:r>
        <w:t xml:space="preserve"> В</w:t>
      </w:r>
      <w:proofErr w:type="gramEnd"/>
      <w:r>
        <w:t xml:space="preserve">ключают устройства дистанционного </w:t>
      </w:r>
      <w:proofErr w:type="spellStart"/>
      <w:r>
        <w:t>поджига</w:t>
      </w:r>
      <w:proofErr w:type="spellEnd"/>
      <w:r>
        <w:t xml:space="preserve"> топлива. </w:t>
      </w:r>
    </w:p>
    <w:p w:rsidR="004E5DAD" w:rsidRDefault="004E5DAD">
      <w:pPr>
        <w:pStyle w:val="FORMATTEXT"/>
        <w:ind w:firstLine="568"/>
        <w:jc w:val="both"/>
      </w:pPr>
      <w:r>
        <w:t>6.14.3.3</w:t>
      </w:r>
      <w:proofErr w:type="gramStart"/>
      <w:r>
        <w:t xml:space="preserve"> О</w:t>
      </w:r>
      <w:proofErr w:type="gramEnd"/>
      <w:r>
        <w:t xml:space="preserve">существляется наблюдение за процессом и регистрация его до сгорания или взрыва ПИ. </w:t>
      </w:r>
    </w:p>
    <w:p w:rsidR="004E5DAD" w:rsidRDefault="004E5DAD">
      <w:pPr>
        <w:pStyle w:val="FORMATTEXT"/>
        <w:ind w:firstLine="568"/>
        <w:jc w:val="both"/>
      </w:pPr>
      <w:r>
        <w:t>6.14.3.4</w:t>
      </w:r>
      <w:proofErr w:type="gramStart"/>
      <w:r>
        <w:t xml:space="preserve"> В</w:t>
      </w:r>
      <w:proofErr w:type="gramEnd"/>
      <w:r>
        <w:t xml:space="preserve">ыключают кино- или видеокамеру, аппаратуру для измерения давления и останавливают секундомер. </w:t>
      </w:r>
    </w:p>
    <w:p w:rsidR="004E5DAD" w:rsidRDefault="004E5DAD">
      <w:pPr>
        <w:pStyle w:val="FORMATTEXT"/>
        <w:ind w:firstLine="568"/>
        <w:jc w:val="both"/>
      </w:pPr>
      <w:r>
        <w:t>6.14.3.5</w:t>
      </w:r>
      <w:proofErr w:type="gramStart"/>
      <w:r>
        <w:t xml:space="preserve"> Е</w:t>
      </w:r>
      <w:proofErr w:type="gramEnd"/>
      <w:r>
        <w:t xml:space="preserve">сли срабатывания ПИ (загорания или взрыва) не произошло, то испытание повторяют с большим количеством топлива, но не раньше чем через 0,5 ч после полного потухания костра. </w:t>
      </w:r>
    </w:p>
    <w:p w:rsidR="004E5DAD" w:rsidRDefault="004E5DAD">
      <w:pPr>
        <w:pStyle w:val="FORMATTEXT"/>
        <w:ind w:firstLine="568"/>
        <w:jc w:val="both"/>
      </w:pPr>
      <w:r>
        <w:rPr>
          <w:b/>
          <w:bCs/>
        </w:rPr>
        <w:t>6.14.4 Правила обработки результатов испытаний</w:t>
      </w:r>
      <w:r>
        <w:t xml:space="preserve"> </w:t>
      </w:r>
    </w:p>
    <w:p w:rsidR="004E5DAD" w:rsidRDefault="004E5DAD">
      <w:pPr>
        <w:pStyle w:val="FORMATTEXT"/>
        <w:ind w:firstLine="568"/>
        <w:jc w:val="both"/>
      </w:pPr>
      <w:r>
        <w:t>6.14.4.1</w:t>
      </w:r>
      <w:proofErr w:type="gramStart"/>
      <w:r>
        <w:t xml:space="preserve"> О</w:t>
      </w:r>
      <w:proofErr w:type="gramEnd"/>
      <w:r>
        <w:t xml:space="preserve">пределяют давление в воздушной ударной волне или констатируют отсутствие ударной волны в соответствии с требованиями 6.7. </w:t>
      </w:r>
    </w:p>
    <w:p w:rsidR="004E5DAD" w:rsidRDefault="004E5DAD">
      <w:pPr>
        <w:pStyle w:val="FORMATTEXT"/>
        <w:ind w:firstLine="568"/>
        <w:jc w:val="both"/>
      </w:pPr>
      <w:r>
        <w:lastRenderedPageBreak/>
        <w:t>6.14.4.2</w:t>
      </w:r>
      <w:proofErr w:type="gramStart"/>
      <w:r>
        <w:t xml:space="preserve"> Е</w:t>
      </w:r>
      <w:proofErr w:type="gramEnd"/>
      <w:r>
        <w:t xml:space="preserve">сли в процессе испытаний произошло срабатывание ПИ со взрывом (разброс костра, разлет осколков ПИ, образование ударной волны), ПИ </w:t>
      </w:r>
      <w:proofErr w:type="spellStart"/>
      <w:r>
        <w:t>пожаровзрывоопасности</w:t>
      </w:r>
      <w:proofErr w:type="spellEnd"/>
      <w:r>
        <w:t xml:space="preserve">, при необходимости, подлежит передаче на испытания для определения класса опасности по утвержденной в установленном порядке процедуре. </w:t>
      </w:r>
    </w:p>
    <w:p w:rsidR="004E5DAD" w:rsidRDefault="004E5DAD">
      <w:pPr>
        <w:pStyle w:val="FORMATTEXT"/>
        <w:ind w:firstLine="568"/>
        <w:jc w:val="both"/>
      </w:pPr>
      <w:r>
        <w:t>6.14.4.3</w:t>
      </w:r>
      <w:proofErr w:type="gramStart"/>
      <w:r>
        <w:t xml:space="preserve"> Е</w:t>
      </w:r>
      <w:proofErr w:type="gramEnd"/>
      <w:r>
        <w:t xml:space="preserve">сли при испытаниях ПИ сгорело без образования осколков и ударной волны, то ПИ невзрывоопасно. </w:t>
      </w:r>
    </w:p>
    <w:p w:rsidR="004E5DAD" w:rsidRDefault="004E5DAD">
      <w:pPr>
        <w:pStyle w:val="FORMATTEXT"/>
        <w:ind w:firstLine="568"/>
        <w:jc w:val="both"/>
      </w:pPr>
      <w:r>
        <w:t>6.14.4.4</w:t>
      </w:r>
      <w:proofErr w:type="gramStart"/>
      <w:r>
        <w:t xml:space="preserve"> Е</w:t>
      </w:r>
      <w:proofErr w:type="gramEnd"/>
      <w:r>
        <w:t xml:space="preserve">сли происходит взрыв массой, то изделие относится к подклассу 1.1. Считается, что массовый взрыв произошел, если сработала значительная часть содержимого упаковки, так что практическая опасность должна оцениваться исходя из одновременного срабатывания всей массы </w:t>
      </w:r>
      <w:proofErr w:type="spellStart"/>
      <w:r>
        <w:t>ПС</w:t>
      </w:r>
      <w:proofErr w:type="spellEnd"/>
      <w:r>
        <w:t xml:space="preserve">, содержащейся в упаковках, или во всех неупакованных изделиях. </w:t>
      </w:r>
    </w:p>
    <w:p w:rsidR="004E5DAD" w:rsidRDefault="004E5DAD">
      <w:pPr>
        <w:pStyle w:val="FORMATTEXT"/>
        <w:ind w:firstLine="568"/>
        <w:jc w:val="both"/>
      </w:pPr>
      <w:r>
        <w:t xml:space="preserve">Если пробито отверстие в </w:t>
      </w:r>
      <w:proofErr w:type="gramStart"/>
      <w:r>
        <w:t>каком-либо</w:t>
      </w:r>
      <w:proofErr w:type="gramEnd"/>
      <w:r>
        <w:t xml:space="preserve"> из контрольных экранов, то изделие относится к подклассу 1.2 по </w:t>
      </w:r>
      <w:r>
        <w:fldChar w:fldCharType="begin"/>
      </w:r>
      <w:r>
        <w:instrText xml:space="preserve"> HYPERLINK "kodeks://link/d?nd=901714253"\o"’’ГОСТ 19433-88 Грузы опасные. Классификация и маркировка (с Изменением N 1)’’</w:instrText>
      </w:r>
    </w:p>
    <w:p w:rsidR="004E5DAD" w:rsidRDefault="004E5DAD">
      <w:pPr>
        <w:pStyle w:val="FORMATTEXT"/>
        <w:ind w:firstLine="568"/>
        <w:jc w:val="both"/>
      </w:pPr>
      <w:r>
        <w:instrText>(утв. постановлением Госстандарта СССР от 19.08.1988 N 2957)</w:instrText>
      </w:r>
    </w:p>
    <w:p w:rsidR="004E5DAD" w:rsidRDefault="004E5DAD">
      <w:pPr>
        <w:pStyle w:val="FORMATTEXT"/>
        <w:ind w:firstLine="568"/>
        <w:jc w:val="both"/>
      </w:pPr>
      <w:r>
        <w:instrText>Применяется с 01.01.1990 взамен ...</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19433</w:t>
      </w:r>
      <w:r>
        <w:rPr>
          <w:color w:val="0000FF"/>
          <w:u w:val="single"/>
        </w:rPr>
        <w:t xml:space="preserve"> </w:t>
      </w:r>
      <w:r>
        <w:fldChar w:fldCharType="end"/>
      </w:r>
      <w:r>
        <w:t xml:space="preserve">. </w:t>
      </w:r>
    </w:p>
    <w:p w:rsidR="004E5DAD" w:rsidRDefault="004E5DAD">
      <w:pPr>
        <w:pStyle w:val="FORMATTEXT"/>
        <w:ind w:firstLine="568"/>
        <w:jc w:val="both"/>
      </w:pPr>
      <w:r>
        <w:t xml:space="preserve">Если происходит образование огненного шара или струи пламени, выходящих за пределы любого из контрольных экранов, то изделие относится к подклассу 1.3 </w:t>
      </w:r>
      <w:proofErr w:type="gramStart"/>
      <w:r>
        <w:t>по</w:t>
      </w:r>
      <w:proofErr w:type="gramEnd"/>
      <w:r>
        <w:t xml:space="preserve"> </w:t>
      </w:r>
      <w:r>
        <w:fldChar w:fldCharType="begin"/>
      </w:r>
      <w:r>
        <w:instrText xml:space="preserve"> HYPERLINK "kodeks://link/d?nd=901714253"\o"’’ГОСТ 19433-88 Грузы опасные. Классификация и маркировка (с Изменением N 1)’’</w:instrText>
      </w:r>
    </w:p>
    <w:p w:rsidR="004E5DAD" w:rsidRDefault="004E5DAD">
      <w:pPr>
        <w:pStyle w:val="FORMATTEXT"/>
        <w:ind w:firstLine="568"/>
        <w:jc w:val="both"/>
      </w:pPr>
      <w:r>
        <w:instrText>(утв. постановлением Госстандарта СССР от 19.08.1988 N 2957)</w:instrText>
      </w:r>
    </w:p>
    <w:p w:rsidR="004E5DAD" w:rsidRDefault="004E5DAD">
      <w:pPr>
        <w:pStyle w:val="FORMATTEXT"/>
        <w:ind w:firstLine="568"/>
        <w:jc w:val="both"/>
      </w:pPr>
      <w:r>
        <w:instrText>Применяется с 01.01.1990 взамен ...</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19433</w:t>
      </w:r>
      <w:r>
        <w:rPr>
          <w:color w:val="0000FF"/>
          <w:u w:val="single"/>
        </w:rPr>
        <w:t xml:space="preserve"> </w:t>
      </w:r>
      <w:r>
        <w:fldChar w:fldCharType="end"/>
      </w:r>
      <w:r>
        <w:t xml:space="preserve">. </w:t>
      </w:r>
    </w:p>
    <w:p w:rsidR="004E5DAD" w:rsidRDefault="004E5DAD">
      <w:pPr>
        <w:pStyle w:val="FORMATTEXT"/>
        <w:ind w:firstLine="568"/>
        <w:jc w:val="both"/>
      </w:pPr>
      <w:r>
        <w:t xml:space="preserve">Если происходит разбрасывание металлических осколков за пределы контрольных экранов более 1 м или появляются зазубрины более 4 мм на любом из контрольных экранов, то изделие относится к подклассу 1.4 и к какой-либо группе совместимости, кроме группы совместимости </w:t>
      </w:r>
      <w:r>
        <w:rPr>
          <w:i/>
          <w:iCs/>
        </w:rPr>
        <w:t>S</w:t>
      </w:r>
      <w:r>
        <w:t xml:space="preserve">. </w:t>
      </w:r>
    </w:p>
    <w:p w:rsidR="004E5DAD" w:rsidRDefault="004E5DAD">
      <w:pPr>
        <w:pStyle w:val="FORMATTEXT"/>
        <w:ind w:firstLine="568"/>
        <w:jc w:val="both"/>
      </w:pPr>
      <w:proofErr w:type="gramStart"/>
      <w:r>
        <w:t xml:space="preserve">Если не произойдет одно из событий, требующих отнесения изделия к подклассам 1.1, 1.2, 1.3 или 1.4, кроме группы совместимости </w:t>
      </w:r>
      <w:r>
        <w:rPr>
          <w:i/>
          <w:iCs/>
        </w:rPr>
        <w:t>S</w:t>
      </w:r>
      <w:r>
        <w:t xml:space="preserve">, но при этом наблюдаются разбрасывание осколков, термический эффект или эффект разбрасывания ПЭ, которые не затрудняют борьбу с пожаром или принятие других срочных мер в непосредственной близости, то изделие относится к подклассу 1.4 и группе совместимости </w:t>
      </w:r>
      <w:r>
        <w:rPr>
          <w:i/>
          <w:iCs/>
        </w:rPr>
        <w:t>S</w:t>
      </w:r>
      <w:r>
        <w:t xml:space="preserve">. </w:t>
      </w:r>
      <w:proofErr w:type="gramEnd"/>
    </w:p>
    <w:p w:rsidR="004E5DAD" w:rsidRDefault="004E5DAD">
      <w:pPr>
        <w:pStyle w:val="FORMATTEXT"/>
        <w:ind w:firstLine="568"/>
        <w:jc w:val="both"/>
      </w:pPr>
      <w:r>
        <w:rPr>
          <w:b/>
          <w:bCs/>
        </w:rPr>
        <w:t>6.14.5 Метод испытания твердых ПЭ и содержащих их ПИ, способных легко загораться</w:t>
      </w:r>
      <w:r>
        <w:t xml:space="preserve"> </w:t>
      </w:r>
    </w:p>
    <w:p w:rsidR="004E5DAD" w:rsidRDefault="004E5DAD">
      <w:pPr>
        <w:pStyle w:val="FORMATTEXT"/>
        <w:ind w:firstLine="568"/>
        <w:jc w:val="both"/>
      </w:pPr>
      <w:r>
        <w:t xml:space="preserve">6.14.5.1 Способность вещества распространять горение проверяется путем его поджигания и определения времени горения. </w:t>
      </w:r>
    </w:p>
    <w:p w:rsidR="004E5DAD" w:rsidRDefault="004E5DAD">
      <w:pPr>
        <w:pStyle w:val="FORMATTEXT"/>
        <w:ind w:firstLine="568"/>
        <w:jc w:val="both"/>
      </w:pPr>
      <w:r>
        <w:t xml:space="preserve">6.14.5.2 Приборы и материалы </w:t>
      </w:r>
    </w:p>
    <w:p w:rsidR="004E5DAD" w:rsidRDefault="004E5DAD">
      <w:pPr>
        <w:pStyle w:val="FORMATTEXT"/>
        <w:ind w:firstLine="568"/>
        <w:jc w:val="both"/>
      </w:pPr>
      <w:r>
        <w:t xml:space="preserve">Для подготовки образца к испытанию на скорость горения используется имеющий треугольное поперечное сечение лоток длиной 250 мм, внутренней высотой 10 мм и шириной 20 мм. По обеим сторонам лотка по его длине в качестве боковых ограничителей устанавливаются две металлические пластинки, выступающие на 2 мм за верхний край треугольного поперечного сечения. Для удержания образца используется плотная негорючая пластина малой теплопроводности. </w:t>
      </w:r>
    </w:p>
    <w:p w:rsidR="004E5DAD" w:rsidRDefault="004E5DAD">
      <w:pPr>
        <w:pStyle w:val="FORMATTEXT"/>
        <w:ind w:firstLine="568"/>
        <w:jc w:val="both"/>
      </w:pPr>
      <w:r>
        <w:t xml:space="preserve">6.14.5.3 Предварительное проверочное испытание </w:t>
      </w:r>
    </w:p>
    <w:p w:rsidR="004E5DAD" w:rsidRDefault="004E5DAD">
      <w:pPr>
        <w:pStyle w:val="FORMATTEXT"/>
        <w:ind w:firstLine="568"/>
        <w:jc w:val="both"/>
      </w:pPr>
      <w:r>
        <w:t xml:space="preserve">На не поддающуюся пропитке пластину, обладающую слабой теплопроводностью и имеющую комнатную температуру, высыпают образец ПЭ (отдельных его компонентов) шнуром или дорожкой, имеющей 250 мм в длину, 20 мм в ширину и 10 мм в высоту. К оконечности образца подносят горячее пламя (температура не менее </w:t>
      </w:r>
      <w:proofErr w:type="spellStart"/>
      <w:r>
        <w:t>1000°С</w:t>
      </w:r>
      <w:proofErr w:type="spellEnd"/>
      <w:r>
        <w:t xml:space="preserve">) от газовой горелки (минимальный диаметр 5 мм), которое остается в соприкосновении с образцом до тех пор, пока он не воспламенится, но не дольше 2 минут (или 5 минут в случае использования порошков металлов или металлических сплавов). Отмечают, распространилась ли зона горения на 200 мм в длину за время испытания, длившегося 2 минуты (или 20 минут в случае использования металлических порошков). Если образец не воспламеняется и не происходит распространения зоны горения с пламенем или без пламени на 200 мм в длину за время испытания, длившегося 2 минуты (или 20 минут в зависимости от конкретного случая), то вещество (ПЭ и содержащее изделие) не следует относить к категории легковоспламеняющихся и подвергать дальнейшим испытаниям. Если менее чем за 2 минуты, или соответственно менее чем за 20 минут в случае использования металлических порошков, горение распространяется на 200 мм образца, то испытания продолжают. </w:t>
      </w:r>
    </w:p>
    <w:p w:rsidR="004E5DAD" w:rsidRDefault="004E5DAD">
      <w:pPr>
        <w:pStyle w:val="FORMATTEXT"/>
        <w:ind w:firstLine="568"/>
        <w:jc w:val="both"/>
      </w:pPr>
      <w:r>
        <w:t xml:space="preserve">6.14.5.4 Испытание для определения скорости горения </w:t>
      </w:r>
      <w:r w:rsidR="00A47707" w:rsidRPr="003E28DD">
        <w:rPr>
          <w:color w:val="00B050"/>
        </w:rPr>
        <w:t>ПЭ</w:t>
      </w:r>
      <w:r w:rsidR="00A47707">
        <w:t xml:space="preserve"> </w:t>
      </w:r>
      <w:proofErr w:type="spellStart"/>
      <w:r w:rsidR="00A47707" w:rsidRPr="003E28DD">
        <w:rPr>
          <w:color w:val="FF0000"/>
        </w:rPr>
        <w:t>ПС</w:t>
      </w:r>
      <w:proofErr w:type="spellEnd"/>
    </w:p>
    <w:p w:rsidR="004E5DAD" w:rsidRPr="003E28DD" w:rsidRDefault="004E5DAD">
      <w:pPr>
        <w:pStyle w:val="FORMATTEXT"/>
        <w:ind w:firstLine="568"/>
        <w:jc w:val="both"/>
        <w:rPr>
          <w:b/>
          <w:color w:val="FF0000"/>
        </w:rPr>
      </w:pPr>
      <w:r w:rsidRPr="003E28DD">
        <w:rPr>
          <w:color w:val="00B050"/>
        </w:rPr>
        <w:t>ПЭ</w:t>
      </w:r>
      <w:r>
        <w:t xml:space="preserve"> </w:t>
      </w:r>
      <w:proofErr w:type="spellStart"/>
      <w:r w:rsidR="003E28DD" w:rsidRPr="003E28DD">
        <w:rPr>
          <w:color w:val="FF0000"/>
        </w:rPr>
        <w:t>ПС</w:t>
      </w:r>
      <w:proofErr w:type="spellEnd"/>
      <w:r w:rsidR="003E28DD">
        <w:t xml:space="preserve"> </w:t>
      </w:r>
      <w:r>
        <w:t xml:space="preserve">(его компонент) в виде порошка или гранул (в его товарном виде) засыпается без утрамбовки в лоток. После этого форму сбрасывают три раза с высоты 20 мм на твердую поверхность. Затем боковые пластинки убирают и поверх формы укладывают пластину из не подверженного пропитке негорючего материала малой теплопроводности; затем форму переворачивают и снимают. Пастообразное вещество укладывают на негорючую поверхность шнуром длиной 250 мм и с площадью поперечного сечения около 100 </w:t>
      </w:r>
      <w:proofErr w:type="spellStart"/>
      <w:r>
        <w:t>мм</w:t>
      </w:r>
      <w:proofErr w:type="gramStart"/>
      <w:r w:rsidR="00E14B7F">
        <w:rPr>
          <w:vertAlign w:val="superscript"/>
        </w:rPr>
        <w:t>2</w:t>
      </w:r>
      <w:proofErr w:type="spellEnd"/>
      <w:proofErr w:type="gramEnd"/>
      <w:r>
        <w:t xml:space="preserve">. В случае использования веществ, чувствительных к влажности, испытание следует проводить сразу же после извлечения вещества из лотка. Образец помещают в поток воздуха, циркулирующий в вытяжном шкафу. Скорость воздушного потока, которая должна быть достаточной для того, чтобы предотвратить утечку дыма, должна оставаться в ходе испытания постоянной. Вокруг шкафа устанавливается защитный экран. </w:t>
      </w:r>
      <w:r w:rsidR="003E28DD">
        <w:rPr>
          <w:b/>
          <w:color w:val="FF0000"/>
        </w:rPr>
        <w:t>(Изм. № 1)</w:t>
      </w:r>
    </w:p>
    <w:p w:rsidR="004E5DAD" w:rsidRDefault="004E5DAD">
      <w:pPr>
        <w:pStyle w:val="FORMATTEXT"/>
        <w:ind w:firstLine="568"/>
        <w:jc w:val="both"/>
      </w:pPr>
      <w:r>
        <w:t xml:space="preserve">В </w:t>
      </w:r>
      <w:proofErr w:type="gramStart"/>
      <w:r>
        <w:t>случае</w:t>
      </w:r>
      <w:proofErr w:type="gramEnd"/>
      <w:r>
        <w:t xml:space="preserve"> использования веществ, не являющихся металлическими порошками, образец смачивается по каплям одним миллиметром увлажняющего раствора в 30-40 мм от </w:t>
      </w:r>
      <w:r>
        <w:lastRenderedPageBreak/>
        <w:t xml:space="preserve">100-миллиметровой зоны измерения. Раствор должен смочить образец по всему сечению, не скатываясь по краям. Необходимо попытаться увлажнить образец по наименьшей его длине, избегая при этом потери жидкости с боковых сторон. Для чистой воды характерно стекание по сторонам формованного вещества, без проникновения в него; в таком случае может возникнуть необходимость в добавлении увлажнителей. Увлажняющие вещества не должны содержать горючих разбавителей, а общее содержание активного вещества в увлажняющем растворе не должно превышать 1%. Жидкость можно добавить в сделанную в верхней части формы канавку глубиной 3 мм и диаметром 5 мм. </w:t>
      </w:r>
    </w:p>
    <w:p w:rsidR="004E5DAD" w:rsidRDefault="004E5DAD">
      <w:pPr>
        <w:pStyle w:val="FORMATTEXT"/>
        <w:ind w:firstLine="568"/>
        <w:jc w:val="both"/>
      </w:pPr>
      <w:r>
        <w:t xml:space="preserve">С помощью небольшого пламени или разогретой до </w:t>
      </w:r>
      <w:proofErr w:type="spellStart"/>
      <w:r>
        <w:t>1000</w:t>
      </w:r>
      <w:proofErr w:type="gramStart"/>
      <w:r>
        <w:t>°С</w:t>
      </w:r>
      <w:proofErr w:type="spellEnd"/>
      <w:proofErr w:type="gramEnd"/>
      <w:r>
        <w:t xml:space="preserve"> проволоки образец поджигают с одного конца. После сгорания 80 мм образца измеряют скорость горения на следующем участке длиной 100 мм. Для веществ, не являющихся металлическими порошками, отмечают, сдерживала ли увлажненная зона распространение пламени в течение, не менее, 4 минут. Испытание повторяют шесть раз на остывшей и вычищенной пластинке, если до конца серии испытаний не был получен положительный результат. </w:t>
      </w:r>
    </w:p>
    <w:p w:rsidR="004E5DAD" w:rsidRDefault="004E5DAD">
      <w:pPr>
        <w:pStyle w:val="FORMATTEXT"/>
        <w:ind w:firstLine="568"/>
        <w:jc w:val="both"/>
      </w:pPr>
      <w:r>
        <w:t xml:space="preserve">6.14.5.5 Критерии испытания и метод оценки результатов </w:t>
      </w:r>
    </w:p>
    <w:p w:rsidR="004E5DAD" w:rsidRDefault="004E5DAD">
      <w:pPr>
        <w:pStyle w:val="FORMATTEXT"/>
        <w:ind w:firstLine="568"/>
        <w:jc w:val="both"/>
      </w:pPr>
      <w:r>
        <w:t xml:space="preserve">ПЭ (его компоненты) относится к подклассу 4.1, если время горения, зафиксированное в одном или нескольких испытаниях, осуществленных в соответствии с методом, изложенным в 6.14.5.3, составляет менее 45 секунд (скорость горения превышает 2,2 мм/с). Порошки металлов или металлических сплавов относятся к подклассу 4.1, если происходит воспламенение и если реакция распространяется на всю длину образца за 10 (или менее) минут. </w:t>
      </w:r>
    </w:p>
    <w:p w:rsidR="004E5DAD" w:rsidRDefault="004E5DAD">
      <w:pPr>
        <w:pStyle w:val="FORMATTEXT"/>
        <w:ind w:firstLine="568"/>
        <w:jc w:val="both"/>
      </w:pPr>
      <w:r>
        <w:t xml:space="preserve">ПЭ (его компоненты), легко поддающиеся горению (за исключением металлических порошков), относятся к подклассу 4.1 (группе упаковки </w:t>
      </w:r>
      <w:proofErr w:type="spellStart"/>
      <w:r>
        <w:t>II</w:t>
      </w:r>
      <w:proofErr w:type="spellEnd"/>
      <w:r>
        <w:t xml:space="preserve">), если время горения составляет менее 45 секунд и пламя проходит через увлажненную зону. Порошки металлов или металлических сплавов относятся к подклассу 4.1 (группе упаковки </w:t>
      </w:r>
      <w:proofErr w:type="spellStart"/>
      <w:r>
        <w:t>II</w:t>
      </w:r>
      <w:proofErr w:type="spellEnd"/>
      <w:r>
        <w:t xml:space="preserve">), если зона реакции распространяется на всю длину образца за 5 (или менее) минут. </w:t>
      </w:r>
    </w:p>
    <w:p w:rsidR="004E5DAD" w:rsidRDefault="004E5DAD">
      <w:pPr>
        <w:pStyle w:val="FORMATTEXT"/>
        <w:ind w:firstLine="568"/>
        <w:jc w:val="both"/>
      </w:pPr>
      <w:r>
        <w:t xml:space="preserve">ПЭ (его компоненты), легко поддающиеся горению (за исключением металлических порошков), относятся к подклассу 4.1 (группе упаковки </w:t>
      </w:r>
      <w:proofErr w:type="spellStart"/>
      <w:r>
        <w:t>III</w:t>
      </w:r>
      <w:proofErr w:type="spellEnd"/>
      <w:r>
        <w:t xml:space="preserve">), если время горения составляет менее 45 секунд и увлажненная зона сдерживает распространение пламени в течение 4 минут. Металлические порошки относятся к подклассу 4.1 (группе упаковки </w:t>
      </w:r>
      <w:proofErr w:type="spellStart"/>
      <w:r>
        <w:t>III</w:t>
      </w:r>
      <w:proofErr w:type="spellEnd"/>
      <w:r>
        <w:t xml:space="preserve">), если реакция распространяется на всю длину образца более чем за пять, но менее чем за десять минут. </w:t>
      </w:r>
    </w:p>
    <w:p w:rsidR="004E5DAD" w:rsidRDefault="004E5DAD">
      <w:pPr>
        <w:pStyle w:val="HEADERTEXT"/>
        <w:rPr>
          <w:b/>
          <w:bCs/>
        </w:rPr>
      </w:pPr>
    </w:p>
    <w:p w:rsidR="004E5DAD" w:rsidRDefault="004E5DAD">
      <w:pPr>
        <w:pStyle w:val="HEADERTEXT"/>
        <w:rPr>
          <w:b/>
          <w:bCs/>
        </w:rPr>
      </w:pPr>
      <w:r>
        <w:rPr>
          <w:b/>
          <w:bCs/>
        </w:rPr>
        <w:t xml:space="preserve">      6.15 Методы контроля специфических факторов </w:t>
      </w:r>
    </w:p>
    <w:p w:rsidR="004E5DAD" w:rsidRDefault="004E5DAD">
      <w:pPr>
        <w:pStyle w:val="FORMATTEXT"/>
        <w:ind w:firstLine="568"/>
        <w:jc w:val="both"/>
      </w:pPr>
      <w:r>
        <w:t xml:space="preserve">6.15.1 Размеры опасных зон аэрозольного облака продуктов сгорания или диспергирования, специфического воздействия продуктов сгорания на человека и окружающую среду, разлета осколков ПИ класса V определяют по методикам, изложенным в нормативной документации на изготовление ПИ. </w:t>
      </w:r>
    </w:p>
    <w:p w:rsidR="004E5DAD" w:rsidRDefault="004E5DAD">
      <w:pPr>
        <w:pStyle w:val="FORMATTEXT"/>
        <w:ind w:firstLine="568"/>
        <w:jc w:val="both"/>
      </w:pPr>
      <w:r>
        <w:t>6.15.2</w:t>
      </w:r>
      <w:proofErr w:type="gramStart"/>
      <w:r>
        <w:t xml:space="preserve"> Д</w:t>
      </w:r>
      <w:proofErr w:type="gramEnd"/>
      <w:r>
        <w:t xml:space="preserve">опускается в качестве документов, подтверждающих уровень опасности по специфическим факторам, использовать заключения аттестованных экспертных и научных организаций, гигиенические сертификаты. </w:t>
      </w:r>
    </w:p>
    <w:p w:rsidR="004E5DAD" w:rsidRDefault="004E5DAD">
      <w:pPr>
        <w:pStyle w:val="HEADERTEXT"/>
        <w:rPr>
          <w:b/>
          <w:bCs/>
        </w:rPr>
      </w:pPr>
    </w:p>
    <w:p w:rsidR="004E5DAD" w:rsidRDefault="004E5DAD">
      <w:pPr>
        <w:pStyle w:val="HEADERTEXT"/>
        <w:rPr>
          <w:b/>
          <w:bCs/>
        </w:rPr>
      </w:pPr>
      <w:r>
        <w:rPr>
          <w:b/>
          <w:bCs/>
        </w:rPr>
        <w:t xml:space="preserve">      6.16 Метод оценки восприимчивости пиротехнических изделий к детонационному импульсу </w:t>
      </w:r>
    </w:p>
    <w:p w:rsidR="004E5DAD" w:rsidRDefault="004E5DAD">
      <w:pPr>
        <w:pStyle w:val="FORMATTEXT"/>
        <w:ind w:firstLine="568"/>
        <w:jc w:val="both"/>
      </w:pPr>
      <w:r>
        <w:t xml:space="preserve">6.1.1. Метод оценки восприимчивости к детонационному импульсу основан на визуальном контроле деформации металлической пластины "свидетеля" при воздействии продуктов взрывчатого превращения ПИ (заряда), инициируемого электродетонатором с дополнительным зарядом </w:t>
      </w:r>
      <w:proofErr w:type="spellStart"/>
      <w:proofErr w:type="gramStart"/>
      <w:r>
        <w:t>ВВ</w:t>
      </w:r>
      <w:proofErr w:type="spellEnd"/>
      <w:proofErr w:type="gramEnd"/>
      <w:r>
        <w:t xml:space="preserve"> или без него. </w:t>
      </w:r>
    </w:p>
    <w:p w:rsidR="004E5DAD" w:rsidRDefault="004E5DAD">
      <w:pPr>
        <w:pStyle w:val="FORMATTEXT"/>
        <w:ind w:firstLine="568"/>
        <w:jc w:val="both"/>
      </w:pPr>
      <w:r>
        <w:rPr>
          <w:b/>
          <w:bCs/>
        </w:rPr>
        <w:t>6.16.1.1 Средства испытаний и вспомогательные устройства</w:t>
      </w:r>
      <w:r>
        <w:t xml:space="preserve"> </w:t>
      </w:r>
    </w:p>
    <w:p w:rsidR="004E5DAD" w:rsidRDefault="004E5DAD">
      <w:pPr>
        <w:pStyle w:val="FORMATTEXT"/>
        <w:ind w:firstLine="568"/>
        <w:jc w:val="both"/>
      </w:pPr>
      <w:r>
        <w:t xml:space="preserve">На рисунке </w:t>
      </w:r>
      <w:proofErr w:type="spellStart"/>
      <w:r>
        <w:t>4а</w:t>
      </w:r>
      <w:proofErr w:type="spellEnd"/>
      <w:r>
        <w:t xml:space="preserve"> приведена принципиальная схема проведения испытаний.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49"/>
                <w:sz w:val="24"/>
                <w:szCs w:val="24"/>
              </w:rPr>
              <w:drawing>
                <wp:inline distT="0" distB="0" distL="0" distR="0">
                  <wp:extent cx="4993640" cy="125603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93640" cy="125603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1 - пластин</w:t>
      </w:r>
      <w:proofErr w:type="gramStart"/>
      <w:r>
        <w:t>а-</w:t>
      </w:r>
      <w:proofErr w:type="gramEnd"/>
      <w:r>
        <w:t xml:space="preserve">"свидетель"; 2 - заряд; 3 - электродетонатор </w:t>
      </w:r>
    </w:p>
    <w:p w:rsidR="004E5DAD" w:rsidRDefault="004E5DAD">
      <w:pPr>
        <w:pStyle w:val="FORMATTEXT"/>
        <w:jc w:val="center"/>
      </w:pPr>
      <w:r>
        <w:t xml:space="preserve">     Рисунок </w:t>
      </w:r>
      <w:proofErr w:type="spellStart"/>
      <w:r>
        <w:t>4а</w:t>
      </w:r>
      <w:proofErr w:type="spellEnd"/>
      <w:r>
        <w:t xml:space="preserve"> - Схема проведения испытаний на восприимчивость к детонационному импульсу </w:t>
      </w:r>
    </w:p>
    <w:p w:rsidR="004E5DAD" w:rsidRDefault="004E5DAD">
      <w:pPr>
        <w:pStyle w:val="FORMATTEXT"/>
        <w:ind w:firstLine="568"/>
        <w:jc w:val="both"/>
      </w:pPr>
      <w:r>
        <w:t xml:space="preserve">6.16.1.1.1 Испытуемый образец ПИ или ПЭ, инициируется электродетонатором ЭД-8 </w:t>
      </w:r>
      <w:proofErr w:type="gramStart"/>
      <w:r>
        <w:t>по</w:t>
      </w:r>
      <w:proofErr w:type="gramEnd"/>
      <w:r>
        <w:t xml:space="preserve"> </w:t>
      </w:r>
      <w:r>
        <w:lastRenderedPageBreak/>
        <w:fldChar w:fldCharType="begin"/>
      </w:r>
      <w:r>
        <w:instrText xml:space="preserve"> HYPERLINK "kodeks://link/d?nd=1200018191&amp;point=mark=000000000000000000000000000000000000000000000000007D20K3"\o"’’ГОСТ 9089-75 Электродетонаторы мгновенного действия. Технические условия (с ...’’</w:instrText>
      </w:r>
    </w:p>
    <w:p w:rsidR="004E5DAD" w:rsidRDefault="004E5DAD">
      <w:pPr>
        <w:pStyle w:val="FORMATTEXT"/>
        <w:ind w:firstLine="568"/>
        <w:jc w:val="both"/>
      </w:pPr>
      <w:r>
        <w:instrText>(утв. постановлением Госстандарта СССР от 26.12.1975 N 4032)</w:instrText>
      </w:r>
    </w:p>
    <w:p w:rsidR="004E5DAD" w:rsidRDefault="004E5DAD">
      <w:pPr>
        <w:pStyle w:val="FORMATTEXT"/>
        <w:ind w:firstLine="568"/>
        <w:jc w:val="both"/>
      </w:pPr>
      <w:r>
        <w:instrText>Применяется с 01.01.1978</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9089</w:t>
      </w:r>
      <w:r>
        <w:rPr>
          <w:color w:val="0000FF"/>
          <w:u w:val="single"/>
        </w:rPr>
        <w:t xml:space="preserve"> </w:t>
      </w:r>
      <w:r>
        <w:fldChar w:fldCharType="end"/>
      </w:r>
      <w:r>
        <w:t xml:space="preserve">. </w:t>
      </w:r>
    </w:p>
    <w:p w:rsidR="004E5DAD" w:rsidRDefault="004E5DAD">
      <w:pPr>
        <w:pStyle w:val="FORMATTEXT"/>
        <w:ind w:firstLine="568"/>
        <w:jc w:val="both"/>
      </w:pPr>
      <w:r>
        <w:t>6.16.1.1.2 Пластин</w:t>
      </w:r>
      <w:proofErr w:type="gramStart"/>
      <w:r>
        <w:t>ы-</w:t>
      </w:r>
      <w:proofErr w:type="gramEnd"/>
      <w:r>
        <w:t xml:space="preserve">"свидетели" из алюминия по </w:t>
      </w:r>
      <w:r>
        <w:fldChar w:fldCharType="begin"/>
      </w:r>
      <w:r>
        <w:instrText xml:space="preserve"> HYPERLINK "kodeks://link/d?nd=1200014794"\o"’’ГОСТ 9.510-93 Единая система защиты от коррозии и старения (ЕСЗКС). Полуфабрикаты из алюминия и ...’’</w:instrText>
      </w:r>
    </w:p>
    <w:p w:rsidR="004E5DAD" w:rsidRDefault="004E5DAD">
      <w:pPr>
        <w:pStyle w:val="FORMATTEXT"/>
        <w:ind w:firstLine="568"/>
        <w:jc w:val="both"/>
      </w:pPr>
      <w:r>
        <w:instrText>(утв. постановлением Госстандарта России от 26.12.1994 N 352)</w:instrText>
      </w:r>
    </w:p>
    <w:p w:rsidR="004E5DAD" w:rsidRDefault="004E5DAD">
      <w:pPr>
        <w:pStyle w:val="FORMATTEXT"/>
        <w:ind w:firstLine="568"/>
        <w:jc w:val="both"/>
      </w:pPr>
      <w:r>
        <w:instrText>Статус: действует с 01.01.1996"</w:instrText>
      </w:r>
      <w:r>
        <w:fldChar w:fldCharType="separate"/>
      </w:r>
      <w:r>
        <w:rPr>
          <w:color w:val="0000AA"/>
          <w:u w:val="single"/>
        </w:rPr>
        <w:t>ГОСТ 9.510</w:t>
      </w:r>
      <w:r>
        <w:rPr>
          <w:color w:val="0000FF"/>
          <w:u w:val="single"/>
        </w:rPr>
        <w:t xml:space="preserve"> </w:t>
      </w:r>
      <w:r>
        <w:fldChar w:fldCharType="end"/>
      </w:r>
      <w:r>
        <w:t xml:space="preserve"> и </w:t>
      </w:r>
      <w:r>
        <w:fldChar w:fldCharType="begin"/>
      </w:r>
      <w:r>
        <w:instrText xml:space="preserve"> HYPERLINK "kodeks://link/d?nd=1200005193"\o"’’ГОСТ 21631-76 Листы из алюминия и алюминиевых сплавов. Технические условия (с Изменениями ...’’</w:instrText>
      </w:r>
    </w:p>
    <w:p w:rsidR="004E5DAD" w:rsidRDefault="004E5DAD">
      <w:pPr>
        <w:pStyle w:val="FORMATTEXT"/>
        <w:ind w:firstLine="568"/>
        <w:jc w:val="both"/>
      </w:pPr>
      <w:r>
        <w:instrText>(утв. постановлением Госстандарта СССР от 12.03.1976 N 607)</w:instrText>
      </w:r>
    </w:p>
    <w:p w:rsidR="004E5DAD" w:rsidRDefault="004E5DAD">
      <w:pPr>
        <w:pStyle w:val="FORMATTEXT"/>
        <w:ind w:firstLine="568"/>
        <w:jc w:val="both"/>
      </w:pPr>
      <w:r>
        <w:instrText>Применение на территории РФ ...</w:instrText>
      </w:r>
    </w:p>
    <w:p w:rsidR="004E5DAD" w:rsidRDefault="004E5DAD">
      <w:pPr>
        <w:pStyle w:val="FORMATTEXT"/>
        <w:ind w:firstLine="568"/>
        <w:jc w:val="both"/>
      </w:pPr>
      <w:r>
        <w:instrText>Статус: недействующий  (действ. с 01.07.1977 по 31.05.2020)"</w:instrText>
      </w:r>
      <w:r>
        <w:fldChar w:fldCharType="separate"/>
      </w:r>
      <w:r>
        <w:rPr>
          <w:color w:val="BF2F1C"/>
          <w:u w:val="single"/>
        </w:rPr>
        <w:t>ГОСТ 21631</w:t>
      </w:r>
      <w:r>
        <w:rPr>
          <w:color w:val="0000FF"/>
          <w:u w:val="single"/>
        </w:rPr>
        <w:t xml:space="preserve"> </w:t>
      </w:r>
      <w:r>
        <w:fldChar w:fldCharType="end"/>
      </w:r>
      <w:r>
        <w:t xml:space="preserve"> или стали марки </w:t>
      </w:r>
      <w:proofErr w:type="spellStart"/>
      <w:r>
        <w:t>Ст3</w:t>
      </w:r>
      <w:proofErr w:type="spellEnd"/>
      <w:r>
        <w:t xml:space="preserve"> </w:t>
      </w:r>
      <w:proofErr w:type="gramStart"/>
      <w:r>
        <w:t>по</w:t>
      </w:r>
      <w:proofErr w:type="gramEnd"/>
      <w:r>
        <w:t xml:space="preserve"> </w:t>
      </w:r>
      <w:r>
        <w:fldChar w:fldCharType="begin"/>
      </w:r>
      <w:r>
        <w:instrText xml:space="preserve"> HYPERLINK "kodeks://link/d?nd=1200052847&amp;point=mark=000000000000000000000000000000000000000000000000007D20K3"\o"’’ГОСТ 380-2005 Сталь углеродистая обыкновенного качества. Марки (с Изменением N 1)’’</w:instrText>
      </w:r>
    </w:p>
    <w:p w:rsidR="004E5DAD" w:rsidRDefault="004E5DAD">
      <w:pPr>
        <w:pStyle w:val="FORMATTEXT"/>
        <w:ind w:firstLine="568"/>
        <w:jc w:val="both"/>
      </w:pPr>
      <w:r>
        <w:instrText>(утв. приказом Росстандарта от 20.07.2007 N 185-ст)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380</w:t>
      </w:r>
      <w:r>
        <w:rPr>
          <w:color w:val="0000FF"/>
          <w:u w:val="single"/>
        </w:rPr>
        <w:t xml:space="preserve"> </w:t>
      </w:r>
      <w:r>
        <w:fldChar w:fldCharType="end"/>
      </w:r>
      <w:r>
        <w:t xml:space="preserve"> толщиной от 3 до 10 мм, шириной и длиной не менее размеров испытываемого изделия. </w:t>
      </w:r>
    </w:p>
    <w:p w:rsidR="004E5DAD" w:rsidRDefault="004E5DAD">
      <w:pPr>
        <w:pStyle w:val="FORMATTEXT"/>
        <w:ind w:firstLine="568"/>
        <w:jc w:val="both"/>
      </w:pPr>
      <w:r>
        <w:t xml:space="preserve">6.16.1.1.3 Подрывная машинка типа </w:t>
      </w:r>
      <w:proofErr w:type="spellStart"/>
      <w:r>
        <w:t>КПМ</w:t>
      </w:r>
      <w:proofErr w:type="spellEnd"/>
      <w:r>
        <w:t xml:space="preserve">-3 </w:t>
      </w:r>
      <w:proofErr w:type="gramStart"/>
      <w:r>
        <w:t>по</w:t>
      </w:r>
      <w:proofErr w:type="gramEnd"/>
      <w:r>
        <w:t xml:space="preserve"> </w:t>
      </w:r>
      <w:r>
        <w:fldChar w:fldCharType="begin"/>
      </w:r>
      <w:r>
        <w:instrText xml:space="preserve"> HYPERLINK "kodeks://link/d?nd=1200012393&amp;point=mark=000000000000000000000000000000000000000000000000007D20K3"\o"’’ГОСТ 5462-72 Машинка подрывная конденсаторная.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14.01.1972 N 189)</w:instrText>
      </w:r>
    </w:p>
    <w:p w:rsidR="004E5DAD" w:rsidRDefault="004E5DAD">
      <w:pPr>
        <w:pStyle w:val="FORMATTEXT"/>
        <w:ind w:firstLine="568"/>
        <w:jc w:val="both"/>
      </w:pPr>
      <w:r>
        <w:instrText>Применяется с 01.01.1973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5462</w:t>
      </w:r>
      <w:r>
        <w:rPr>
          <w:color w:val="0000FF"/>
          <w:u w:val="single"/>
        </w:rPr>
        <w:t xml:space="preserve"> </w:t>
      </w:r>
      <w:r>
        <w:fldChar w:fldCharType="end"/>
      </w:r>
      <w:r>
        <w:t xml:space="preserve"> или любой другой источник тока, генерирующий ток силой не менее 2</w:t>
      </w:r>
      <w:proofErr w:type="gramStart"/>
      <w:r>
        <w:t xml:space="preserve"> А</w:t>
      </w:r>
      <w:proofErr w:type="gramEnd"/>
      <w:r>
        <w:t xml:space="preserve"> и напряжением от 20 до 36 В. </w:t>
      </w:r>
    </w:p>
    <w:p w:rsidR="004E5DAD" w:rsidRPr="00D63CE7" w:rsidRDefault="004E5DAD">
      <w:pPr>
        <w:pStyle w:val="FORMATTEXT"/>
        <w:ind w:firstLine="568"/>
        <w:jc w:val="both"/>
        <w:rPr>
          <w:color w:val="FF0000"/>
        </w:rPr>
      </w:pPr>
      <w:r w:rsidRPr="00D63CE7">
        <w:rPr>
          <w:color w:val="FF0000"/>
        </w:rPr>
        <w:t xml:space="preserve">6.16.1.1.4 Фотоэлектрический индикатор </w:t>
      </w:r>
      <w:r w:rsidR="009A64C1" w:rsidRPr="00D63CE7">
        <w:rPr>
          <w:color w:val="FF0000"/>
        </w:rPr>
        <w:t>(</w:t>
      </w:r>
      <w:proofErr w:type="gramStart"/>
      <w:r w:rsidR="009A64C1" w:rsidRPr="00D63CE7">
        <w:rPr>
          <w:color w:val="FF0000"/>
        </w:rPr>
        <w:t>например</w:t>
      </w:r>
      <w:proofErr w:type="gramEnd"/>
      <w:r w:rsidR="009A64C1" w:rsidRPr="00D63CE7">
        <w:rPr>
          <w:color w:val="FF0000"/>
        </w:rPr>
        <w:t xml:space="preserve"> Ю-140)</w:t>
      </w:r>
      <w:r w:rsidRPr="00D63CE7">
        <w:rPr>
          <w:color w:val="FF0000"/>
        </w:rPr>
        <w:t xml:space="preserve"> по [4] или линейный мост постоянного тока типа Р-3043 по </w:t>
      </w:r>
      <w:r w:rsidRPr="00D63CE7">
        <w:rPr>
          <w:color w:val="FF0000"/>
        </w:rPr>
        <w:fldChar w:fldCharType="begin"/>
      </w:r>
      <w:r w:rsidRPr="00D63CE7">
        <w:rPr>
          <w:color w:val="FF0000"/>
        </w:rPr>
        <w:instrText xml:space="preserve"> HYPERLINK "kodeks://link/d?nd=1200023715&amp;point=mark=000000000000000000000000000000000000000000000000007D20K3"\o"’’ГОСТ 7165-93 (МЭК 564-77) Мосты постоянного тока для измерения сопротивления’’</w:instrText>
      </w:r>
    </w:p>
    <w:p w:rsidR="004E5DAD" w:rsidRPr="00D63CE7" w:rsidRDefault="004E5DAD">
      <w:pPr>
        <w:pStyle w:val="FORMATTEXT"/>
        <w:ind w:firstLine="568"/>
        <w:jc w:val="both"/>
        <w:rPr>
          <w:color w:val="FF0000"/>
        </w:rPr>
      </w:pPr>
      <w:r w:rsidRPr="00D63CE7">
        <w:rPr>
          <w:color w:val="FF0000"/>
        </w:rPr>
        <w:instrText>(утв. постановлением Госстандарта России от 22.12.1994 N 339)</w:instrText>
      </w:r>
    </w:p>
    <w:p w:rsidR="004E5DAD" w:rsidRPr="00D63CE7" w:rsidRDefault="004E5DAD">
      <w:pPr>
        <w:pStyle w:val="FORMATTEXT"/>
        <w:ind w:firstLine="568"/>
        <w:jc w:val="both"/>
        <w:rPr>
          <w:color w:val="FF0000"/>
        </w:rPr>
      </w:pPr>
      <w:r w:rsidRPr="00D63CE7">
        <w:rPr>
          <w:color w:val="FF0000"/>
        </w:rPr>
        <w:instrText>Применяется с 01.07.1995 ...</w:instrText>
      </w:r>
    </w:p>
    <w:p w:rsidR="004E5DAD" w:rsidRPr="00D63CE7" w:rsidRDefault="004E5DAD">
      <w:pPr>
        <w:pStyle w:val="FORMATTEXT"/>
        <w:ind w:firstLine="568"/>
        <w:jc w:val="both"/>
        <w:rPr>
          <w:color w:val="FF0000"/>
        </w:rPr>
      </w:pPr>
      <w:r w:rsidRPr="00D63CE7">
        <w:rPr>
          <w:color w:val="FF0000"/>
        </w:rPr>
        <w:instrText>Статус: действует с 01.07.1995</w:instrText>
      </w:r>
    </w:p>
    <w:p w:rsidR="004E5DAD" w:rsidRDefault="004E5DAD">
      <w:pPr>
        <w:pStyle w:val="FORMATTEXT"/>
        <w:ind w:firstLine="568"/>
        <w:jc w:val="both"/>
        <w:rPr>
          <w:color w:val="FF0000"/>
        </w:rPr>
      </w:pPr>
      <w:r w:rsidRPr="00D63CE7">
        <w:rPr>
          <w:color w:val="FF0000"/>
        </w:rPr>
        <w:instrText>Применяется для целей технического регламента"</w:instrText>
      </w:r>
      <w:r w:rsidRPr="00D63CE7">
        <w:rPr>
          <w:color w:val="FF0000"/>
        </w:rPr>
        <w:fldChar w:fldCharType="separate"/>
      </w:r>
      <w:r w:rsidRPr="00D63CE7">
        <w:rPr>
          <w:color w:val="FF0000"/>
          <w:u w:val="single"/>
        </w:rPr>
        <w:t xml:space="preserve">ГОСТ 7165 </w:t>
      </w:r>
      <w:r w:rsidRPr="00D63CE7">
        <w:rPr>
          <w:color w:val="FF0000"/>
        </w:rPr>
        <w:fldChar w:fldCharType="end"/>
      </w:r>
      <w:r w:rsidR="00D63CE7">
        <w:rPr>
          <w:color w:val="FF0000"/>
        </w:rPr>
        <w:t>.</w:t>
      </w:r>
    </w:p>
    <w:p w:rsidR="00D63CE7" w:rsidRPr="00D63CE7" w:rsidRDefault="00D63CE7" w:rsidP="00D63CE7">
      <w:pPr>
        <w:pStyle w:val="FORMATTEXT"/>
        <w:ind w:firstLine="568"/>
        <w:jc w:val="both"/>
        <w:rPr>
          <w:color w:val="0070C0"/>
        </w:rPr>
      </w:pPr>
      <w:r w:rsidRPr="00D63CE7">
        <w:rPr>
          <w:color w:val="0070C0"/>
        </w:rPr>
        <w:t>6.16.1.1.4 Фотоэлектрический индикатор (</w:t>
      </w:r>
      <w:proofErr w:type="gramStart"/>
      <w:r w:rsidRPr="00D63CE7">
        <w:rPr>
          <w:color w:val="0070C0"/>
        </w:rPr>
        <w:t>например</w:t>
      </w:r>
      <w:proofErr w:type="gramEnd"/>
      <w:r w:rsidRPr="00D63CE7">
        <w:rPr>
          <w:color w:val="0070C0"/>
        </w:rPr>
        <w:t xml:space="preserve"> Ю-140)</w:t>
      </w:r>
      <w:r>
        <w:rPr>
          <w:color w:val="0070C0"/>
        </w:rPr>
        <w:t xml:space="preserve"> по [3</w:t>
      </w:r>
      <w:r w:rsidRPr="00D63CE7">
        <w:rPr>
          <w:color w:val="0070C0"/>
        </w:rPr>
        <w:t xml:space="preserve">] или линейный мост постоянного тока типа Р-3043 по </w:t>
      </w:r>
      <w:r w:rsidRPr="00D63CE7">
        <w:rPr>
          <w:color w:val="0070C0"/>
        </w:rPr>
        <w:fldChar w:fldCharType="begin"/>
      </w:r>
      <w:r w:rsidRPr="00D63CE7">
        <w:rPr>
          <w:color w:val="0070C0"/>
        </w:rPr>
        <w:instrText xml:space="preserve"> HYPERLINK "kodeks://link/d?nd=1200023715&amp;point=mark=000000000000000000000000000000000000000000000000007D20K3"\o"’’ГОСТ 7165-93 (МЭК 564-77) Мосты постоянного тока для измерения сопротивления’’</w:instrText>
      </w:r>
    </w:p>
    <w:p w:rsidR="00D63CE7" w:rsidRPr="00D63CE7" w:rsidRDefault="00D63CE7" w:rsidP="00D63CE7">
      <w:pPr>
        <w:pStyle w:val="FORMATTEXT"/>
        <w:ind w:firstLine="568"/>
        <w:jc w:val="both"/>
        <w:rPr>
          <w:color w:val="0070C0"/>
        </w:rPr>
      </w:pPr>
      <w:r w:rsidRPr="00D63CE7">
        <w:rPr>
          <w:color w:val="0070C0"/>
        </w:rPr>
        <w:instrText>(утв. постановлением Госстандарта России от 22.12.1994 N 339)</w:instrText>
      </w:r>
    </w:p>
    <w:p w:rsidR="00D63CE7" w:rsidRPr="00D63CE7" w:rsidRDefault="00D63CE7" w:rsidP="00D63CE7">
      <w:pPr>
        <w:pStyle w:val="FORMATTEXT"/>
        <w:ind w:firstLine="568"/>
        <w:jc w:val="both"/>
        <w:rPr>
          <w:color w:val="0070C0"/>
        </w:rPr>
      </w:pPr>
      <w:r w:rsidRPr="00D63CE7">
        <w:rPr>
          <w:color w:val="0070C0"/>
        </w:rPr>
        <w:instrText>Применяется с 01.07.1995 ...</w:instrText>
      </w:r>
    </w:p>
    <w:p w:rsidR="00D63CE7" w:rsidRPr="00D63CE7" w:rsidRDefault="00D63CE7" w:rsidP="00D63CE7">
      <w:pPr>
        <w:pStyle w:val="FORMATTEXT"/>
        <w:ind w:firstLine="568"/>
        <w:jc w:val="both"/>
        <w:rPr>
          <w:color w:val="0070C0"/>
        </w:rPr>
      </w:pPr>
      <w:r w:rsidRPr="00D63CE7">
        <w:rPr>
          <w:color w:val="0070C0"/>
        </w:rPr>
        <w:instrText>Статус: действует с 01.07.1995</w:instrText>
      </w:r>
    </w:p>
    <w:p w:rsidR="00D63CE7" w:rsidRPr="00D63CE7" w:rsidRDefault="00D63CE7" w:rsidP="00D63CE7">
      <w:pPr>
        <w:pStyle w:val="FORMATTEXT"/>
        <w:ind w:firstLine="568"/>
        <w:jc w:val="both"/>
        <w:rPr>
          <w:color w:val="0070C0"/>
        </w:rPr>
      </w:pPr>
      <w:r w:rsidRPr="00D63CE7">
        <w:rPr>
          <w:color w:val="0070C0"/>
        </w:rPr>
        <w:instrText>Применяется для целей технического регламента"</w:instrText>
      </w:r>
      <w:r w:rsidRPr="00D63CE7">
        <w:rPr>
          <w:color w:val="0070C0"/>
        </w:rPr>
        <w:fldChar w:fldCharType="separate"/>
      </w:r>
      <w:r w:rsidRPr="00D63CE7">
        <w:rPr>
          <w:color w:val="0070C0"/>
          <w:u w:val="single"/>
        </w:rPr>
        <w:t xml:space="preserve">ГОСТ 7165 </w:t>
      </w:r>
      <w:r w:rsidRPr="00D63CE7">
        <w:rPr>
          <w:color w:val="0070C0"/>
        </w:rPr>
        <w:fldChar w:fldCharType="end"/>
      </w:r>
      <w:r w:rsidRPr="00D63CE7">
        <w:rPr>
          <w:color w:val="0070C0"/>
        </w:rPr>
        <w:t>.</w:t>
      </w:r>
      <w:r>
        <w:rPr>
          <w:color w:val="0070C0"/>
        </w:rPr>
        <w:t>(Изм. № 1)</w:t>
      </w:r>
    </w:p>
    <w:p w:rsidR="004E5DAD" w:rsidRDefault="004E5DAD">
      <w:pPr>
        <w:pStyle w:val="FORMATTEXT"/>
        <w:ind w:firstLine="568"/>
        <w:jc w:val="both"/>
      </w:pPr>
      <w:r>
        <w:t xml:space="preserve">6.16.1.1.5 Вольтметр любого типа </w:t>
      </w:r>
      <w:proofErr w:type="gramStart"/>
      <w:r>
        <w:t>по</w:t>
      </w:r>
      <w:proofErr w:type="gramEnd"/>
      <w:r>
        <w:t xml:space="preserve"> </w:t>
      </w: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w:t>
      </w:r>
      <w:r>
        <w:rPr>
          <w:color w:val="0000FF"/>
          <w:u w:val="single"/>
        </w:rPr>
        <w:t xml:space="preserve"> </w:t>
      </w:r>
      <w:r>
        <w:fldChar w:fldCharType="end"/>
      </w:r>
      <w:r>
        <w:t xml:space="preserve">. </w:t>
      </w:r>
    </w:p>
    <w:p w:rsidR="004E5DAD" w:rsidRDefault="004E5DAD">
      <w:pPr>
        <w:pStyle w:val="FORMATTEXT"/>
        <w:ind w:firstLine="568"/>
        <w:jc w:val="both"/>
      </w:pPr>
      <w:r>
        <w:t xml:space="preserve">6.16.1.1.6 Плита из стали </w:t>
      </w:r>
      <w:proofErr w:type="spellStart"/>
      <w:r>
        <w:t>Ст3</w:t>
      </w:r>
      <w:proofErr w:type="spellEnd"/>
      <w:r>
        <w:t xml:space="preserve"> </w:t>
      </w:r>
      <w:proofErr w:type="gramStart"/>
      <w:r>
        <w:t>по</w:t>
      </w:r>
      <w:proofErr w:type="gramEnd"/>
      <w:r>
        <w:t xml:space="preserve"> </w:t>
      </w:r>
      <w:r>
        <w:fldChar w:fldCharType="begin"/>
      </w:r>
      <w:r>
        <w:instrText xml:space="preserve"> HYPERLINK "kodeks://link/d?nd=1200052847&amp;point=mark=000000000000000000000000000000000000000000000000007D20K3"\o"’’ГОСТ 380-2005 Сталь углеродистая обыкновенного качества. Марки (с Изменением N 1)’’</w:instrText>
      </w:r>
    </w:p>
    <w:p w:rsidR="004E5DAD" w:rsidRDefault="004E5DAD">
      <w:pPr>
        <w:pStyle w:val="FORMATTEXT"/>
        <w:ind w:firstLine="568"/>
        <w:jc w:val="both"/>
      </w:pPr>
      <w:r>
        <w:instrText>(утв. приказом Росстандарта от 20.07.2007 N 185-ст)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380</w:t>
      </w:r>
      <w:r>
        <w:rPr>
          <w:color w:val="0000FF"/>
          <w:u w:val="single"/>
        </w:rPr>
        <w:t xml:space="preserve"> </w:t>
      </w:r>
      <w:r>
        <w:fldChar w:fldCharType="end"/>
      </w:r>
      <w:r>
        <w:t xml:space="preserve"> толщиной 50 мм, шириной 800 мм и длиной 1000 мм. </w:t>
      </w:r>
    </w:p>
    <w:p w:rsidR="004E5DAD" w:rsidRDefault="004E5DAD">
      <w:pPr>
        <w:pStyle w:val="FORMATTEXT"/>
        <w:ind w:firstLine="568"/>
        <w:jc w:val="both"/>
        <w:rPr>
          <w:color w:val="FF0000"/>
        </w:rPr>
      </w:pPr>
      <w:r w:rsidRPr="00FA7B24">
        <w:rPr>
          <w:color w:val="FF0000"/>
        </w:rPr>
        <w:t xml:space="preserve">6.16.1.1.7 Двухжильный провод в резиновой или хлорвиниловой изоляции типа </w:t>
      </w:r>
      <w:proofErr w:type="spellStart"/>
      <w:r w:rsidRPr="00FA7B24">
        <w:rPr>
          <w:color w:val="FF0000"/>
        </w:rPr>
        <w:t>МГШВ</w:t>
      </w:r>
      <w:proofErr w:type="spellEnd"/>
      <w:r w:rsidRPr="00FA7B24">
        <w:rPr>
          <w:color w:val="FF0000"/>
        </w:rPr>
        <w:t xml:space="preserve"> по </w:t>
      </w:r>
      <w:hyperlink r:id="rId217" w:tooltip="’’ТУ 16-505.437-82 Провода монтажные с волокнистой или пленочной и поливинилхлоридной изоляцией (с Изменениями N 1-6)’’" w:history="1">
        <w:r w:rsidRPr="00FA7B24">
          <w:rPr>
            <w:color w:val="FF0000"/>
            <w:u w:val="single"/>
          </w:rPr>
          <w:t xml:space="preserve">[5] </w:t>
        </w:r>
      </w:hyperlink>
      <w:r w:rsidRPr="00FA7B24">
        <w:rPr>
          <w:color w:val="FF0000"/>
        </w:rPr>
        <w:t xml:space="preserve">. </w:t>
      </w:r>
      <w:r w:rsidR="009A64C1" w:rsidRPr="00FA7B24">
        <w:rPr>
          <w:color w:val="FF0000"/>
        </w:rPr>
        <w:t>Указать силу тока и напряжение или сопротивление.</w:t>
      </w:r>
    </w:p>
    <w:p w:rsidR="00FA7B24" w:rsidRPr="00FA7B24" w:rsidRDefault="00FA7B24" w:rsidP="00FA7B24">
      <w:pPr>
        <w:pStyle w:val="FORMATTEXT"/>
        <w:ind w:firstLine="568"/>
        <w:jc w:val="both"/>
        <w:rPr>
          <w:color w:val="0070C0"/>
        </w:rPr>
      </w:pPr>
      <w:r w:rsidRPr="00FA7B24">
        <w:rPr>
          <w:color w:val="0070C0"/>
        </w:rPr>
        <w:t xml:space="preserve">6.16.1.1.7 Двухжильный провод в резиновой или хлорвиниловой изоляции типа </w:t>
      </w:r>
      <w:proofErr w:type="spellStart"/>
      <w:r w:rsidRPr="00FA7B24">
        <w:rPr>
          <w:color w:val="0070C0"/>
        </w:rPr>
        <w:t>МГШВ</w:t>
      </w:r>
      <w:proofErr w:type="spellEnd"/>
      <w:r w:rsidRPr="00FA7B24">
        <w:rPr>
          <w:color w:val="0070C0"/>
        </w:rPr>
        <w:t xml:space="preserve"> по </w:t>
      </w:r>
      <w:hyperlink r:id="rId218" w:tooltip="’’ТУ 16-505.437-82 Провода монтажные с волокнистой или пленочной и поливинилхлоридной изоляцией (с Изменениями N 1-6)’’" w:history="1">
        <w:r w:rsidRPr="00FA7B24">
          <w:rPr>
            <w:color w:val="0070C0"/>
            <w:u w:val="single"/>
          </w:rPr>
          <w:t>[</w:t>
        </w:r>
        <w:r>
          <w:rPr>
            <w:color w:val="0070C0"/>
            <w:u w:val="single"/>
          </w:rPr>
          <w:t>4</w:t>
        </w:r>
        <w:r w:rsidRPr="00FA7B24">
          <w:rPr>
            <w:color w:val="0070C0"/>
            <w:u w:val="single"/>
          </w:rPr>
          <w:t xml:space="preserve">] </w:t>
        </w:r>
      </w:hyperlink>
      <w:r w:rsidRPr="00FA7B24">
        <w:rPr>
          <w:color w:val="0070C0"/>
        </w:rPr>
        <w:t>. Указать силу тока и напряжение или сопротивление.</w:t>
      </w:r>
      <w:r>
        <w:rPr>
          <w:color w:val="0070C0"/>
        </w:rPr>
        <w:t xml:space="preserve"> (Изм. № 1)</w:t>
      </w:r>
    </w:p>
    <w:p w:rsidR="004E5DAD" w:rsidRDefault="00FA7B24">
      <w:pPr>
        <w:pStyle w:val="FORMATTEXT"/>
        <w:ind w:firstLine="568"/>
        <w:jc w:val="both"/>
      </w:pPr>
      <w:r>
        <w:t>6</w:t>
      </w:r>
      <w:r w:rsidR="004E5DAD">
        <w:t xml:space="preserve">.16.1.1.8 Изолента по </w:t>
      </w:r>
      <w:r w:rsidR="004E5DAD">
        <w:fldChar w:fldCharType="begin"/>
      </w:r>
      <w:r w:rsidR="004E5DAD">
        <w:instrText xml:space="preserve"> HYPERLINK "kodeks://link/d?nd=1200026259&amp;point=mark=000000000000000000000000000000000000000000000000007D20K3"\o"’’ГОСТ 2162-97 Лента изоляционная прорезиненная. Технические условия’’</w:instrText>
      </w:r>
    </w:p>
    <w:p w:rsidR="004E5DAD" w:rsidRDefault="004E5DAD">
      <w:pPr>
        <w:pStyle w:val="FORMATTEXT"/>
        <w:ind w:firstLine="568"/>
        <w:jc w:val="both"/>
      </w:pPr>
      <w:r>
        <w:instrText>(утв. постановлением Госстандарта России от 23.08.2001 N 346-ст)</w:instrText>
      </w:r>
    </w:p>
    <w:p w:rsidR="004E5DAD" w:rsidRDefault="004E5DAD">
      <w:pPr>
        <w:pStyle w:val="FORMATTEXT"/>
        <w:ind w:firstLine="568"/>
        <w:jc w:val="both"/>
      </w:pPr>
      <w:r>
        <w:instrText>Статус: действует с 01.01.2003"</w:instrText>
      </w:r>
      <w:r>
        <w:fldChar w:fldCharType="separate"/>
      </w:r>
      <w:r>
        <w:rPr>
          <w:color w:val="0000AA"/>
          <w:u w:val="single"/>
        </w:rPr>
        <w:t>ГОСТ 2162</w:t>
      </w:r>
      <w:r>
        <w:rPr>
          <w:color w:val="0000FF"/>
          <w:u w:val="single"/>
        </w:rPr>
        <w:t xml:space="preserve"> </w:t>
      </w:r>
      <w:r>
        <w:fldChar w:fldCharType="end"/>
      </w:r>
      <w:r>
        <w:t xml:space="preserve">. </w:t>
      </w:r>
    </w:p>
    <w:p w:rsidR="004E5DAD" w:rsidRDefault="004E5DAD">
      <w:pPr>
        <w:pStyle w:val="FORMATTEXT"/>
        <w:ind w:firstLine="568"/>
        <w:jc w:val="both"/>
      </w:pPr>
      <w:r>
        <w:rPr>
          <w:b/>
          <w:bCs/>
        </w:rPr>
        <w:t>6.16.2 Порядок подготовки к проведению испытаний</w:t>
      </w:r>
      <w:r>
        <w:t xml:space="preserve"> </w:t>
      </w:r>
    </w:p>
    <w:p w:rsidR="004E5DAD" w:rsidRDefault="004E5DAD">
      <w:pPr>
        <w:pStyle w:val="FORMATTEXT"/>
        <w:ind w:firstLine="568"/>
        <w:jc w:val="both"/>
      </w:pPr>
      <w:r>
        <w:t>6.16.2.1</w:t>
      </w:r>
      <w:proofErr w:type="gramStart"/>
      <w:r>
        <w:t xml:space="preserve"> П</w:t>
      </w:r>
      <w:proofErr w:type="gramEnd"/>
      <w:r>
        <w:t xml:space="preserve">одготавливают образец для испытаний путем обеспечения плотного контакта ПИ (навески ПЭ) с электродетонатором ЭД-8. При этом электродетонатор располагают так, чтобы импульс был направлен на наиболее чувствительную часть пиротехнического заряда (инициатор). </w:t>
      </w:r>
    </w:p>
    <w:p w:rsidR="004E5DAD" w:rsidRDefault="004E5DAD">
      <w:pPr>
        <w:pStyle w:val="FORMATTEXT"/>
        <w:ind w:firstLine="568"/>
        <w:jc w:val="both"/>
      </w:pPr>
      <w:r>
        <w:t xml:space="preserve">Проводники ЭД-8 должны быть закорочены. </w:t>
      </w:r>
    </w:p>
    <w:p w:rsidR="004E5DAD" w:rsidRDefault="004E5DAD">
      <w:pPr>
        <w:pStyle w:val="FORMATTEXT"/>
        <w:ind w:firstLine="568"/>
        <w:jc w:val="both"/>
      </w:pPr>
      <w:r>
        <w:t xml:space="preserve">Количество изделий, необходимых для проведения испытаний, указывают в программе испытаний. </w:t>
      </w:r>
    </w:p>
    <w:p w:rsidR="004E5DAD" w:rsidRDefault="004E5DAD">
      <w:pPr>
        <w:pStyle w:val="FORMATTEXT"/>
        <w:ind w:firstLine="568"/>
        <w:jc w:val="both"/>
      </w:pPr>
      <w:r>
        <w:t>6.16.2.2</w:t>
      </w:r>
      <w:proofErr w:type="gramStart"/>
      <w:r>
        <w:t xml:space="preserve"> З</w:t>
      </w:r>
      <w:proofErr w:type="gramEnd"/>
      <w:r>
        <w:t xml:space="preserve">акрепляют ПИ с помощью изоленты (размещают ПЭ в виде дорожки) на пластине "свидетеле" таким образом, чтобы передняя кромка электродетонатора находилась на крае пластины "свидетеля". </w:t>
      </w:r>
    </w:p>
    <w:p w:rsidR="004E5DAD" w:rsidRDefault="004E5DAD">
      <w:pPr>
        <w:pStyle w:val="FORMATTEXT"/>
        <w:ind w:firstLine="568"/>
        <w:jc w:val="both"/>
      </w:pPr>
      <w:r>
        <w:t xml:space="preserve">6.16.2.3 Стальную плиту устанавливают на ровном месте испытательной площадки. На плиту устанавливают пластину с ПИ. </w:t>
      </w:r>
    </w:p>
    <w:p w:rsidR="004E5DAD" w:rsidRDefault="004E5DAD">
      <w:pPr>
        <w:pStyle w:val="FORMATTEXT"/>
        <w:ind w:firstLine="568"/>
        <w:jc w:val="both"/>
      </w:pPr>
      <w:r>
        <w:t>6.16.2.4</w:t>
      </w:r>
      <w:proofErr w:type="gramStart"/>
      <w:r>
        <w:t xml:space="preserve"> П</w:t>
      </w:r>
      <w:proofErr w:type="gramEnd"/>
      <w:r>
        <w:t xml:space="preserve">роверяют отсутствие напряжения в цепи подрыва, электродетонатор подсоединяют к цепи подрыва и удаляются в укрытие. </w:t>
      </w:r>
    </w:p>
    <w:p w:rsidR="004E5DAD" w:rsidRDefault="004E5DAD">
      <w:pPr>
        <w:pStyle w:val="FORMATTEXT"/>
        <w:ind w:firstLine="568"/>
        <w:jc w:val="both"/>
      </w:pPr>
      <w:r>
        <w:t>6.16.2.5</w:t>
      </w:r>
      <w:proofErr w:type="gramStart"/>
      <w:r>
        <w:t xml:space="preserve"> П</w:t>
      </w:r>
      <w:proofErr w:type="gramEnd"/>
      <w:r>
        <w:t xml:space="preserve">роверяют с помощью фотоэлектрического индикатора или другого устройства целость цепи подрыва. </w:t>
      </w:r>
    </w:p>
    <w:p w:rsidR="004E5DAD" w:rsidRDefault="004E5DAD">
      <w:pPr>
        <w:pStyle w:val="FORMATTEXT"/>
        <w:ind w:firstLine="568"/>
        <w:jc w:val="both"/>
      </w:pPr>
      <w:r>
        <w:rPr>
          <w:b/>
          <w:bCs/>
        </w:rPr>
        <w:t>6.16.3 Порядок проведения испытаний</w:t>
      </w:r>
      <w:r>
        <w:t xml:space="preserve"> </w:t>
      </w:r>
    </w:p>
    <w:p w:rsidR="004E5DAD" w:rsidRDefault="004E5DAD">
      <w:pPr>
        <w:pStyle w:val="FORMATTEXT"/>
        <w:ind w:firstLine="568"/>
        <w:jc w:val="both"/>
      </w:pPr>
      <w:r>
        <w:t>6.16.3.1</w:t>
      </w:r>
      <w:proofErr w:type="gramStart"/>
      <w:r>
        <w:t xml:space="preserve"> П</w:t>
      </w:r>
      <w:proofErr w:type="gramEnd"/>
      <w:r>
        <w:t xml:space="preserve">риводят в действие электродетонатор. </w:t>
      </w:r>
    </w:p>
    <w:p w:rsidR="004E5DAD" w:rsidRDefault="004E5DAD">
      <w:pPr>
        <w:pStyle w:val="FORMATTEXT"/>
        <w:ind w:firstLine="568"/>
        <w:jc w:val="both"/>
      </w:pPr>
      <w:r>
        <w:t>6.16.3.2</w:t>
      </w:r>
      <w:proofErr w:type="gramStart"/>
      <w:r>
        <w:t xml:space="preserve"> П</w:t>
      </w:r>
      <w:proofErr w:type="gramEnd"/>
      <w:r>
        <w:t xml:space="preserve">осле завершения процесса осматривают испытательную площадку, находят пластину "свидетель", удаляют с ее поверхности посторонние включения и осматривают состояние пластины. </w:t>
      </w:r>
    </w:p>
    <w:p w:rsidR="004E5DAD" w:rsidRDefault="004E5DAD">
      <w:pPr>
        <w:pStyle w:val="FORMATTEXT"/>
        <w:ind w:firstLine="568"/>
        <w:jc w:val="both"/>
      </w:pPr>
      <w:r>
        <w:rPr>
          <w:b/>
          <w:bCs/>
        </w:rPr>
        <w:t>6.16.4 Обработка результатов испытаний</w:t>
      </w:r>
      <w:r>
        <w:t xml:space="preserve"> </w:t>
      </w:r>
    </w:p>
    <w:p w:rsidR="004E5DAD" w:rsidRDefault="004E5DAD">
      <w:pPr>
        <w:pStyle w:val="FORMATTEXT"/>
        <w:ind w:firstLine="568"/>
        <w:jc w:val="both"/>
      </w:pPr>
      <w:r>
        <w:t xml:space="preserve">6.16.4.1 Наличие или отсутствие детонации образца определяют по деформации пластины "свидетеля". </w:t>
      </w:r>
    </w:p>
    <w:p w:rsidR="004E5DAD" w:rsidRDefault="004E5DAD">
      <w:pPr>
        <w:pStyle w:val="FORMATTEXT"/>
        <w:ind w:firstLine="568"/>
        <w:jc w:val="both"/>
      </w:pPr>
      <w:r>
        <w:t xml:space="preserve">При наличии детонации на пластине "свидетеле" виден четкий отпечаток (прогиб) по всей длине изделия. </w:t>
      </w:r>
    </w:p>
    <w:p w:rsidR="004E5DAD" w:rsidRDefault="004E5DAD">
      <w:pPr>
        <w:pStyle w:val="FORMATTEXT"/>
        <w:ind w:firstLine="568"/>
        <w:jc w:val="both"/>
      </w:pPr>
      <w:r>
        <w:t xml:space="preserve">При отсутствии детонации на пластине "свидетеле" след детонации заметен только в месте расположения детонатора. </w:t>
      </w:r>
    </w:p>
    <w:p w:rsidR="004E5DAD" w:rsidRDefault="004E5DAD">
      <w:pPr>
        <w:pStyle w:val="FORMATTEXT"/>
        <w:ind w:firstLine="568"/>
        <w:jc w:val="both"/>
      </w:pPr>
      <w:r>
        <w:t xml:space="preserve">Если детонация носит затухающий характер, след детонации будет наблюдаться только на участке затухания. </w:t>
      </w:r>
    </w:p>
    <w:p w:rsidR="004E5DAD" w:rsidRDefault="004E5DAD">
      <w:pPr>
        <w:pStyle w:val="FORMATTEXT"/>
        <w:ind w:firstLine="568"/>
        <w:jc w:val="both"/>
      </w:pPr>
      <w:r>
        <w:t xml:space="preserve">Отсутствие деформации пластины "свидетеля" указывает на невосприимчивость ПИ (ПЭ) к детонационному импульсу. </w:t>
      </w:r>
    </w:p>
    <w:p w:rsidR="004E5DAD" w:rsidRDefault="004E5DAD">
      <w:pPr>
        <w:pStyle w:val="HEADERTEXT"/>
        <w:rPr>
          <w:b/>
          <w:bCs/>
        </w:rPr>
      </w:pPr>
    </w:p>
    <w:p w:rsidR="004E5DAD" w:rsidRDefault="004E5DAD">
      <w:pPr>
        <w:pStyle w:val="HEADERTEXT"/>
        <w:rPr>
          <w:b/>
          <w:bCs/>
        </w:rPr>
      </w:pPr>
      <w:r>
        <w:rPr>
          <w:b/>
          <w:bCs/>
        </w:rPr>
        <w:t xml:space="preserve">      6.17 Метод определения тротилового эквивалента </w:t>
      </w:r>
    </w:p>
    <w:p w:rsidR="004E5DAD" w:rsidRDefault="004E5DAD">
      <w:pPr>
        <w:pStyle w:val="FORMATTEXT"/>
        <w:ind w:firstLine="568"/>
        <w:jc w:val="both"/>
      </w:pPr>
      <w:r>
        <w:rPr>
          <w:b/>
          <w:bCs/>
        </w:rPr>
        <w:t>6.17.1 Общие требования</w:t>
      </w:r>
      <w:r>
        <w:t xml:space="preserve"> </w:t>
      </w:r>
    </w:p>
    <w:p w:rsidR="004E5DAD" w:rsidRDefault="004E5DAD">
      <w:pPr>
        <w:pStyle w:val="FORMATTEXT"/>
        <w:ind w:firstLine="568"/>
        <w:jc w:val="both"/>
      </w:pPr>
      <w:r>
        <w:t xml:space="preserve">6.17.1.1 Метод определения тротиловых эквивалентов основан на сопоставлении результатов работоспособности продуктов взрывчатого превращения пиротехнического и стандартного образцов (составов или изделий) по времени полета груза, метаемого из взрывной камеры </w:t>
      </w:r>
      <w:proofErr w:type="spellStart"/>
      <w:r>
        <w:t>эффектомера</w:t>
      </w:r>
      <w:proofErr w:type="spellEnd"/>
      <w:r>
        <w:t xml:space="preserve"> (</w:t>
      </w:r>
      <w:proofErr w:type="spellStart"/>
      <w:r>
        <w:t>импульсомера</w:t>
      </w:r>
      <w:proofErr w:type="spellEnd"/>
      <w:r>
        <w:t xml:space="preserve">). </w:t>
      </w:r>
    </w:p>
    <w:p w:rsidR="004E5DAD" w:rsidRDefault="004E5DAD">
      <w:pPr>
        <w:pStyle w:val="FORMATTEXT"/>
        <w:ind w:firstLine="568"/>
        <w:jc w:val="both"/>
      </w:pPr>
      <w:r>
        <w:t xml:space="preserve">6.17.1.2 Определение тротиловых эквивалентов производят в соответствии с программой испытаний. </w:t>
      </w:r>
    </w:p>
    <w:p w:rsidR="004E5DAD" w:rsidRDefault="005F1AD4">
      <w:pPr>
        <w:pStyle w:val="FORMATTEXT"/>
        <w:ind w:firstLine="568"/>
        <w:jc w:val="both"/>
      </w:pPr>
      <w:proofErr w:type="spellStart"/>
      <w:r>
        <w:rPr>
          <w:b/>
          <w:bCs/>
        </w:rPr>
        <w:t>6.17.2.</w:t>
      </w:r>
      <w:r w:rsidR="004E5DAD">
        <w:rPr>
          <w:b/>
          <w:bCs/>
        </w:rPr>
        <w:t>Применяемое</w:t>
      </w:r>
      <w:proofErr w:type="spellEnd"/>
      <w:r w:rsidR="004E5DAD">
        <w:rPr>
          <w:b/>
          <w:bCs/>
        </w:rPr>
        <w:t xml:space="preserve"> оборудование, аппаратура и материалы</w:t>
      </w:r>
      <w:r w:rsidR="004E5DAD">
        <w:t xml:space="preserve"> </w:t>
      </w:r>
    </w:p>
    <w:p w:rsidR="004E5DAD" w:rsidRDefault="004E5DAD">
      <w:pPr>
        <w:pStyle w:val="FORMATTEXT"/>
        <w:ind w:firstLine="568"/>
        <w:jc w:val="both"/>
      </w:pPr>
      <w:r>
        <w:t xml:space="preserve">Для определения тротиловых эквивалентов ПЭ применяют следующие оборудование и материалы: </w:t>
      </w:r>
    </w:p>
    <w:p w:rsidR="004E5DAD" w:rsidRDefault="004E5DAD">
      <w:pPr>
        <w:pStyle w:val="FORMATTEXT"/>
        <w:ind w:firstLine="568"/>
        <w:jc w:val="both"/>
      </w:pPr>
      <w:proofErr w:type="spellStart"/>
      <w:r>
        <w:t>эффектомер</w:t>
      </w:r>
      <w:proofErr w:type="spellEnd"/>
      <w:r>
        <w:t xml:space="preserve"> с объемом камеры 5 м</w:t>
      </w:r>
      <w:r w:rsidR="00D354FE">
        <w:rPr>
          <w:noProof/>
          <w:position w:val="-8"/>
        </w:rPr>
        <w:drawing>
          <wp:inline distT="0" distB="0" distL="0" distR="0">
            <wp:extent cx="103505" cy="2228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(схема изображена на рисунке </w:t>
      </w:r>
      <w:proofErr w:type="spellStart"/>
      <w:r>
        <w:t>4б</w:t>
      </w:r>
      <w:proofErr w:type="spellEnd"/>
      <w:r>
        <w:t xml:space="preserve">); </w:t>
      </w:r>
    </w:p>
    <w:p w:rsidR="004E5DAD" w:rsidRDefault="004E5DAD">
      <w:pPr>
        <w:pStyle w:val="FORMATTEXT"/>
        <w:ind w:firstLine="568"/>
        <w:jc w:val="both"/>
      </w:pPr>
      <w:proofErr w:type="spellStart"/>
      <w:r>
        <w:lastRenderedPageBreak/>
        <w:t>импульсомер</w:t>
      </w:r>
      <w:proofErr w:type="spellEnd"/>
      <w:r>
        <w:t xml:space="preserve"> с объемом камеры 0,1 м</w:t>
      </w:r>
      <w:r w:rsidR="00D354FE">
        <w:rPr>
          <w:noProof/>
          <w:position w:val="-8"/>
        </w:rPr>
        <w:drawing>
          <wp:inline distT="0" distB="0" distL="0" distR="0">
            <wp:extent cx="103505" cy="22288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(схема изображена на рисунке </w:t>
      </w:r>
      <w:proofErr w:type="spellStart"/>
      <w:r>
        <w:t>4в</w:t>
      </w:r>
      <w:proofErr w:type="spellEnd"/>
      <w:r>
        <w:t xml:space="preserve">);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9"/>
                <w:sz w:val="24"/>
                <w:szCs w:val="24"/>
              </w:rPr>
              <w:drawing>
                <wp:inline distT="0" distB="0" distL="0" distR="0">
                  <wp:extent cx="2616200" cy="226631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16200" cy="226631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proofErr w:type="gramStart"/>
      <w:r>
        <w:rPr>
          <w:i/>
          <w:iCs/>
        </w:rPr>
        <w:t>1</w:t>
      </w:r>
      <w:r>
        <w:t xml:space="preserve"> - корпус стальной; </w:t>
      </w:r>
      <w:r>
        <w:rPr>
          <w:i/>
          <w:iCs/>
        </w:rPr>
        <w:t>2</w:t>
      </w:r>
      <w:r>
        <w:t xml:space="preserve"> - оболочка железобетонная; </w:t>
      </w:r>
      <w:r>
        <w:rPr>
          <w:i/>
          <w:iCs/>
        </w:rPr>
        <w:t>3</w:t>
      </w:r>
      <w:r>
        <w:t xml:space="preserve"> - цилиндр направляющий; </w:t>
      </w:r>
      <w:r>
        <w:rPr>
          <w:i/>
          <w:iCs/>
        </w:rPr>
        <w:t>4</w:t>
      </w:r>
      <w:r>
        <w:t xml:space="preserve"> - метаемый груз массой до 200 кг; </w:t>
      </w:r>
      <w:r>
        <w:rPr>
          <w:i/>
          <w:iCs/>
        </w:rPr>
        <w:t>5</w:t>
      </w:r>
      <w:r>
        <w:t xml:space="preserve"> - гибкая подвеска; </w:t>
      </w:r>
      <w:r>
        <w:rPr>
          <w:i/>
          <w:iCs/>
        </w:rPr>
        <w:t>6</w:t>
      </w:r>
      <w:r>
        <w:t xml:space="preserve"> - дополнительный детонатор с электродетонатором ЭД-8; </w:t>
      </w:r>
      <w:r>
        <w:rPr>
          <w:i/>
          <w:iCs/>
        </w:rPr>
        <w:t>7</w:t>
      </w:r>
      <w:r>
        <w:t xml:space="preserve"> - заряд; </w:t>
      </w:r>
      <w:r>
        <w:rPr>
          <w:i/>
          <w:iCs/>
        </w:rPr>
        <w:t>8</w:t>
      </w:r>
      <w:r>
        <w:t xml:space="preserve"> - ввод электрический; </w:t>
      </w:r>
      <w:r>
        <w:rPr>
          <w:i/>
          <w:iCs/>
        </w:rPr>
        <w:t>9</w:t>
      </w:r>
      <w:r>
        <w:t xml:space="preserve"> - ввод вентиляционный </w:t>
      </w:r>
      <w:proofErr w:type="gramEnd"/>
    </w:p>
    <w:p w:rsidR="004E5DAD" w:rsidRDefault="004E5DAD">
      <w:pPr>
        <w:pStyle w:val="FORMATTEXT"/>
        <w:jc w:val="center"/>
      </w:pPr>
      <w:r>
        <w:t xml:space="preserve">Рисунок </w:t>
      </w:r>
      <w:proofErr w:type="spellStart"/>
      <w:r>
        <w:t>4б</w:t>
      </w:r>
      <w:proofErr w:type="spellEnd"/>
      <w:r>
        <w:t xml:space="preserve"> - Схема </w:t>
      </w:r>
      <w:proofErr w:type="spellStart"/>
      <w:r>
        <w:t>эффектомера</w:t>
      </w:r>
      <w:proofErr w:type="spellEnd"/>
      <w:r>
        <w:t xml:space="preserve"> 5 м</w:t>
      </w:r>
      <w:r w:rsidR="00D354FE">
        <w:rPr>
          <w:noProof/>
          <w:position w:val="-8"/>
        </w:rPr>
        <w:drawing>
          <wp:inline distT="0" distB="0" distL="0" distR="0">
            <wp:extent cx="103505" cy="22288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0"/>
                <w:sz w:val="24"/>
                <w:szCs w:val="24"/>
              </w:rPr>
              <w:drawing>
                <wp:inline distT="0" distB="0" distL="0" distR="0">
                  <wp:extent cx="2449195" cy="35623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49195" cy="356235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rPr>
          <w:i/>
          <w:iCs/>
        </w:rPr>
        <w:t>1</w:t>
      </w:r>
      <w:r>
        <w:t xml:space="preserve"> - метаемый груз; </w:t>
      </w:r>
      <w:r>
        <w:rPr>
          <w:i/>
          <w:iCs/>
        </w:rPr>
        <w:t>2</w:t>
      </w:r>
      <w:r>
        <w:t xml:space="preserve"> - крюки для подвески заряда; </w:t>
      </w:r>
      <w:r>
        <w:rPr>
          <w:i/>
          <w:iCs/>
        </w:rPr>
        <w:t>3</w:t>
      </w:r>
      <w:r>
        <w:t xml:space="preserve"> - ввод электрический; </w:t>
      </w:r>
      <w:r>
        <w:rPr>
          <w:i/>
          <w:iCs/>
        </w:rPr>
        <w:t>4</w:t>
      </w:r>
      <w:r>
        <w:t xml:space="preserve"> - заряд </w:t>
      </w:r>
    </w:p>
    <w:p w:rsidR="004E5DAD" w:rsidRDefault="004E5DAD">
      <w:pPr>
        <w:pStyle w:val="FORMATTEXT"/>
        <w:jc w:val="center"/>
      </w:pPr>
      <w:r>
        <w:t xml:space="preserve">Рисунок </w:t>
      </w:r>
      <w:proofErr w:type="spellStart"/>
      <w:r>
        <w:t>4в</w:t>
      </w:r>
      <w:proofErr w:type="spellEnd"/>
      <w:r>
        <w:t xml:space="preserve"> - Схема </w:t>
      </w:r>
      <w:proofErr w:type="spellStart"/>
      <w:r>
        <w:t>импульсомера</w:t>
      </w:r>
      <w:proofErr w:type="spellEnd"/>
      <w:r>
        <w:t xml:space="preserve"> 0,1 м</w:t>
      </w:r>
      <w:r w:rsidR="00D354FE">
        <w:rPr>
          <w:noProof/>
          <w:position w:val="-8"/>
        </w:rPr>
        <w:drawing>
          <wp:inline distT="0" distB="0" distL="0" distR="0">
            <wp:extent cx="103505" cy="22288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 лебедка электрическая с усилием не менее 1 т. с.; </w:t>
      </w:r>
    </w:p>
    <w:p w:rsidR="004E5DAD" w:rsidRDefault="004E5DAD">
      <w:pPr>
        <w:pStyle w:val="FORMATTEXT"/>
        <w:ind w:firstLine="568"/>
        <w:jc w:val="both"/>
      </w:pPr>
      <w:r>
        <w:t xml:space="preserve">- теодолит </w:t>
      </w:r>
      <w:proofErr w:type="spellStart"/>
      <w:r>
        <w:t>VEGA</w:t>
      </w:r>
      <w:proofErr w:type="spellEnd"/>
      <w:r>
        <w:t xml:space="preserve"> </w:t>
      </w:r>
      <w:proofErr w:type="spellStart"/>
      <w:r>
        <w:t>Teo</w:t>
      </w:r>
      <w:proofErr w:type="spellEnd"/>
      <w:r>
        <w:t xml:space="preserve"> 5 или другого типа, 2 шт.; </w:t>
      </w:r>
    </w:p>
    <w:p w:rsidR="004E5DAD" w:rsidRDefault="004E5DAD">
      <w:pPr>
        <w:pStyle w:val="FORMATTEXT"/>
        <w:ind w:firstLine="568"/>
        <w:jc w:val="both"/>
      </w:pPr>
      <w:r>
        <w:t xml:space="preserve">- импульсный источник питания постоянного тока любого типа; </w:t>
      </w:r>
    </w:p>
    <w:p w:rsidR="004E5DAD" w:rsidRDefault="004E5DAD">
      <w:pPr>
        <w:pStyle w:val="FORMATTEXT"/>
        <w:ind w:firstLine="568"/>
        <w:jc w:val="both"/>
      </w:pPr>
      <w:r>
        <w:t xml:space="preserve">- устройство для подъема метаемого груза любого типа, грузоподъемностью не менее 1500 кгс; </w:t>
      </w:r>
    </w:p>
    <w:p w:rsidR="004E5DAD" w:rsidRPr="005851D8" w:rsidRDefault="004E5DAD" w:rsidP="005851D8">
      <w:pPr>
        <w:pStyle w:val="FORMATTEXT"/>
        <w:ind w:firstLine="568"/>
        <w:jc w:val="both"/>
        <w:rPr>
          <w:color w:val="FF0000"/>
        </w:rPr>
      </w:pPr>
      <w:r w:rsidRPr="005851D8">
        <w:rPr>
          <w:color w:val="FF0000"/>
        </w:rPr>
        <w:t xml:space="preserve">- секундомер любого типа </w:t>
      </w:r>
      <w:r w:rsidRPr="005851D8">
        <w:rPr>
          <w:color w:val="FF0000"/>
          <w:shd w:val="clear" w:color="auto" w:fill="FFFFFF" w:themeFill="background1"/>
        </w:rPr>
        <w:t xml:space="preserve">по </w:t>
      </w:r>
      <w:hyperlink r:id="rId222" w:tooltip="’’ТУ 25-1894.003-90 Секундомеры механические (с Изменениями N 1-4)’’" w:history="1">
        <w:r w:rsidRPr="005851D8">
          <w:rPr>
            <w:color w:val="FF0000"/>
            <w:u w:val="single"/>
            <w:shd w:val="clear" w:color="auto" w:fill="FFFFFF" w:themeFill="background1"/>
          </w:rPr>
          <w:t xml:space="preserve">[6] </w:t>
        </w:r>
      </w:hyperlink>
      <w:r w:rsidRPr="005851D8">
        <w:rPr>
          <w:color w:val="FF0000"/>
          <w:shd w:val="clear" w:color="auto" w:fill="FFFFFF" w:themeFill="background1"/>
        </w:rPr>
        <w:t>,</w:t>
      </w:r>
      <w:r w:rsidRPr="005851D8">
        <w:rPr>
          <w:color w:val="FF0000"/>
        </w:rPr>
        <w:t xml:space="preserve"> 2 шт. </w:t>
      </w:r>
    </w:p>
    <w:p w:rsidR="005851D8" w:rsidRPr="005851D8" w:rsidRDefault="005851D8" w:rsidP="005851D8">
      <w:pPr>
        <w:pStyle w:val="FORMATTEXT"/>
        <w:shd w:val="clear" w:color="auto" w:fill="FFFFFF" w:themeFill="background1"/>
        <w:ind w:firstLine="709"/>
        <w:jc w:val="both"/>
        <w:rPr>
          <w:color w:val="0070C0"/>
        </w:rPr>
      </w:pPr>
      <w:r w:rsidRPr="005851D8">
        <w:rPr>
          <w:color w:val="0070C0"/>
        </w:rPr>
        <w:t xml:space="preserve">- секундомер любого типа </w:t>
      </w:r>
      <w:r w:rsidR="0000684D">
        <w:rPr>
          <w:color w:val="0070C0"/>
        </w:rPr>
        <w:t xml:space="preserve">с </w:t>
      </w:r>
      <w:r w:rsidRPr="005851D8">
        <w:rPr>
          <w:color w:val="0070C0"/>
        </w:rPr>
        <w:t>точностью определения 0,1 с, 2 шт.» (Изм. № 1)</w:t>
      </w:r>
    </w:p>
    <w:p w:rsidR="005851D8" w:rsidRPr="005851D8" w:rsidRDefault="005851D8" w:rsidP="005851D8">
      <w:pPr>
        <w:pStyle w:val="FORMATTEXT"/>
        <w:shd w:val="clear" w:color="auto" w:fill="FFFFFF" w:themeFill="background1"/>
        <w:ind w:firstLine="568"/>
        <w:jc w:val="both"/>
        <w:rPr>
          <w:color w:val="0070C0"/>
        </w:rPr>
      </w:pPr>
    </w:p>
    <w:p w:rsidR="004E5DAD" w:rsidRDefault="004E5DAD">
      <w:pPr>
        <w:pStyle w:val="FORMATTEXT"/>
        <w:ind w:firstLine="568"/>
        <w:jc w:val="both"/>
      </w:pPr>
      <w:r>
        <w:rPr>
          <w:b/>
          <w:bCs/>
        </w:rPr>
        <w:t>6.17.3 Проведение испытаний</w:t>
      </w:r>
      <w:r>
        <w:t xml:space="preserve"> </w:t>
      </w:r>
    </w:p>
    <w:p w:rsidR="004E5DAD" w:rsidRDefault="004E5DAD">
      <w:pPr>
        <w:pStyle w:val="FORMATTEXT"/>
        <w:ind w:firstLine="568"/>
        <w:jc w:val="both"/>
      </w:pPr>
      <w:r>
        <w:t xml:space="preserve">6.17.3.1 Проведение испытаний по определению тротилового эквивалента в </w:t>
      </w:r>
      <w:proofErr w:type="spellStart"/>
      <w:r>
        <w:t>эффектомере</w:t>
      </w:r>
      <w:proofErr w:type="spellEnd"/>
      <w:r>
        <w:t xml:space="preserve"> 5 м</w:t>
      </w:r>
      <w:r w:rsidR="00D354FE">
        <w:rPr>
          <w:noProof/>
          <w:position w:val="-8"/>
        </w:rPr>
        <w:drawing>
          <wp:inline distT="0" distB="0" distL="0" distR="0">
            <wp:extent cx="103505" cy="2228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Испытания по определению тротилового эквивалента в </w:t>
      </w:r>
      <w:proofErr w:type="spellStart"/>
      <w:r>
        <w:t>эффектомере</w:t>
      </w:r>
      <w:proofErr w:type="spellEnd"/>
      <w:r>
        <w:t xml:space="preserve"> 5 м</w:t>
      </w:r>
      <w:r w:rsidR="00D354FE">
        <w:rPr>
          <w:noProof/>
          <w:position w:val="-8"/>
        </w:rPr>
        <w:drawing>
          <wp:inline distT="0" distB="0" distL="0" distR="0">
            <wp:extent cx="103505" cy="2228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проводятся в следующей последовательности: </w:t>
      </w:r>
    </w:p>
    <w:p w:rsidR="004E5DAD" w:rsidRDefault="004E5DAD">
      <w:pPr>
        <w:pStyle w:val="FORMATTEXT"/>
        <w:ind w:firstLine="568"/>
        <w:jc w:val="both"/>
      </w:pPr>
      <w:r>
        <w:t xml:space="preserve">а) испытываемый заряд устанавливают в геометрическом центре камеры </w:t>
      </w:r>
      <w:proofErr w:type="spellStart"/>
      <w:r>
        <w:t>эффектомера</w:t>
      </w:r>
      <w:proofErr w:type="spellEnd"/>
      <w:r>
        <w:t xml:space="preserve">, подвесив его на двух лентах </w:t>
      </w:r>
      <w:proofErr w:type="spellStart"/>
      <w:r>
        <w:t>ЛЭ</w:t>
      </w:r>
      <w:proofErr w:type="spellEnd"/>
      <w:r>
        <w:t xml:space="preserve">-12-7-х/б или </w:t>
      </w:r>
      <w:proofErr w:type="spellStart"/>
      <w:r>
        <w:t>ЛЭ</w:t>
      </w:r>
      <w:proofErr w:type="spellEnd"/>
      <w:r>
        <w:t xml:space="preserve">-12-9-х/б, или </w:t>
      </w:r>
      <w:proofErr w:type="spellStart"/>
      <w:r>
        <w:t>ЛЭ</w:t>
      </w:r>
      <w:proofErr w:type="spellEnd"/>
      <w:r>
        <w:t xml:space="preserve">-12-10-х/б </w:t>
      </w:r>
      <w:proofErr w:type="gramStart"/>
      <w:r>
        <w:t>по</w:t>
      </w:r>
      <w:proofErr w:type="gramEnd"/>
      <w:r>
        <w:t xml:space="preserve"> </w:t>
      </w:r>
      <w:r>
        <w:fldChar w:fldCharType="begin"/>
      </w:r>
      <w:r>
        <w:instrText xml:space="preserve"> HYPERLINK "kodeks://link/d?nd=1200019980"\o"’’ГОСТ 4514-78 Ленты для электропромышленности.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17.05.1978 N 1327)</w:instrText>
      </w:r>
    </w:p>
    <w:p w:rsidR="004E5DAD" w:rsidRDefault="004E5DAD">
      <w:pPr>
        <w:pStyle w:val="FORMATTEXT"/>
        <w:ind w:firstLine="568"/>
        <w:jc w:val="both"/>
      </w:pPr>
      <w:r>
        <w:instrText>Применяется с 01.07.1979 взамен ГОСТ 4514-71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4514</w:t>
      </w:r>
      <w:r>
        <w:rPr>
          <w:color w:val="0000FF"/>
          <w:u w:val="single"/>
        </w:rPr>
        <w:t xml:space="preserve"> </w:t>
      </w:r>
      <w:r>
        <w:fldChar w:fldCharType="end"/>
      </w:r>
      <w:r>
        <w:t xml:space="preserve"> по 90 сантиметров каждая; </w:t>
      </w:r>
    </w:p>
    <w:p w:rsidR="004E5DAD" w:rsidRDefault="004E5DAD">
      <w:pPr>
        <w:pStyle w:val="FORMATTEXT"/>
        <w:ind w:firstLine="568"/>
        <w:jc w:val="both"/>
      </w:pPr>
      <w:r>
        <w:t xml:space="preserve">б) с помощью лебедки и устройства для опускания метаемого груза закрывают камеру </w:t>
      </w:r>
      <w:proofErr w:type="spellStart"/>
      <w:r>
        <w:t>эффектомера</w:t>
      </w:r>
      <w:proofErr w:type="spellEnd"/>
      <w:r>
        <w:t xml:space="preserve">; </w:t>
      </w:r>
    </w:p>
    <w:p w:rsidR="004E5DAD" w:rsidRDefault="004E5DAD">
      <w:pPr>
        <w:pStyle w:val="FORMATTEXT"/>
        <w:ind w:firstLine="568"/>
        <w:jc w:val="both"/>
      </w:pPr>
      <w:r>
        <w:t xml:space="preserve">в) производят инициирование испытываемого заряда; </w:t>
      </w:r>
    </w:p>
    <w:p w:rsidR="004E5DAD" w:rsidRDefault="004E5DAD">
      <w:pPr>
        <w:pStyle w:val="FORMATTEXT"/>
        <w:ind w:firstLine="568"/>
        <w:jc w:val="both"/>
      </w:pPr>
      <w:r>
        <w:t xml:space="preserve">г) после каждого испытания производят не менее чем десятикратное вентилирование камеры </w:t>
      </w:r>
      <w:proofErr w:type="spellStart"/>
      <w:r>
        <w:t>эффектомера</w:t>
      </w:r>
      <w:proofErr w:type="spellEnd"/>
      <w:r>
        <w:t xml:space="preserve"> с помощью любой вентиляционной установки; </w:t>
      </w:r>
    </w:p>
    <w:p w:rsidR="004E5DAD" w:rsidRDefault="004E5DAD">
      <w:pPr>
        <w:pStyle w:val="FORMATTEXT"/>
        <w:ind w:firstLine="568"/>
        <w:jc w:val="both"/>
      </w:pPr>
      <w:r>
        <w:t xml:space="preserve">д) проводят не менее трех параллельных испытаний; </w:t>
      </w:r>
    </w:p>
    <w:p w:rsidR="004E5DAD" w:rsidRDefault="004E5DAD">
      <w:pPr>
        <w:pStyle w:val="FORMATTEXT"/>
        <w:ind w:firstLine="568"/>
        <w:jc w:val="both"/>
      </w:pPr>
      <w:r>
        <w:t xml:space="preserve">е) при испытаниях параллельно двумя секундомерами измеряют время полета груза от момента вылета груза из направляющего цилиндра до момента падения на землю. Если предусмотрено программой испытаний, измеряют дополнительно максимальную высоту полета груза с помощью двух теодолитов; </w:t>
      </w:r>
    </w:p>
    <w:p w:rsidR="004E5DAD" w:rsidRDefault="004E5DAD">
      <w:pPr>
        <w:pStyle w:val="FORMATTEXT"/>
        <w:ind w:firstLine="568"/>
        <w:jc w:val="both"/>
      </w:pPr>
      <w:r>
        <w:t xml:space="preserve">ж) результаты испытаний обрабатывают в соответствии с 6.17.4. </w:t>
      </w:r>
    </w:p>
    <w:p w:rsidR="004E5DAD" w:rsidRDefault="004E5DAD">
      <w:pPr>
        <w:pStyle w:val="FORMATTEXT"/>
        <w:ind w:firstLine="568"/>
        <w:jc w:val="both"/>
      </w:pPr>
      <w:r>
        <w:t xml:space="preserve">6.17.3.2 Проведение испытаний по определению тротилового эквивалента в </w:t>
      </w:r>
      <w:proofErr w:type="spellStart"/>
      <w:r>
        <w:t>импульсомере</w:t>
      </w:r>
      <w:proofErr w:type="spellEnd"/>
      <w:r>
        <w:t xml:space="preserve">. </w:t>
      </w:r>
    </w:p>
    <w:p w:rsidR="004E5DAD" w:rsidRDefault="004E5DAD">
      <w:pPr>
        <w:pStyle w:val="FORMATTEXT"/>
        <w:ind w:firstLine="568"/>
        <w:jc w:val="both"/>
      </w:pPr>
      <w:r>
        <w:t xml:space="preserve">Испытания по определению тротилового эквивалента в </w:t>
      </w:r>
      <w:proofErr w:type="spellStart"/>
      <w:r>
        <w:t>импульсомере</w:t>
      </w:r>
      <w:proofErr w:type="spellEnd"/>
      <w:r>
        <w:t xml:space="preserve"> проводятся в следующей последовательности: </w:t>
      </w:r>
    </w:p>
    <w:p w:rsidR="004E5DAD" w:rsidRDefault="004E5DAD">
      <w:pPr>
        <w:pStyle w:val="FORMATTEXT"/>
        <w:ind w:firstLine="568"/>
        <w:jc w:val="both"/>
      </w:pPr>
      <w:r>
        <w:t xml:space="preserve">а) испытываемый заряд устанавливают в геометрическом центре камеры </w:t>
      </w:r>
      <w:proofErr w:type="spellStart"/>
      <w:r>
        <w:t>импульсомера</w:t>
      </w:r>
      <w:proofErr w:type="spellEnd"/>
      <w:r>
        <w:t xml:space="preserve">, подвесив его на двух лентах </w:t>
      </w:r>
      <w:proofErr w:type="spellStart"/>
      <w:r>
        <w:t>ЛЭ</w:t>
      </w:r>
      <w:proofErr w:type="spellEnd"/>
      <w:r>
        <w:t xml:space="preserve">-12-7-х/б или </w:t>
      </w:r>
      <w:proofErr w:type="spellStart"/>
      <w:r>
        <w:t>ЛЭ</w:t>
      </w:r>
      <w:proofErr w:type="spellEnd"/>
      <w:r>
        <w:t xml:space="preserve">-12-9-х/б, или </w:t>
      </w:r>
      <w:proofErr w:type="spellStart"/>
      <w:r>
        <w:t>ЛЭ</w:t>
      </w:r>
      <w:proofErr w:type="spellEnd"/>
      <w:r>
        <w:t xml:space="preserve">-12-10-х/б </w:t>
      </w:r>
      <w:proofErr w:type="gramStart"/>
      <w:r>
        <w:t>по</w:t>
      </w:r>
      <w:proofErr w:type="gramEnd"/>
      <w:r>
        <w:t xml:space="preserve"> </w:t>
      </w:r>
      <w:r>
        <w:fldChar w:fldCharType="begin"/>
      </w:r>
      <w:r>
        <w:instrText xml:space="preserve"> HYPERLINK "kodeks://link/d?nd=1200019980"\o"’’ГОСТ 4514-78 Ленты для электропромышленности. Технические условия (с Изменениями N 1, 2, 3)’’</w:instrText>
      </w:r>
    </w:p>
    <w:p w:rsidR="004E5DAD" w:rsidRDefault="004E5DAD">
      <w:pPr>
        <w:pStyle w:val="FORMATTEXT"/>
        <w:ind w:firstLine="568"/>
        <w:jc w:val="both"/>
      </w:pPr>
      <w:r>
        <w:instrText>(утв. постановлением Госстандарта СССР от 17.05.1978 N 1327)</w:instrText>
      </w:r>
    </w:p>
    <w:p w:rsidR="004E5DAD" w:rsidRDefault="004E5DAD">
      <w:pPr>
        <w:pStyle w:val="FORMATTEXT"/>
        <w:ind w:firstLine="568"/>
        <w:jc w:val="both"/>
      </w:pPr>
      <w:r>
        <w:instrText>Применяется с 01.07.1979 взамен ГОСТ 4514-71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4514</w:t>
      </w:r>
      <w:r>
        <w:rPr>
          <w:color w:val="0000FF"/>
          <w:u w:val="single"/>
        </w:rPr>
        <w:t xml:space="preserve"> </w:t>
      </w:r>
      <w:r>
        <w:fldChar w:fldCharType="end"/>
      </w:r>
      <w:r>
        <w:t xml:space="preserve"> по 40 сантиметров каждая; </w:t>
      </w:r>
    </w:p>
    <w:p w:rsidR="004E5DAD" w:rsidRDefault="004E5DAD">
      <w:pPr>
        <w:pStyle w:val="FORMATTEXT"/>
        <w:ind w:firstLine="568"/>
        <w:jc w:val="both"/>
      </w:pPr>
      <w:r>
        <w:t xml:space="preserve">б) с помощью специальных крючков метаемым грузом закрывают камеру </w:t>
      </w:r>
      <w:proofErr w:type="spellStart"/>
      <w:r>
        <w:t>импульсомера</w:t>
      </w:r>
      <w:proofErr w:type="spellEnd"/>
      <w:r>
        <w:t xml:space="preserve">; </w:t>
      </w:r>
    </w:p>
    <w:p w:rsidR="004E5DAD" w:rsidRDefault="004E5DAD">
      <w:pPr>
        <w:pStyle w:val="FORMATTEXT"/>
        <w:ind w:firstLine="568"/>
        <w:jc w:val="both"/>
      </w:pPr>
      <w:r>
        <w:t xml:space="preserve">в) производят инициирование испытываемого заряда; </w:t>
      </w:r>
    </w:p>
    <w:p w:rsidR="004E5DAD" w:rsidRDefault="004E5DAD">
      <w:pPr>
        <w:pStyle w:val="FORMATTEXT"/>
        <w:ind w:firstLine="568"/>
        <w:jc w:val="both"/>
      </w:pPr>
      <w:r>
        <w:t xml:space="preserve">г) проводят не менее трех параллельных испытаний; </w:t>
      </w:r>
    </w:p>
    <w:p w:rsidR="004E5DAD" w:rsidRDefault="004E5DAD">
      <w:pPr>
        <w:pStyle w:val="FORMATTEXT"/>
        <w:ind w:firstLine="568"/>
        <w:jc w:val="both"/>
      </w:pPr>
      <w:r>
        <w:t xml:space="preserve">д) при испытаниях параллельно двумя секундомерами измеряют время полета груза от момента вылета груза из направляющего цилиндра до момента падения на землю. Если предусмотрено программой испытаний, измеряют дополнительно максимальную высоту полета груза с помощью двух теодолитов; </w:t>
      </w:r>
    </w:p>
    <w:p w:rsidR="004E5DAD" w:rsidRDefault="004E5DAD">
      <w:pPr>
        <w:pStyle w:val="FORMATTEXT"/>
        <w:ind w:firstLine="568"/>
        <w:jc w:val="both"/>
      </w:pPr>
      <w:r>
        <w:t xml:space="preserve">е) результаты испытаний обрабатывают в соответствии с 6.17.4. </w:t>
      </w:r>
    </w:p>
    <w:p w:rsidR="004E5DAD" w:rsidRDefault="004E5DAD">
      <w:pPr>
        <w:pStyle w:val="FORMATTEXT"/>
        <w:ind w:firstLine="568"/>
        <w:jc w:val="both"/>
      </w:pPr>
      <w:r>
        <w:t xml:space="preserve">6.17.3.3 Результаты испытаний и расчетов должны быть зафиксированы в рабочем журнале участка испытаний. </w:t>
      </w:r>
    </w:p>
    <w:p w:rsidR="004E5DAD" w:rsidRDefault="004E5DAD">
      <w:pPr>
        <w:pStyle w:val="FORMATTEXT"/>
        <w:ind w:firstLine="568"/>
        <w:jc w:val="both"/>
      </w:pPr>
      <w:r>
        <w:rPr>
          <w:b/>
          <w:bCs/>
        </w:rPr>
        <w:t>6.17.4 Обработка результатов</w:t>
      </w:r>
      <w:r>
        <w:t xml:space="preserve"> </w:t>
      </w:r>
    </w:p>
    <w:p w:rsidR="004E5DAD" w:rsidRDefault="004E5DAD">
      <w:pPr>
        <w:pStyle w:val="FORMATTEXT"/>
        <w:ind w:firstLine="568"/>
        <w:jc w:val="both"/>
      </w:pPr>
      <w:r>
        <w:t xml:space="preserve">6.17.4.1 Измеряемые параметры при дополнительных измерениях с помощью теодолитов: </w:t>
      </w:r>
    </w:p>
    <w:p w:rsidR="004E5DAD" w:rsidRDefault="004E5DAD">
      <w:pPr>
        <w:pStyle w:val="FORMATTEXT"/>
        <w:ind w:firstLine="568"/>
        <w:jc w:val="both"/>
      </w:pPr>
      <w:r>
        <w:t xml:space="preserve">а) время полета груза </w:t>
      </w:r>
      <w:r w:rsidR="00D354FE">
        <w:rPr>
          <w:noProof/>
          <w:position w:val="-8"/>
        </w:rPr>
        <w:drawing>
          <wp:inline distT="0" distB="0" distL="0" distR="0">
            <wp:extent cx="182880" cy="2228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t xml:space="preserve">, </w:t>
      </w:r>
      <w:r w:rsidR="00D354FE">
        <w:rPr>
          <w:noProof/>
          <w:position w:val="-8"/>
        </w:rPr>
        <w:drawing>
          <wp:inline distT="0" distB="0" distL="0" distR="0">
            <wp:extent cx="198755" cy="22288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t xml:space="preserve">первого и второго секундомера, с; </w:t>
      </w:r>
    </w:p>
    <w:p w:rsidR="004E5DAD" w:rsidRDefault="004E5DAD">
      <w:pPr>
        <w:pStyle w:val="FORMATTEXT"/>
        <w:ind w:firstLine="568"/>
        <w:jc w:val="both"/>
      </w:pPr>
      <w:r>
        <w:t xml:space="preserve">б) угол </w:t>
      </w:r>
      <w:r w:rsidR="00D354FE">
        <w:rPr>
          <w:noProof/>
          <w:position w:val="-6"/>
        </w:rPr>
        <w:drawing>
          <wp:inline distT="0" distB="0" distL="0" distR="0">
            <wp:extent cx="142875" cy="1587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подъема груза на максимальную высоту </w:t>
      </w:r>
      <w:r w:rsidR="00D354FE">
        <w:rPr>
          <w:noProof/>
          <w:position w:val="-6"/>
        </w:rPr>
        <w:drawing>
          <wp:inline distT="0" distB="0" distL="0" distR="0">
            <wp:extent cx="182880" cy="15113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(м) с помощью теодолита; </w:t>
      </w:r>
    </w:p>
    <w:p w:rsidR="004E5DAD" w:rsidRDefault="004E5DAD">
      <w:pPr>
        <w:pStyle w:val="FORMATTEXT"/>
        <w:ind w:firstLine="568"/>
        <w:jc w:val="both"/>
      </w:pPr>
      <w:r>
        <w:t xml:space="preserve">в) расстояние </w:t>
      </w:r>
      <w:r w:rsidR="00D354FE">
        <w:rPr>
          <w:noProof/>
          <w:position w:val="-6"/>
        </w:rPr>
        <w:drawing>
          <wp:inline distT="0" distB="0" distL="0" distR="0">
            <wp:extent cx="230505" cy="1587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505" cy="158750"/>
                    </a:xfrm>
                    <a:prstGeom prst="rect">
                      <a:avLst/>
                    </a:prstGeom>
                    <a:noFill/>
                    <a:ln>
                      <a:noFill/>
                    </a:ln>
                  </pic:spPr>
                </pic:pic>
              </a:graphicData>
            </a:graphic>
          </wp:inline>
        </w:drawing>
      </w:r>
      <w:r>
        <w:t xml:space="preserve">от центра направляющего цилиндра до места падения груза, </w:t>
      </w:r>
      <w:proofErr w:type="gramStart"/>
      <w:r>
        <w:t>м</w:t>
      </w:r>
      <w:proofErr w:type="gramEnd"/>
      <w:r>
        <w:t xml:space="preserve">; </w:t>
      </w:r>
    </w:p>
    <w:p w:rsidR="004E5DAD" w:rsidRDefault="004E5DAD">
      <w:pPr>
        <w:pStyle w:val="FORMATTEXT"/>
        <w:ind w:firstLine="568"/>
        <w:jc w:val="both"/>
      </w:pPr>
      <w:r>
        <w:t xml:space="preserve">г) температура </w:t>
      </w:r>
      <w:r w:rsidR="00D354FE">
        <w:rPr>
          <w:noProof/>
          <w:position w:val="-7"/>
        </w:rPr>
        <w:drawing>
          <wp:inline distT="0" distB="0" distL="0" distR="0">
            <wp:extent cx="127000" cy="18288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t xml:space="preserve">, окружающего воздуха, К. </w:t>
      </w:r>
    </w:p>
    <w:p w:rsidR="004E5DAD" w:rsidRDefault="004E5DAD">
      <w:pPr>
        <w:pStyle w:val="FORMATTEXT"/>
        <w:ind w:firstLine="568"/>
        <w:jc w:val="both"/>
      </w:pPr>
      <w:r>
        <w:t xml:space="preserve">6.17.4.2 Обработка результатов при дополнительных измерениях с помощью теодолита. </w:t>
      </w:r>
    </w:p>
    <w:p w:rsidR="004E5DAD" w:rsidRDefault="004E5DAD">
      <w:pPr>
        <w:pStyle w:val="FORMATTEXT"/>
        <w:ind w:firstLine="568"/>
        <w:jc w:val="both"/>
      </w:pPr>
      <w:r>
        <w:t xml:space="preserve">Обработка результатов при дополнительных измерениях с помощью теодолита проводится в следующей последовательности: </w:t>
      </w:r>
    </w:p>
    <w:p w:rsidR="004E5DAD" w:rsidRDefault="004E5DAD">
      <w:pPr>
        <w:pStyle w:val="FORMATTEXT"/>
        <w:ind w:firstLine="568"/>
        <w:jc w:val="both"/>
      </w:pPr>
      <w:r>
        <w:t xml:space="preserve">а) высота подъема груза </w:t>
      </w:r>
      <w:r w:rsidR="00D354FE">
        <w:rPr>
          <w:noProof/>
          <w:position w:val="-8"/>
        </w:rPr>
        <w:drawing>
          <wp:inline distT="0" distB="0" distL="0" distR="0">
            <wp:extent cx="222885" cy="22288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w:t>
      </w:r>
      <w:proofErr w:type="gramStart"/>
      <w:r>
        <w:t>м</w:t>
      </w:r>
      <w:proofErr w:type="gramEnd"/>
      <w:r>
        <w:t xml:space="preserve">, рассчитанная исходя из показаний первого теодолита, согласно приложению М </w:t>
      </w:r>
    </w:p>
    <w:p w:rsidR="004E5DAD" w:rsidRDefault="00D354FE">
      <w:pPr>
        <w:pStyle w:val="FORMATTEXT"/>
        <w:jc w:val="right"/>
      </w:pPr>
      <w:r>
        <w:rPr>
          <w:noProof/>
          <w:position w:val="-15"/>
        </w:rPr>
        <w:drawing>
          <wp:inline distT="0" distB="0" distL="0" distR="0">
            <wp:extent cx="3474720" cy="38163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74720" cy="381635"/>
                    </a:xfrm>
                    <a:prstGeom prst="rect">
                      <a:avLst/>
                    </a:prstGeom>
                    <a:noFill/>
                    <a:ln>
                      <a:noFill/>
                    </a:ln>
                  </pic:spPr>
                </pic:pic>
              </a:graphicData>
            </a:graphic>
          </wp:inline>
        </w:drawing>
      </w:r>
      <w:r w:rsidR="004E5DAD">
        <w:t>,                        (</w:t>
      </w:r>
      <w:proofErr w:type="spellStart"/>
      <w:r w:rsidR="004E5DAD">
        <w:t>32а</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158750" cy="22288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 расстояние от направляющего цилиндра до первого теодолита, </w:t>
      </w:r>
      <w:proofErr w:type="gramStart"/>
      <w:r>
        <w:t>м</w:t>
      </w:r>
      <w:proofErr w:type="gramEnd"/>
      <w:r>
        <w:t xml:space="preserve">; </w:t>
      </w:r>
    </w:p>
    <w:p w:rsidR="004E5DAD" w:rsidRDefault="00D354FE">
      <w:pPr>
        <w:pStyle w:val="FORMATTEXT"/>
        <w:ind w:firstLine="568"/>
        <w:jc w:val="both"/>
      </w:pPr>
      <w:r>
        <w:rPr>
          <w:noProof/>
          <w:position w:val="-6"/>
        </w:rPr>
        <w:drawing>
          <wp:inline distT="0" distB="0" distL="0" distR="0">
            <wp:extent cx="230505" cy="1587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505" cy="158750"/>
                    </a:xfrm>
                    <a:prstGeom prst="rect">
                      <a:avLst/>
                    </a:prstGeom>
                    <a:noFill/>
                    <a:ln>
                      <a:noFill/>
                    </a:ln>
                  </pic:spPr>
                </pic:pic>
              </a:graphicData>
            </a:graphic>
          </wp:inline>
        </w:drawing>
      </w:r>
      <w:r w:rsidR="004E5DAD">
        <w:t xml:space="preserve">- расстояние от направляющего цилиндра до места падения груза,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191135" cy="22288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w:t>
      </w:r>
      <w:r>
        <w:rPr>
          <w:noProof/>
          <w:position w:val="-8"/>
        </w:rPr>
        <w:drawing>
          <wp:inline distT="0" distB="0" distL="0" distR="0">
            <wp:extent cx="158750" cy="22288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004E5DAD">
        <w:t xml:space="preserve">- показания первого теодолита, град; </w:t>
      </w:r>
    </w:p>
    <w:p w:rsidR="004E5DAD" w:rsidRDefault="00D354FE">
      <w:pPr>
        <w:pStyle w:val="FORMATTEXT"/>
        <w:ind w:firstLine="568"/>
        <w:jc w:val="both"/>
      </w:pPr>
      <w:r>
        <w:rPr>
          <w:noProof/>
          <w:position w:val="-8"/>
        </w:rPr>
        <w:drawing>
          <wp:inline distT="0" distB="0" distL="0" distR="0">
            <wp:extent cx="158750" cy="22288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004E5DAD">
        <w:t xml:space="preserve">- разница высот между положением груза перед выстрелом и положением первого теодолита, </w:t>
      </w:r>
      <w:proofErr w:type="gramStart"/>
      <w:r w:rsidR="004E5DAD">
        <w:t>м</w:t>
      </w:r>
      <w:proofErr w:type="gramEnd"/>
      <w:r w:rsidR="004E5DAD">
        <w:t xml:space="preserve">. </w:t>
      </w:r>
    </w:p>
    <w:p w:rsidR="004E5DAD" w:rsidRDefault="004E5DAD">
      <w:pPr>
        <w:pStyle w:val="FORMATTEXT"/>
        <w:ind w:firstLine="568"/>
        <w:jc w:val="both"/>
      </w:pPr>
      <w:r>
        <w:t xml:space="preserve">б) высота подъема груза </w:t>
      </w:r>
      <w:r w:rsidR="00D354FE">
        <w:rPr>
          <w:noProof/>
          <w:position w:val="-8"/>
        </w:rPr>
        <w:drawing>
          <wp:inline distT="0" distB="0" distL="0" distR="0">
            <wp:extent cx="238760" cy="22288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t>, м, рассчитанная исходя из показаний второго теодолита, согласно приложению</w:t>
      </w:r>
      <w:proofErr w:type="gramStart"/>
      <w:r>
        <w:t xml:space="preserve"> А</w:t>
      </w:r>
      <w:proofErr w:type="gramEnd"/>
      <w:r>
        <w:t xml:space="preserve"> </w:t>
      </w:r>
    </w:p>
    <w:p w:rsidR="004E5DAD" w:rsidRDefault="00D354FE">
      <w:pPr>
        <w:pStyle w:val="FORMATTEXT"/>
        <w:jc w:val="right"/>
      </w:pPr>
      <w:r>
        <w:rPr>
          <w:noProof/>
          <w:position w:val="-15"/>
        </w:rPr>
        <w:lastRenderedPageBreak/>
        <w:drawing>
          <wp:inline distT="0" distB="0" distL="0" distR="0">
            <wp:extent cx="3578225" cy="38163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578225" cy="381635"/>
                    </a:xfrm>
                    <a:prstGeom prst="rect">
                      <a:avLst/>
                    </a:prstGeom>
                    <a:noFill/>
                    <a:ln>
                      <a:noFill/>
                    </a:ln>
                  </pic:spPr>
                </pic:pic>
              </a:graphicData>
            </a:graphic>
          </wp:inline>
        </w:drawing>
      </w:r>
      <w:r w:rsidR="004E5DAD">
        <w:t>,                      (</w:t>
      </w:r>
      <w:proofErr w:type="spellStart"/>
      <w:r w:rsidR="004E5DAD">
        <w:t>32б</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191135" cy="22288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 расстояние от направляющего цилиндра до второго теодолита, </w:t>
      </w:r>
      <w:proofErr w:type="gramStart"/>
      <w:r>
        <w:t>м</w:t>
      </w:r>
      <w:proofErr w:type="gramEnd"/>
      <w:r>
        <w:t xml:space="preserve">; </w:t>
      </w:r>
    </w:p>
    <w:p w:rsidR="004E5DAD" w:rsidRDefault="00D354FE">
      <w:pPr>
        <w:pStyle w:val="FORMATTEXT"/>
        <w:ind w:firstLine="568"/>
        <w:jc w:val="both"/>
      </w:pPr>
      <w:r>
        <w:rPr>
          <w:noProof/>
          <w:position w:val="-6"/>
        </w:rPr>
        <w:drawing>
          <wp:inline distT="0" distB="0" distL="0" distR="0">
            <wp:extent cx="230505" cy="1587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505" cy="158750"/>
                    </a:xfrm>
                    <a:prstGeom prst="rect">
                      <a:avLst/>
                    </a:prstGeom>
                    <a:noFill/>
                    <a:ln>
                      <a:noFill/>
                    </a:ln>
                  </pic:spPr>
                </pic:pic>
              </a:graphicData>
            </a:graphic>
          </wp:inline>
        </w:drawing>
      </w:r>
      <w:r w:rsidR="004E5DAD">
        <w:t xml:space="preserve">- расстояние от направляющего цилиндра до места падения груза, </w:t>
      </w:r>
      <w:proofErr w:type="gramStart"/>
      <w:r w:rsidR="004E5DAD">
        <w:t>м</w:t>
      </w:r>
      <w:proofErr w:type="gramEnd"/>
      <w:r w:rsidR="004E5DAD">
        <w:t xml:space="preserve">; </w:t>
      </w:r>
    </w:p>
    <w:p w:rsidR="004E5DAD" w:rsidRDefault="00D354FE">
      <w:pPr>
        <w:pStyle w:val="FORMATTEXT"/>
        <w:ind w:firstLine="568"/>
        <w:jc w:val="both"/>
      </w:pPr>
      <w:r>
        <w:rPr>
          <w:noProof/>
          <w:position w:val="-8"/>
        </w:rPr>
        <w:drawing>
          <wp:inline distT="0" distB="0" distL="0" distR="0">
            <wp:extent cx="198755" cy="22288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rsidR="004E5DAD">
        <w:t xml:space="preserve">, </w:t>
      </w:r>
      <w:r>
        <w:rPr>
          <w:noProof/>
          <w:position w:val="-8"/>
        </w:rPr>
        <w:drawing>
          <wp:inline distT="0" distB="0" distL="0" distR="0">
            <wp:extent cx="191135" cy="22288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004E5DAD">
        <w:t xml:space="preserve">- показания второго теодолита, град; </w:t>
      </w:r>
    </w:p>
    <w:p w:rsidR="004E5DAD" w:rsidRDefault="00D354FE">
      <w:pPr>
        <w:pStyle w:val="FORMATTEXT"/>
        <w:ind w:firstLine="568"/>
        <w:jc w:val="both"/>
      </w:pPr>
      <w:r>
        <w:rPr>
          <w:noProof/>
          <w:position w:val="-8"/>
        </w:rPr>
        <w:drawing>
          <wp:inline distT="0" distB="0" distL="0" distR="0">
            <wp:extent cx="182880" cy="22288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004E5DAD">
        <w:t xml:space="preserve">- разница высот между положением груза перед выстрелом и положением второго теодолита, </w:t>
      </w:r>
      <w:proofErr w:type="gramStart"/>
      <w:r w:rsidR="004E5DAD">
        <w:t>м</w:t>
      </w:r>
      <w:proofErr w:type="gramEnd"/>
      <w:r w:rsidR="004E5DAD">
        <w:t xml:space="preserve">. </w:t>
      </w:r>
    </w:p>
    <w:p w:rsidR="004E5DAD" w:rsidRDefault="004E5DAD">
      <w:pPr>
        <w:pStyle w:val="FORMATTEXT"/>
        <w:ind w:firstLine="568"/>
        <w:jc w:val="both"/>
      </w:pPr>
      <w:r>
        <w:t xml:space="preserve">в) средняя высота подъема груза </w:t>
      </w:r>
      <w:r w:rsidR="00D354FE">
        <w:rPr>
          <w:noProof/>
          <w:position w:val="-7"/>
        </w:rPr>
        <w:drawing>
          <wp:inline distT="0" distB="0" distL="0" distR="0">
            <wp:extent cx="191135" cy="19113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рассчитанная исходя из показаний первого и второго теодолитов, </w:t>
      </w:r>
      <w:proofErr w:type="gramStart"/>
      <w:r>
        <w:t>м</w:t>
      </w:r>
      <w:proofErr w:type="gramEnd"/>
      <w:r>
        <w:t xml:space="preserve">: </w:t>
      </w:r>
    </w:p>
    <w:p w:rsidR="004E5DAD" w:rsidRDefault="00D354FE">
      <w:pPr>
        <w:pStyle w:val="FORMATTEXT"/>
        <w:jc w:val="right"/>
      </w:pPr>
      <w:r>
        <w:rPr>
          <w:noProof/>
          <w:position w:val="-15"/>
        </w:rPr>
        <w:drawing>
          <wp:inline distT="0" distB="0" distL="0" distR="0">
            <wp:extent cx="1002030" cy="38989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02030" cy="389890"/>
                    </a:xfrm>
                    <a:prstGeom prst="rect">
                      <a:avLst/>
                    </a:prstGeom>
                    <a:noFill/>
                    <a:ln>
                      <a:noFill/>
                    </a:ln>
                  </pic:spPr>
                </pic:pic>
              </a:graphicData>
            </a:graphic>
          </wp:inline>
        </w:drawing>
      </w:r>
      <w:r w:rsidR="004E5DAD">
        <w:t>,                                                           (</w:t>
      </w:r>
      <w:proofErr w:type="spellStart"/>
      <w:r w:rsidR="004E5DAD">
        <w:t>32в</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222885" cy="22288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высота подъема груза </w:t>
      </w:r>
      <w:r w:rsidR="00D354FE">
        <w:rPr>
          <w:noProof/>
          <w:position w:val="-8"/>
        </w:rPr>
        <w:drawing>
          <wp:inline distT="0" distB="0" distL="0" distR="0">
            <wp:extent cx="222885" cy="22288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рассчитанная исходя из показаний первого теодолита, </w:t>
      </w:r>
      <w:proofErr w:type="gramStart"/>
      <w:r>
        <w:t>м</w:t>
      </w:r>
      <w:proofErr w:type="gramEnd"/>
      <w:r>
        <w:t xml:space="preserve">; </w:t>
      </w:r>
    </w:p>
    <w:p w:rsidR="004E5DAD" w:rsidRDefault="00D354FE">
      <w:pPr>
        <w:pStyle w:val="FORMATTEXT"/>
        <w:ind w:firstLine="568"/>
        <w:jc w:val="both"/>
      </w:pPr>
      <w:r>
        <w:rPr>
          <w:noProof/>
          <w:position w:val="-8"/>
        </w:rPr>
        <w:drawing>
          <wp:inline distT="0" distB="0" distL="0" distR="0">
            <wp:extent cx="238760" cy="22288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004E5DAD">
        <w:t xml:space="preserve">- высота подъема груза </w:t>
      </w:r>
      <w:r>
        <w:rPr>
          <w:noProof/>
          <w:position w:val="-8"/>
        </w:rPr>
        <w:drawing>
          <wp:inline distT="0" distB="0" distL="0" distR="0">
            <wp:extent cx="238760" cy="22288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004E5DAD">
        <w:t xml:space="preserve">, рассчитанная исходя из показаний второго теодолита, </w:t>
      </w:r>
      <w:proofErr w:type="gramStart"/>
      <w:r w:rsidR="004E5DAD">
        <w:t>м</w:t>
      </w:r>
      <w:proofErr w:type="gramEnd"/>
      <w:r w:rsidR="004E5DAD">
        <w:t xml:space="preserve">. </w:t>
      </w:r>
    </w:p>
    <w:p w:rsidR="004E5DAD" w:rsidRDefault="004E5DAD">
      <w:pPr>
        <w:pStyle w:val="FORMATTEXT"/>
        <w:ind w:firstLine="568"/>
        <w:jc w:val="both"/>
      </w:pPr>
      <w:r>
        <w:t xml:space="preserve">г) расчетное время полета груза </w:t>
      </w:r>
      <w:r w:rsidR="00D354FE">
        <w:rPr>
          <w:noProof/>
          <w:position w:val="-9"/>
        </w:rPr>
        <w:drawing>
          <wp:inline distT="0" distB="0" distL="0" distR="0">
            <wp:extent cx="191135" cy="2387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t>, с</w:t>
      </w:r>
      <w:proofErr w:type="gramStart"/>
      <w:r>
        <w:t xml:space="preserve"> ,</w:t>
      </w:r>
      <w:proofErr w:type="gramEnd"/>
      <w:r>
        <w:t xml:space="preserve"> </w:t>
      </w:r>
    </w:p>
    <w:p w:rsidR="004E5DAD" w:rsidRDefault="00D354FE">
      <w:pPr>
        <w:pStyle w:val="FORMATTEXT"/>
        <w:jc w:val="right"/>
      </w:pPr>
      <w:r>
        <w:rPr>
          <w:noProof/>
          <w:position w:val="-19"/>
        </w:rPr>
        <w:drawing>
          <wp:inline distT="0" distB="0" distL="0" distR="0">
            <wp:extent cx="715645" cy="48514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15645" cy="485140"/>
                    </a:xfrm>
                    <a:prstGeom prst="rect">
                      <a:avLst/>
                    </a:prstGeom>
                    <a:noFill/>
                    <a:ln>
                      <a:noFill/>
                    </a:ln>
                  </pic:spPr>
                </pic:pic>
              </a:graphicData>
            </a:graphic>
          </wp:inline>
        </w:drawing>
      </w:r>
      <w:r w:rsidR="004E5DAD">
        <w:t xml:space="preserve">,                                                                (32г) </w:t>
      </w:r>
    </w:p>
    <w:p w:rsidR="004E5DAD" w:rsidRDefault="004E5DAD">
      <w:pPr>
        <w:pStyle w:val="FORMATTEXT"/>
        <w:jc w:val="both"/>
      </w:pPr>
      <w:r>
        <w:t xml:space="preserve">где </w:t>
      </w:r>
      <w:r w:rsidR="00D354FE">
        <w:rPr>
          <w:noProof/>
          <w:position w:val="-7"/>
        </w:rPr>
        <w:drawing>
          <wp:inline distT="0" distB="0" distL="0" distR="0">
            <wp:extent cx="191135" cy="19113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средняя высота подъема груза, </w:t>
      </w:r>
      <w:proofErr w:type="gramStart"/>
      <w:r>
        <w:t>м</w:t>
      </w:r>
      <w:proofErr w:type="gramEnd"/>
      <w:r>
        <w:t xml:space="preserve">; </w:t>
      </w:r>
    </w:p>
    <w:p w:rsidR="004E5DAD" w:rsidRDefault="00D354FE">
      <w:pPr>
        <w:pStyle w:val="FORMATTEXT"/>
        <w:ind w:firstLine="568"/>
        <w:jc w:val="both"/>
      </w:pPr>
      <w:r>
        <w:rPr>
          <w:noProof/>
          <w:position w:val="-6"/>
        </w:rPr>
        <w:drawing>
          <wp:inline distT="0" distB="0" distL="0" distR="0">
            <wp:extent cx="142875" cy="1587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004E5DAD">
        <w:t>- ускорение силы тяжести, 9,81 м/с</w:t>
      </w:r>
      <w:r>
        <w:rPr>
          <w:noProof/>
          <w:position w:val="-8"/>
        </w:rPr>
        <w:drawing>
          <wp:inline distT="0" distB="0" distL="0" distR="0">
            <wp:extent cx="103505" cy="22288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sidR="004E5DAD">
        <w:t xml:space="preserve">. </w:t>
      </w:r>
    </w:p>
    <w:p w:rsidR="004E5DAD" w:rsidRDefault="004E5DAD">
      <w:pPr>
        <w:pStyle w:val="FORMATTEXT"/>
        <w:ind w:firstLine="568"/>
        <w:jc w:val="both"/>
      </w:pPr>
      <w:r>
        <w:t xml:space="preserve">д) среднее время полета груза, рассчитанное по результатам измерений с помощью секундомеров </w:t>
      </w:r>
      <w:r w:rsidR="00D354FE">
        <w:rPr>
          <w:noProof/>
          <w:position w:val="-10"/>
        </w:rPr>
        <w:drawing>
          <wp:inline distT="0" distB="0" distL="0" distR="0">
            <wp:extent cx="222885" cy="25463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2885" cy="254635"/>
                    </a:xfrm>
                    <a:prstGeom prst="rect">
                      <a:avLst/>
                    </a:prstGeom>
                    <a:noFill/>
                    <a:ln>
                      <a:noFill/>
                    </a:ln>
                  </pic:spPr>
                </pic:pic>
              </a:graphicData>
            </a:graphic>
          </wp:inline>
        </w:drawing>
      </w:r>
      <w:r>
        <w:t xml:space="preserve">, с: </w:t>
      </w:r>
    </w:p>
    <w:p w:rsidR="004E5DAD" w:rsidRDefault="00D354FE">
      <w:pPr>
        <w:pStyle w:val="FORMATTEXT"/>
        <w:jc w:val="right"/>
      </w:pPr>
      <w:r>
        <w:rPr>
          <w:noProof/>
          <w:position w:val="-15"/>
        </w:rPr>
        <w:drawing>
          <wp:inline distT="0" distB="0" distL="0" distR="0">
            <wp:extent cx="906145" cy="38989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6145" cy="389890"/>
                    </a:xfrm>
                    <a:prstGeom prst="rect">
                      <a:avLst/>
                    </a:prstGeom>
                    <a:noFill/>
                    <a:ln>
                      <a:noFill/>
                    </a:ln>
                  </pic:spPr>
                </pic:pic>
              </a:graphicData>
            </a:graphic>
          </wp:inline>
        </w:drawing>
      </w:r>
      <w:r w:rsidR="004E5DAD">
        <w:t>,                                                           (</w:t>
      </w:r>
      <w:proofErr w:type="spellStart"/>
      <w:r w:rsidR="004E5DAD">
        <w:t>32д</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182880" cy="22288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t xml:space="preserve">- показание первого секундомера, с; </w:t>
      </w:r>
    </w:p>
    <w:p w:rsidR="004E5DAD" w:rsidRDefault="00D354FE">
      <w:pPr>
        <w:pStyle w:val="FORMATTEXT"/>
        <w:ind w:firstLine="568"/>
        <w:jc w:val="both"/>
      </w:pPr>
      <w:r>
        <w:rPr>
          <w:noProof/>
          <w:position w:val="-8"/>
        </w:rPr>
        <w:drawing>
          <wp:inline distT="0" distB="0" distL="0" distR="0">
            <wp:extent cx="198755" cy="22288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rsidR="004E5DAD">
        <w:t xml:space="preserve">- показание второго секундомера, с. </w:t>
      </w:r>
    </w:p>
    <w:p w:rsidR="004E5DAD" w:rsidRDefault="004E5DAD">
      <w:pPr>
        <w:pStyle w:val="FORMATTEXT"/>
        <w:ind w:firstLine="568"/>
        <w:jc w:val="both"/>
      </w:pPr>
      <w:r>
        <w:t xml:space="preserve">е) среднее расчетное время полета груза, с, рассчитанное по результатам измерений высоты подъема грузов теодолитами </w:t>
      </w:r>
      <w:r w:rsidR="00D354FE">
        <w:rPr>
          <w:noProof/>
          <w:position w:val="-9"/>
        </w:rPr>
        <w:drawing>
          <wp:inline distT="0" distB="0" distL="0" distR="0">
            <wp:extent cx="294005" cy="23050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r>
        <w:t xml:space="preserve">: </w:t>
      </w:r>
    </w:p>
    <w:p w:rsidR="004E5DAD" w:rsidRDefault="00D354FE">
      <w:pPr>
        <w:pStyle w:val="FORMATTEXT"/>
        <w:jc w:val="right"/>
      </w:pPr>
      <w:r>
        <w:rPr>
          <w:noProof/>
          <w:position w:val="-16"/>
        </w:rPr>
        <w:drawing>
          <wp:inline distT="0" distB="0" distL="0" distR="0">
            <wp:extent cx="1153160" cy="42926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53160" cy="429260"/>
                    </a:xfrm>
                    <a:prstGeom prst="rect">
                      <a:avLst/>
                    </a:prstGeom>
                    <a:noFill/>
                    <a:ln>
                      <a:noFill/>
                    </a:ln>
                  </pic:spPr>
                </pic:pic>
              </a:graphicData>
            </a:graphic>
          </wp:inline>
        </w:drawing>
      </w:r>
      <w:r w:rsidR="004E5DAD">
        <w:t>,                                                        (</w:t>
      </w:r>
      <w:proofErr w:type="spellStart"/>
      <w:r w:rsidR="004E5DAD">
        <w:t>32е</w:t>
      </w:r>
      <w:proofErr w:type="spellEnd"/>
      <w:r w:rsidR="004E5DAD">
        <w:t xml:space="preserve">) </w:t>
      </w:r>
    </w:p>
    <w:p w:rsidR="004E5DAD" w:rsidRDefault="004E5DAD">
      <w:pPr>
        <w:pStyle w:val="FORMATTEXT"/>
        <w:jc w:val="both"/>
      </w:pPr>
      <w:r>
        <w:t xml:space="preserve">где </w:t>
      </w:r>
      <w:r w:rsidR="00D354FE">
        <w:rPr>
          <w:noProof/>
          <w:position w:val="-10"/>
        </w:rPr>
        <w:drawing>
          <wp:inline distT="0" distB="0" distL="0" distR="0">
            <wp:extent cx="230505" cy="25463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r>
        <w:t xml:space="preserve">- среднее расчетное время полета груза, рассчитанное исходя из измерений первого теодолита, с; </w:t>
      </w:r>
    </w:p>
    <w:p w:rsidR="004E5DAD" w:rsidRDefault="00D354FE">
      <w:pPr>
        <w:pStyle w:val="FORMATTEXT"/>
        <w:ind w:firstLine="568"/>
        <w:jc w:val="both"/>
      </w:pPr>
      <w:r>
        <w:rPr>
          <w:noProof/>
          <w:position w:val="-10"/>
        </w:rPr>
        <w:drawing>
          <wp:inline distT="0" distB="0" distL="0" distR="0">
            <wp:extent cx="254635" cy="25463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4E5DAD">
        <w:t xml:space="preserve">- среднее расчетное время полета груза, рассчитанное исходя из измерений второго теодолита, с. </w:t>
      </w:r>
    </w:p>
    <w:p w:rsidR="004E5DAD" w:rsidRDefault="004E5DAD">
      <w:pPr>
        <w:pStyle w:val="FORMATTEXT"/>
        <w:ind w:firstLine="568"/>
        <w:jc w:val="both"/>
      </w:pPr>
      <w:r>
        <w:t xml:space="preserve">ж) среднее время полета груза </w:t>
      </w:r>
      <w:r w:rsidR="00D354FE">
        <w:rPr>
          <w:noProof/>
          <w:position w:val="-7"/>
        </w:rPr>
        <w:drawing>
          <wp:inline distT="0" distB="0" distL="0" distR="0">
            <wp:extent cx="151130" cy="19113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t xml:space="preserve">, с: </w:t>
      </w:r>
    </w:p>
    <w:p w:rsidR="004E5DAD" w:rsidRDefault="00D354FE">
      <w:pPr>
        <w:pStyle w:val="FORMATTEXT"/>
        <w:jc w:val="right"/>
      </w:pPr>
      <w:r>
        <w:rPr>
          <w:noProof/>
          <w:position w:val="-17"/>
        </w:rPr>
        <w:drawing>
          <wp:inline distT="0" distB="0" distL="0" distR="0">
            <wp:extent cx="946150" cy="44513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r w:rsidR="004E5DAD">
        <w:t>,                                                           (</w:t>
      </w:r>
      <w:proofErr w:type="spellStart"/>
      <w:r w:rsidR="004E5DAD">
        <w:t>32ж</w:t>
      </w:r>
      <w:proofErr w:type="spellEnd"/>
      <w:r w:rsidR="004E5DAD">
        <w:t xml:space="preserve">) </w:t>
      </w:r>
    </w:p>
    <w:p w:rsidR="004E5DAD" w:rsidRDefault="004E5DAD">
      <w:pPr>
        <w:pStyle w:val="FORMATTEXT"/>
        <w:ind w:firstLine="568"/>
        <w:jc w:val="both"/>
      </w:pPr>
      <w:r>
        <w:t xml:space="preserve">и) баллистический коэффициент </w:t>
      </w:r>
      <w:r w:rsidR="00D354FE">
        <w:rPr>
          <w:noProof/>
          <w:position w:val="-6"/>
        </w:rPr>
        <w:drawing>
          <wp:inline distT="0" distB="0" distL="0" distR="0">
            <wp:extent cx="151130" cy="1587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метаемого груза, </w:t>
      </w:r>
      <w:proofErr w:type="gramStart"/>
      <w:r>
        <w:t>м</w:t>
      </w:r>
      <w:proofErr w:type="gramEnd"/>
      <w:r w:rsidR="00D354FE">
        <w:rPr>
          <w:noProof/>
          <w:position w:val="-8"/>
        </w:rPr>
        <w:drawing>
          <wp:inline distT="0" distB="0" distL="0" distR="0">
            <wp:extent cx="158750" cy="22288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t xml:space="preserve">: </w:t>
      </w:r>
    </w:p>
    <w:p w:rsidR="004E5DAD" w:rsidRDefault="00D354FE">
      <w:pPr>
        <w:pStyle w:val="FORMATTEXT"/>
        <w:jc w:val="right"/>
      </w:pPr>
      <w:r>
        <w:rPr>
          <w:noProof/>
          <w:position w:val="-15"/>
        </w:rPr>
        <w:drawing>
          <wp:inline distT="0" distB="0" distL="0" distR="0">
            <wp:extent cx="970280" cy="38989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70280" cy="389890"/>
                    </a:xfrm>
                    <a:prstGeom prst="rect">
                      <a:avLst/>
                    </a:prstGeom>
                    <a:noFill/>
                    <a:ln>
                      <a:noFill/>
                    </a:ln>
                  </pic:spPr>
                </pic:pic>
              </a:graphicData>
            </a:graphic>
          </wp:inline>
        </w:drawing>
      </w:r>
      <w:r w:rsidR="004E5DAD">
        <w:t>,                                                           (</w:t>
      </w:r>
      <w:proofErr w:type="spellStart"/>
      <w:r w:rsidR="004E5DAD">
        <w:t>32и</w:t>
      </w:r>
      <w:proofErr w:type="spellEnd"/>
      <w:r w:rsidR="004E5DAD">
        <w:t xml:space="preserve">) </w:t>
      </w:r>
    </w:p>
    <w:p w:rsidR="004E5DAD" w:rsidRDefault="004E5DAD">
      <w:pPr>
        <w:pStyle w:val="FORMATTEXT"/>
        <w:jc w:val="both"/>
      </w:pPr>
      <w:r>
        <w:t xml:space="preserve">где </w:t>
      </w:r>
      <w:r w:rsidR="00D354FE">
        <w:rPr>
          <w:noProof/>
          <w:position w:val="-6"/>
        </w:rPr>
        <w:drawing>
          <wp:inline distT="0" distB="0" distL="0" distR="0">
            <wp:extent cx="158750" cy="1587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коэффициент, зависящий от скорости метания груза (для скорости метания груза до 200 м/с </w:t>
      </w:r>
      <w:r w:rsidR="00D354FE">
        <w:rPr>
          <w:noProof/>
          <w:position w:val="-6"/>
        </w:rPr>
        <w:drawing>
          <wp:inline distT="0" distB="0" distL="0" distR="0">
            <wp:extent cx="158750" cy="1587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=0,001357); </w:t>
      </w:r>
    </w:p>
    <w:p w:rsidR="004E5DAD" w:rsidRDefault="004E5DAD">
      <w:pPr>
        <w:pStyle w:val="FORMATTEXT"/>
        <w:ind w:firstLine="568"/>
        <w:jc w:val="both"/>
      </w:pPr>
      <w:r>
        <w:t xml:space="preserve">158 - стандартная масса метаемого груза, </w:t>
      </w:r>
      <w:proofErr w:type="gramStart"/>
      <w:r>
        <w:t>кг</w:t>
      </w:r>
      <w:proofErr w:type="gramEnd"/>
      <w:r>
        <w:t xml:space="preserve">; </w:t>
      </w:r>
    </w:p>
    <w:p w:rsidR="004E5DAD" w:rsidRDefault="00D354FE">
      <w:pPr>
        <w:pStyle w:val="FORMATTEXT"/>
        <w:ind w:firstLine="568"/>
        <w:jc w:val="both"/>
      </w:pPr>
      <w:r>
        <w:rPr>
          <w:noProof/>
          <w:position w:val="-6"/>
        </w:rPr>
        <w:drawing>
          <wp:inline distT="0" distB="0" distL="0" distR="0">
            <wp:extent cx="198755" cy="15113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004E5DAD">
        <w:t xml:space="preserve">- масса метаемого груза, </w:t>
      </w:r>
      <w:proofErr w:type="gramStart"/>
      <w:r w:rsidR="004E5DAD">
        <w:t>кг</w:t>
      </w:r>
      <w:proofErr w:type="gramEnd"/>
      <w:r w:rsidR="004E5DAD">
        <w:t xml:space="preserve">; </w:t>
      </w:r>
    </w:p>
    <w:p w:rsidR="004E5DAD" w:rsidRDefault="004E5DAD">
      <w:pPr>
        <w:pStyle w:val="FORMATTEXT"/>
        <w:ind w:firstLine="568"/>
        <w:jc w:val="both"/>
      </w:pPr>
      <w:r>
        <w:t xml:space="preserve">288 - стандартная температура окружающего воздуха, </w:t>
      </w:r>
      <w:proofErr w:type="gramStart"/>
      <w:r>
        <w:t>К</w:t>
      </w:r>
      <w:proofErr w:type="gramEnd"/>
      <w:r>
        <w:t xml:space="preserve">; </w:t>
      </w:r>
    </w:p>
    <w:p w:rsidR="004E5DAD" w:rsidRDefault="00D354FE">
      <w:pPr>
        <w:pStyle w:val="FORMATTEXT"/>
        <w:ind w:firstLine="568"/>
        <w:jc w:val="both"/>
      </w:pPr>
      <w:r>
        <w:rPr>
          <w:noProof/>
          <w:position w:val="-7"/>
        </w:rPr>
        <w:drawing>
          <wp:inline distT="0" distB="0" distL="0" distR="0">
            <wp:extent cx="127000" cy="18288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004E5DAD">
        <w:t xml:space="preserve">- абсолютная температура окружающего воздуха, К. </w:t>
      </w:r>
    </w:p>
    <w:p w:rsidR="004E5DAD" w:rsidRDefault="004E5DAD">
      <w:pPr>
        <w:pStyle w:val="FORMATTEXT"/>
        <w:ind w:firstLine="568"/>
        <w:jc w:val="both"/>
      </w:pPr>
      <w:r>
        <w:t xml:space="preserve">к) отношение времени подъема груза </w:t>
      </w:r>
      <w:r w:rsidR="00D354FE">
        <w:rPr>
          <w:noProof/>
          <w:position w:val="-8"/>
        </w:rPr>
        <w:drawing>
          <wp:inline distT="0" distB="0" distL="0" distR="0">
            <wp:extent cx="222885" cy="22288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к полному времени полета: </w:t>
      </w:r>
    </w:p>
    <w:p w:rsidR="004E5DAD" w:rsidRDefault="00D354FE">
      <w:pPr>
        <w:pStyle w:val="FORMATTEXT"/>
        <w:jc w:val="right"/>
      </w:pPr>
      <w:r>
        <w:rPr>
          <w:noProof/>
          <w:position w:val="-18"/>
        </w:rPr>
        <w:drawing>
          <wp:inline distT="0" distB="0" distL="0" distR="0">
            <wp:extent cx="1288415" cy="47688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88415" cy="476885"/>
                    </a:xfrm>
                    <a:prstGeom prst="rect">
                      <a:avLst/>
                    </a:prstGeom>
                    <a:noFill/>
                    <a:ln>
                      <a:noFill/>
                    </a:ln>
                  </pic:spPr>
                </pic:pic>
              </a:graphicData>
            </a:graphic>
          </wp:inline>
        </w:drawing>
      </w:r>
      <w:r w:rsidR="004E5DAD">
        <w:t>,                                                       (</w:t>
      </w:r>
      <w:proofErr w:type="spellStart"/>
      <w:r w:rsidR="004E5DAD">
        <w:t>32к</w:t>
      </w:r>
      <w:proofErr w:type="spellEnd"/>
      <w:r w:rsidR="004E5DAD">
        <w:t xml:space="preserve">) </w:t>
      </w:r>
    </w:p>
    <w:p w:rsidR="004E5DAD" w:rsidRDefault="004E5DAD">
      <w:pPr>
        <w:pStyle w:val="FORMATTEXT"/>
        <w:jc w:val="both"/>
      </w:pPr>
      <w:r>
        <w:lastRenderedPageBreak/>
        <w:t xml:space="preserve">где </w:t>
      </w:r>
      <w:r w:rsidR="00D354FE">
        <w:rPr>
          <w:noProof/>
          <w:position w:val="-7"/>
        </w:rPr>
        <w:drawing>
          <wp:inline distT="0" distB="0" distL="0" distR="0">
            <wp:extent cx="151130" cy="19113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t xml:space="preserve">- полное (усредненное) время полета груза, с. </w:t>
      </w:r>
    </w:p>
    <w:p w:rsidR="004E5DAD" w:rsidRDefault="004E5DAD">
      <w:pPr>
        <w:pStyle w:val="FORMATTEXT"/>
        <w:ind w:firstLine="568"/>
        <w:jc w:val="both"/>
      </w:pPr>
      <w:r>
        <w:t xml:space="preserve">л) скорость </w:t>
      </w:r>
      <w:r w:rsidR="00D354FE">
        <w:rPr>
          <w:noProof/>
          <w:position w:val="-9"/>
        </w:rPr>
        <w:drawing>
          <wp:inline distT="0" distB="0" distL="0" distR="0">
            <wp:extent cx="182880" cy="2305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t xml:space="preserve">при выходе из направляющего цилиндра </w:t>
      </w:r>
      <w:proofErr w:type="spellStart"/>
      <w:r>
        <w:t>эффектомера</w:t>
      </w:r>
      <w:proofErr w:type="spellEnd"/>
      <w:r>
        <w:t xml:space="preserve"> (</w:t>
      </w:r>
      <w:proofErr w:type="spellStart"/>
      <w:r>
        <w:t>импульсомера</w:t>
      </w:r>
      <w:proofErr w:type="spellEnd"/>
      <w:r>
        <w:t xml:space="preserve">) рассчитывается по формуле </w:t>
      </w:r>
    </w:p>
    <w:p w:rsidR="004E5DAD" w:rsidRDefault="00D354FE">
      <w:pPr>
        <w:pStyle w:val="FORMATTEXT"/>
        <w:jc w:val="right"/>
      </w:pPr>
      <w:r>
        <w:rPr>
          <w:noProof/>
          <w:position w:val="-16"/>
        </w:rPr>
        <w:drawing>
          <wp:inline distT="0" distB="0" distL="0" distR="0">
            <wp:extent cx="1487170" cy="4292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87170" cy="429260"/>
                    </a:xfrm>
                    <a:prstGeom prst="rect">
                      <a:avLst/>
                    </a:prstGeom>
                    <a:noFill/>
                    <a:ln>
                      <a:noFill/>
                    </a:ln>
                  </pic:spPr>
                </pic:pic>
              </a:graphicData>
            </a:graphic>
          </wp:inline>
        </w:drawing>
      </w:r>
      <w:r w:rsidR="004E5DAD">
        <w:t>,                                                   (</w:t>
      </w:r>
      <w:proofErr w:type="spellStart"/>
      <w:r w:rsidR="004E5DAD">
        <w:t>32л</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222885" cy="22288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время подъема груза, с. </w:t>
      </w:r>
    </w:p>
    <w:p w:rsidR="004E5DAD" w:rsidRDefault="004E5DAD">
      <w:pPr>
        <w:pStyle w:val="FORMATTEXT"/>
        <w:ind w:firstLine="568"/>
        <w:jc w:val="both"/>
      </w:pPr>
      <w:r>
        <w:t xml:space="preserve">м) кинетическая энергия метаемого груза </w:t>
      </w:r>
      <w:r w:rsidR="00D354FE">
        <w:rPr>
          <w:noProof/>
          <w:position w:val="-6"/>
        </w:rPr>
        <w:drawing>
          <wp:inline distT="0" distB="0" distL="0" distR="0">
            <wp:extent cx="151130" cy="15113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w:t>
      </w:r>
      <w:proofErr w:type="gramStart"/>
      <w:r>
        <w:t>Дж</w:t>
      </w:r>
      <w:proofErr w:type="gramEnd"/>
      <w:r>
        <w:t xml:space="preserve">: </w:t>
      </w:r>
    </w:p>
    <w:p w:rsidR="004E5DAD" w:rsidRDefault="00D354FE">
      <w:pPr>
        <w:pStyle w:val="FORMATTEXT"/>
        <w:jc w:val="right"/>
      </w:pPr>
      <w:r>
        <w:rPr>
          <w:noProof/>
          <w:position w:val="-17"/>
        </w:rPr>
        <w:drawing>
          <wp:inline distT="0" distB="0" distL="0" distR="0">
            <wp:extent cx="755650" cy="43751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55650" cy="437515"/>
                    </a:xfrm>
                    <a:prstGeom prst="rect">
                      <a:avLst/>
                    </a:prstGeom>
                    <a:noFill/>
                    <a:ln>
                      <a:noFill/>
                    </a:ln>
                  </pic:spPr>
                </pic:pic>
              </a:graphicData>
            </a:graphic>
          </wp:inline>
        </w:drawing>
      </w:r>
      <w:r w:rsidR="004E5DAD">
        <w:t xml:space="preserve">,                                                             (32м) </w:t>
      </w:r>
    </w:p>
    <w:p w:rsidR="004E5DAD" w:rsidRDefault="004E5DAD">
      <w:pPr>
        <w:pStyle w:val="FORMATTEXT"/>
        <w:jc w:val="both"/>
      </w:pPr>
      <w:r>
        <w:t xml:space="preserve">где </w:t>
      </w:r>
      <w:r w:rsidR="00D354FE">
        <w:rPr>
          <w:noProof/>
          <w:position w:val="-9"/>
        </w:rPr>
        <w:drawing>
          <wp:inline distT="0" distB="0" distL="0" distR="0">
            <wp:extent cx="182880" cy="2305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t xml:space="preserve">- начальная скорость метания груза, </w:t>
      </w:r>
      <w:proofErr w:type="gramStart"/>
      <w:r>
        <w:t>м</w:t>
      </w:r>
      <w:proofErr w:type="gramEnd"/>
      <w:r>
        <w:t xml:space="preserve">/с. </w:t>
      </w:r>
    </w:p>
    <w:p w:rsidR="004E5DAD" w:rsidRDefault="004E5DAD">
      <w:pPr>
        <w:pStyle w:val="FORMATTEXT"/>
        <w:ind w:firstLine="568"/>
        <w:jc w:val="both"/>
      </w:pPr>
      <w:r>
        <w:t xml:space="preserve">н) удельная энергия испытываемого заряда </w:t>
      </w:r>
      <w:r w:rsidR="00D354FE">
        <w:rPr>
          <w:noProof/>
          <w:position w:val="-5"/>
        </w:rPr>
        <w:drawing>
          <wp:inline distT="0" distB="0" distL="0" distR="0">
            <wp:extent cx="111125" cy="1428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w:t>
      </w:r>
      <w:proofErr w:type="gramStart"/>
      <w:r>
        <w:t>Дж</w:t>
      </w:r>
      <w:proofErr w:type="gramEnd"/>
      <w:r>
        <w:t xml:space="preserve">/кг: </w:t>
      </w:r>
    </w:p>
    <w:p w:rsidR="004E5DAD" w:rsidRDefault="00D354FE">
      <w:pPr>
        <w:pStyle w:val="FORMATTEXT"/>
        <w:jc w:val="right"/>
      </w:pPr>
      <w:r>
        <w:rPr>
          <w:noProof/>
          <w:position w:val="-15"/>
        </w:rPr>
        <w:drawing>
          <wp:inline distT="0" distB="0" distL="0" distR="0">
            <wp:extent cx="413385" cy="38989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3385" cy="389890"/>
                    </a:xfrm>
                    <a:prstGeom prst="rect">
                      <a:avLst/>
                    </a:prstGeom>
                    <a:noFill/>
                    <a:ln>
                      <a:noFill/>
                    </a:ln>
                  </pic:spPr>
                </pic:pic>
              </a:graphicData>
            </a:graphic>
          </wp:inline>
        </w:drawing>
      </w:r>
      <w:r w:rsidR="004E5DAD">
        <w:t xml:space="preserve">,                                                                    (32н) </w:t>
      </w:r>
    </w:p>
    <w:p w:rsidR="004E5DAD" w:rsidRDefault="004E5DAD">
      <w:pPr>
        <w:pStyle w:val="FORMATTEXT"/>
        <w:jc w:val="both"/>
      </w:pPr>
      <w:r>
        <w:t xml:space="preserve">где </w:t>
      </w:r>
      <w:r w:rsidR="00D354FE">
        <w:rPr>
          <w:noProof/>
          <w:position w:val="-5"/>
        </w:rPr>
        <w:drawing>
          <wp:inline distT="0" distB="0" distL="0" distR="0">
            <wp:extent cx="158750" cy="1428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t xml:space="preserve">- масса заряда, </w:t>
      </w:r>
      <w:proofErr w:type="gramStart"/>
      <w:r>
        <w:t>кг</w:t>
      </w:r>
      <w:proofErr w:type="gramEnd"/>
      <w:r>
        <w:t xml:space="preserve">. </w:t>
      </w:r>
    </w:p>
    <w:p w:rsidR="004E5DAD" w:rsidRDefault="004E5DAD">
      <w:pPr>
        <w:pStyle w:val="FORMATTEXT"/>
        <w:ind w:firstLine="568"/>
        <w:jc w:val="both"/>
      </w:pPr>
      <w:r>
        <w:t xml:space="preserve">п) тротиловый эквивалент заряда определяется по формуле: </w:t>
      </w:r>
    </w:p>
    <w:p w:rsidR="004E5DAD" w:rsidRDefault="00D354FE">
      <w:pPr>
        <w:pStyle w:val="FORMATTEXT"/>
        <w:jc w:val="right"/>
      </w:pPr>
      <w:r>
        <w:rPr>
          <w:noProof/>
          <w:position w:val="-17"/>
        </w:rPr>
        <w:drawing>
          <wp:inline distT="0" distB="0" distL="0" distR="0">
            <wp:extent cx="636270" cy="43751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36270" cy="437515"/>
                    </a:xfrm>
                    <a:prstGeom prst="rect">
                      <a:avLst/>
                    </a:prstGeom>
                    <a:noFill/>
                    <a:ln>
                      <a:noFill/>
                    </a:ln>
                  </pic:spPr>
                </pic:pic>
              </a:graphicData>
            </a:graphic>
          </wp:inline>
        </w:drawing>
      </w:r>
      <w:r w:rsidR="004E5DAD">
        <w:t xml:space="preserve">,                                                                (32п) </w:t>
      </w:r>
    </w:p>
    <w:p w:rsidR="004E5DAD" w:rsidRDefault="004E5DAD">
      <w:pPr>
        <w:pStyle w:val="FORMATTEXT"/>
        <w:jc w:val="both"/>
      </w:pPr>
      <w:r>
        <w:t xml:space="preserve">где </w:t>
      </w:r>
      <w:r w:rsidR="00D354FE">
        <w:rPr>
          <w:noProof/>
          <w:position w:val="-8"/>
        </w:rPr>
        <w:drawing>
          <wp:inline distT="0" distB="0" distL="0" distR="0">
            <wp:extent cx="341630" cy="22288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1630" cy="222885"/>
                    </a:xfrm>
                    <a:prstGeom prst="rect">
                      <a:avLst/>
                    </a:prstGeom>
                    <a:noFill/>
                    <a:ln>
                      <a:noFill/>
                    </a:ln>
                  </pic:spPr>
                </pic:pic>
              </a:graphicData>
            </a:graphic>
          </wp:inline>
        </w:drawing>
      </w:r>
      <w:r>
        <w:t xml:space="preserve">- удельная энергия взрыва тротила, </w:t>
      </w:r>
      <w:proofErr w:type="gramStart"/>
      <w:r>
        <w:t>Дж</w:t>
      </w:r>
      <w:proofErr w:type="gramEnd"/>
      <w:r>
        <w:t xml:space="preserve">/кг. </w:t>
      </w:r>
    </w:p>
    <w:p w:rsidR="004E5DAD" w:rsidRDefault="004E5DAD">
      <w:pPr>
        <w:pStyle w:val="FORMATTEXT"/>
        <w:ind w:firstLine="568"/>
        <w:jc w:val="both"/>
      </w:pPr>
      <w:r>
        <w:t xml:space="preserve">6.17.4.3 Обработка результатов без дополнительных измерений </w:t>
      </w:r>
    </w:p>
    <w:p w:rsidR="004E5DAD" w:rsidRDefault="004E5DAD">
      <w:pPr>
        <w:pStyle w:val="FORMATTEXT"/>
        <w:jc w:val="both"/>
      </w:pPr>
      <w:r>
        <w:t>        </w:t>
      </w:r>
    </w:p>
    <w:p w:rsidR="004E5DAD" w:rsidRDefault="004E5DAD">
      <w:pPr>
        <w:pStyle w:val="FORMATTEXT"/>
        <w:jc w:val="both"/>
      </w:pPr>
      <w:r>
        <w:t>   Обработка результатов без дополнительных измерений производится в следующей последовательности:</w:t>
      </w:r>
    </w:p>
    <w:p w:rsidR="004E5DAD" w:rsidRDefault="004E5DAD">
      <w:pPr>
        <w:pStyle w:val="FORMATTEXT"/>
        <w:ind w:firstLine="568"/>
        <w:jc w:val="both"/>
      </w:pPr>
      <w:r>
        <w:t xml:space="preserve">а) среднее время полета груза </w:t>
      </w:r>
      <w:r w:rsidR="00D354FE">
        <w:rPr>
          <w:noProof/>
          <w:position w:val="-7"/>
        </w:rPr>
        <w:drawing>
          <wp:inline distT="0" distB="0" distL="0" distR="0">
            <wp:extent cx="151130" cy="19113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t xml:space="preserve">, с: </w:t>
      </w:r>
    </w:p>
    <w:p w:rsidR="004E5DAD" w:rsidRDefault="00D354FE">
      <w:pPr>
        <w:pStyle w:val="FORMATTEXT"/>
        <w:jc w:val="right"/>
      </w:pPr>
      <w:r>
        <w:rPr>
          <w:noProof/>
          <w:position w:val="-15"/>
        </w:rPr>
        <w:drawing>
          <wp:inline distT="0" distB="0" distL="0" distR="0">
            <wp:extent cx="906145" cy="38989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6145" cy="389890"/>
                    </a:xfrm>
                    <a:prstGeom prst="rect">
                      <a:avLst/>
                    </a:prstGeom>
                    <a:noFill/>
                    <a:ln>
                      <a:noFill/>
                    </a:ln>
                  </pic:spPr>
                </pic:pic>
              </a:graphicData>
            </a:graphic>
          </wp:inline>
        </w:drawing>
      </w:r>
      <w:r w:rsidR="004E5DAD">
        <w:t>,                                                            (</w:t>
      </w:r>
      <w:proofErr w:type="spellStart"/>
      <w:r w:rsidR="004E5DAD">
        <w:t>32р</w:t>
      </w:r>
      <w:proofErr w:type="spellEnd"/>
      <w:r w:rsidR="004E5DAD">
        <w:t xml:space="preserve">) </w:t>
      </w:r>
    </w:p>
    <w:p w:rsidR="004E5DAD" w:rsidRDefault="004E5DAD">
      <w:pPr>
        <w:pStyle w:val="FORMATTEXT"/>
        <w:jc w:val="both"/>
      </w:pPr>
      <w:r>
        <w:t xml:space="preserve">где </w:t>
      </w:r>
      <w:r w:rsidR="00D354FE">
        <w:rPr>
          <w:noProof/>
          <w:position w:val="-8"/>
        </w:rPr>
        <w:drawing>
          <wp:inline distT="0" distB="0" distL="0" distR="0">
            <wp:extent cx="182880" cy="22288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t xml:space="preserve">- показание первого секундомера, с; </w:t>
      </w:r>
    </w:p>
    <w:p w:rsidR="004E5DAD" w:rsidRDefault="00D354FE">
      <w:pPr>
        <w:pStyle w:val="FORMATTEXT"/>
        <w:ind w:firstLine="568"/>
        <w:jc w:val="both"/>
      </w:pPr>
      <w:r>
        <w:rPr>
          <w:noProof/>
          <w:position w:val="-8"/>
        </w:rPr>
        <w:drawing>
          <wp:inline distT="0" distB="0" distL="0" distR="0">
            <wp:extent cx="198755" cy="22288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rsidR="004E5DAD">
        <w:t xml:space="preserve">- показание второго секундомера, с. </w:t>
      </w:r>
    </w:p>
    <w:p w:rsidR="004E5DAD" w:rsidRDefault="004E5DAD">
      <w:pPr>
        <w:pStyle w:val="FORMATTEXT"/>
        <w:ind w:firstLine="568"/>
        <w:jc w:val="both"/>
      </w:pPr>
      <w:r>
        <w:t xml:space="preserve">б) скорость метания груза, </w:t>
      </w:r>
      <w:proofErr w:type="gramStart"/>
      <w:r>
        <w:t>м</w:t>
      </w:r>
      <w:proofErr w:type="gramEnd"/>
      <w:r>
        <w:t xml:space="preserve">/с, при выходе из направляющего цилиндра </w:t>
      </w:r>
      <w:proofErr w:type="spellStart"/>
      <w:r>
        <w:t>эффектомера</w:t>
      </w:r>
      <w:proofErr w:type="spellEnd"/>
      <w:r>
        <w:t xml:space="preserve"> (</w:t>
      </w:r>
      <w:proofErr w:type="spellStart"/>
      <w:r>
        <w:t>импульсомера</w:t>
      </w:r>
      <w:proofErr w:type="spellEnd"/>
      <w:r>
        <w:t xml:space="preserve">) </w:t>
      </w:r>
      <w:r w:rsidR="00D354FE">
        <w:rPr>
          <w:noProof/>
          <w:position w:val="-9"/>
        </w:rPr>
        <w:drawing>
          <wp:inline distT="0" distB="0" distL="0" distR="0">
            <wp:extent cx="182880" cy="23050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p>
    <w:p w:rsidR="004E5DAD" w:rsidRDefault="00D354FE">
      <w:pPr>
        <w:pStyle w:val="FORMATTEXT"/>
        <w:jc w:val="right"/>
      </w:pPr>
      <w:r>
        <w:rPr>
          <w:noProof/>
          <w:position w:val="-16"/>
        </w:rPr>
        <w:drawing>
          <wp:inline distT="0" distB="0" distL="0" distR="0">
            <wp:extent cx="643890" cy="41338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3890" cy="413385"/>
                    </a:xfrm>
                    <a:prstGeom prst="rect">
                      <a:avLst/>
                    </a:prstGeom>
                    <a:noFill/>
                    <a:ln>
                      <a:noFill/>
                    </a:ln>
                  </pic:spPr>
                </pic:pic>
              </a:graphicData>
            </a:graphic>
          </wp:inline>
        </w:drawing>
      </w:r>
      <w:r w:rsidR="004E5DAD">
        <w:t xml:space="preserve">,                                                               (32с) </w:t>
      </w:r>
    </w:p>
    <w:p w:rsidR="004E5DAD" w:rsidRDefault="004E5DAD">
      <w:pPr>
        <w:pStyle w:val="FORMATTEXT"/>
        <w:ind w:firstLine="568"/>
        <w:jc w:val="both"/>
      </w:pPr>
      <w:r>
        <w:t xml:space="preserve">в) кинетическая энергия метаемого груза, </w:t>
      </w:r>
      <w:proofErr w:type="gramStart"/>
      <w:r>
        <w:t>Дж</w:t>
      </w:r>
      <w:proofErr w:type="gramEnd"/>
      <w:r>
        <w:t xml:space="preserve">: </w:t>
      </w:r>
    </w:p>
    <w:p w:rsidR="004E5DAD" w:rsidRDefault="00D354FE">
      <w:pPr>
        <w:pStyle w:val="FORMATTEXT"/>
        <w:jc w:val="right"/>
      </w:pPr>
      <w:r>
        <w:rPr>
          <w:noProof/>
          <w:position w:val="-17"/>
        </w:rPr>
        <w:drawing>
          <wp:inline distT="0" distB="0" distL="0" distR="0">
            <wp:extent cx="731520" cy="43751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31520" cy="437515"/>
                    </a:xfrm>
                    <a:prstGeom prst="rect">
                      <a:avLst/>
                    </a:prstGeom>
                    <a:noFill/>
                    <a:ln>
                      <a:noFill/>
                    </a:ln>
                  </pic:spPr>
                </pic:pic>
              </a:graphicData>
            </a:graphic>
          </wp:inline>
        </w:drawing>
      </w:r>
      <w:r w:rsidR="004E5DAD">
        <w:t xml:space="preserve">,                                                              (32т) </w:t>
      </w:r>
    </w:p>
    <w:p w:rsidR="004E5DAD" w:rsidRDefault="004E5DAD">
      <w:pPr>
        <w:pStyle w:val="FORMATTEXT"/>
        <w:jc w:val="both"/>
      </w:pPr>
      <w:r>
        <w:t xml:space="preserve">где </w:t>
      </w:r>
      <w:r w:rsidR="00D354FE">
        <w:rPr>
          <w:noProof/>
          <w:position w:val="-6"/>
        </w:rPr>
        <w:drawing>
          <wp:inline distT="0" distB="0" distL="0" distR="0">
            <wp:extent cx="191135" cy="15113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t xml:space="preserve">- масса метаемого груза, </w:t>
      </w:r>
      <w:proofErr w:type="gramStart"/>
      <w:r>
        <w:t>кг</w:t>
      </w:r>
      <w:proofErr w:type="gramEnd"/>
      <w:r>
        <w:t xml:space="preserve">. </w:t>
      </w:r>
    </w:p>
    <w:p w:rsidR="004E5DAD" w:rsidRDefault="004E5DAD">
      <w:pPr>
        <w:pStyle w:val="FORMATTEXT"/>
        <w:ind w:firstLine="568"/>
        <w:jc w:val="both"/>
      </w:pPr>
      <w:r>
        <w:t xml:space="preserve">г) удельная энергия испытываемого заряда </w:t>
      </w:r>
      <w:r w:rsidR="00D354FE">
        <w:rPr>
          <w:noProof/>
          <w:position w:val="-5"/>
        </w:rPr>
        <w:drawing>
          <wp:inline distT="0" distB="0" distL="0" distR="0">
            <wp:extent cx="111125" cy="1428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w:t>
      </w:r>
      <w:proofErr w:type="gramStart"/>
      <w:r>
        <w:t>Дж</w:t>
      </w:r>
      <w:proofErr w:type="gramEnd"/>
      <w:r>
        <w:t xml:space="preserve">/кг: </w:t>
      </w:r>
    </w:p>
    <w:p w:rsidR="004E5DAD" w:rsidRDefault="00D354FE">
      <w:pPr>
        <w:pStyle w:val="FORMATTEXT"/>
        <w:jc w:val="right"/>
      </w:pPr>
      <w:r>
        <w:rPr>
          <w:noProof/>
          <w:position w:val="-15"/>
        </w:rPr>
        <w:drawing>
          <wp:inline distT="0" distB="0" distL="0" distR="0">
            <wp:extent cx="413385" cy="38989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3385" cy="389890"/>
                    </a:xfrm>
                    <a:prstGeom prst="rect">
                      <a:avLst/>
                    </a:prstGeom>
                    <a:noFill/>
                    <a:ln>
                      <a:noFill/>
                    </a:ln>
                  </pic:spPr>
                </pic:pic>
              </a:graphicData>
            </a:graphic>
          </wp:inline>
        </w:drawing>
      </w:r>
      <w:r w:rsidR="004E5DAD">
        <w:t xml:space="preserve">,                                                                    (32у) </w:t>
      </w:r>
    </w:p>
    <w:p w:rsidR="004E5DAD" w:rsidRDefault="004E5DAD">
      <w:pPr>
        <w:pStyle w:val="FORMATTEXT"/>
        <w:jc w:val="both"/>
      </w:pPr>
      <w:r>
        <w:t xml:space="preserve">где </w:t>
      </w:r>
      <w:r w:rsidR="00D354FE">
        <w:rPr>
          <w:noProof/>
          <w:position w:val="-5"/>
        </w:rPr>
        <w:drawing>
          <wp:inline distT="0" distB="0" distL="0" distR="0">
            <wp:extent cx="158750" cy="1428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t xml:space="preserve">- масса заряда, </w:t>
      </w:r>
      <w:proofErr w:type="gramStart"/>
      <w:r>
        <w:t>кг</w:t>
      </w:r>
      <w:proofErr w:type="gramEnd"/>
      <w:r>
        <w:t xml:space="preserve">. </w:t>
      </w:r>
    </w:p>
    <w:p w:rsidR="004E5DAD" w:rsidRDefault="004E5DAD">
      <w:pPr>
        <w:pStyle w:val="FORMATTEXT"/>
        <w:ind w:firstLine="568"/>
        <w:jc w:val="both"/>
      </w:pPr>
      <w:r>
        <w:t xml:space="preserve">6.17.4.4 Тротиловый эквивалент заряда составит </w:t>
      </w:r>
    </w:p>
    <w:p w:rsidR="004E5DAD" w:rsidRDefault="00D354FE">
      <w:pPr>
        <w:pStyle w:val="FORMATTEXT"/>
        <w:jc w:val="right"/>
      </w:pPr>
      <w:r>
        <w:rPr>
          <w:noProof/>
          <w:position w:val="-17"/>
        </w:rPr>
        <w:drawing>
          <wp:inline distT="0" distB="0" distL="0" distR="0">
            <wp:extent cx="636270" cy="43751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36270" cy="437515"/>
                    </a:xfrm>
                    <a:prstGeom prst="rect">
                      <a:avLst/>
                    </a:prstGeom>
                    <a:noFill/>
                    <a:ln>
                      <a:noFill/>
                    </a:ln>
                  </pic:spPr>
                </pic:pic>
              </a:graphicData>
            </a:graphic>
          </wp:inline>
        </w:drawing>
      </w:r>
      <w:r w:rsidR="004E5DAD">
        <w:t xml:space="preserve">,                                                                (32ф) </w:t>
      </w:r>
    </w:p>
    <w:p w:rsidR="004E5DAD" w:rsidRDefault="004E5DAD">
      <w:pPr>
        <w:pStyle w:val="FORMATTEXT"/>
        <w:jc w:val="both"/>
      </w:pPr>
      <w:r>
        <w:t xml:space="preserve">где </w:t>
      </w:r>
      <w:r w:rsidR="00D354FE">
        <w:rPr>
          <w:noProof/>
          <w:position w:val="-8"/>
        </w:rPr>
        <w:drawing>
          <wp:inline distT="0" distB="0" distL="0" distR="0">
            <wp:extent cx="341630" cy="22288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1630" cy="222885"/>
                    </a:xfrm>
                    <a:prstGeom prst="rect">
                      <a:avLst/>
                    </a:prstGeom>
                    <a:noFill/>
                    <a:ln>
                      <a:noFill/>
                    </a:ln>
                  </pic:spPr>
                </pic:pic>
              </a:graphicData>
            </a:graphic>
          </wp:inline>
        </w:drawing>
      </w:r>
      <w:r>
        <w:t xml:space="preserve">- удельная энергия взрыва тротила, </w:t>
      </w:r>
      <w:proofErr w:type="gramStart"/>
      <w:r>
        <w:t>Дж</w:t>
      </w:r>
      <w:proofErr w:type="gramEnd"/>
      <w:r>
        <w:t xml:space="preserve">/кг. </w:t>
      </w:r>
    </w:p>
    <w:p w:rsidR="004E5DAD" w:rsidRDefault="004E5DAD">
      <w:pPr>
        <w:pStyle w:val="FORMATTEXT"/>
        <w:ind w:firstLine="568"/>
        <w:jc w:val="both"/>
      </w:pPr>
      <w:r>
        <w:t xml:space="preserve">6.17.4.5 Погрешность метода измерения составляет ±17%. </w:t>
      </w:r>
    </w:p>
    <w:p w:rsidR="004E5DAD" w:rsidRDefault="004E5DAD">
      <w:pPr>
        <w:pStyle w:val="FORMATTEXT"/>
        <w:ind w:firstLine="568"/>
        <w:jc w:val="both"/>
      </w:pPr>
      <w:r>
        <w:t xml:space="preserve">6.17.4.6 Результаты испытаний оформляется в форме протокола испытания, в котором указывают: рецептуру состава, коэффициент уплотнения, среднее время полета груза, приборы и инструменты, значение тротилового эквивалента. </w:t>
      </w:r>
    </w:p>
    <w:p w:rsidR="004E5DAD" w:rsidRDefault="004E5DAD">
      <w:pPr>
        <w:pStyle w:val="FORMATTEXT"/>
        <w:ind w:firstLine="568"/>
        <w:jc w:val="both"/>
      </w:pPr>
      <w:r>
        <w:t>6.17.4.7</w:t>
      </w:r>
      <w:proofErr w:type="gramStart"/>
      <w:r>
        <w:t xml:space="preserve"> Д</w:t>
      </w:r>
      <w:proofErr w:type="gramEnd"/>
      <w:r>
        <w:t xml:space="preserve">опускается определение скорости и высоты подъема груза по 6.5. </w:t>
      </w:r>
    </w:p>
    <w:p w:rsidR="004E5DAD" w:rsidRDefault="004E5DAD">
      <w:pPr>
        <w:pStyle w:val="HEADERTEXT"/>
        <w:rPr>
          <w:b/>
          <w:bCs/>
        </w:rPr>
      </w:pPr>
    </w:p>
    <w:p w:rsidR="004E5DAD" w:rsidRDefault="004E5DAD">
      <w:pPr>
        <w:pStyle w:val="HEADERTEXT"/>
        <w:rPr>
          <w:b/>
          <w:bCs/>
        </w:rPr>
      </w:pPr>
      <w:r>
        <w:rPr>
          <w:b/>
          <w:bCs/>
        </w:rPr>
        <w:t xml:space="preserve">      6.18 Метод оценки силового и теплового воздействия активного пиротехнического изделия на </w:t>
      </w:r>
      <w:proofErr w:type="gramStart"/>
      <w:r>
        <w:rPr>
          <w:b/>
          <w:bCs/>
        </w:rPr>
        <w:t>пассивное</w:t>
      </w:r>
      <w:proofErr w:type="gramEnd"/>
      <w:r>
        <w:rPr>
          <w:b/>
          <w:bCs/>
        </w:rPr>
        <w:t xml:space="preserve"> </w:t>
      </w:r>
    </w:p>
    <w:p w:rsidR="004E5DAD" w:rsidRDefault="004E5DAD">
      <w:pPr>
        <w:pStyle w:val="FORMATTEXT"/>
        <w:ind w:firstLine="568"/>
        <w:jc w:val="both"/>
      </w:pPr>
      <w:r>
        <w:lastRenderedPageBreak/>
        <w:t xml:space="preserve">6.18.1 Метод основан на проверке результатов силового и теплового воздействия продуктов сгорания активного ПИ </w:t>
      </w:r>
      <w:proofErr w:type="gramStart"/>
      <w:r>
        <w:t>на</w:t>
      </w:r>
      <w:proofErr w:type="gramEnd"/>
      <w:r>
        <w:t xml:space="preserve"> пассивное. </w:t>
      </w:r>
    </w:p>
    <w:p w:rsidR="004E5DAD" w:rsidRDefault="004E5DAD">
      <w:pPr>
        <w:pStyle w:val="FORMATTEXT"/>
        <w:ind w:firstLine="568"/>
        <w:jc w:val="both"/>
      </w:pPr>
      <w:r>
        <w:rPr>
          <w:b/>
          <w:bCs/>
        </w:rPr>
        <w:t>6.18.1.1 Средства испытаний и вспомогательные устройства</w:t>
      </w:r>
      <w:r>
        <w:t xml:space="preserve"> </w:t>
      </w:r>
    </w:p>
    <w:p w:rsidR="004E5DAD" w:rsidRDefault="004E5DAD">
      <w:pPr>
        <w:pStyle w:val="FORMATTEXT"/>
        <w:ind w:firstLine="568"/>
        <w:jc w:val="both"/>
      </w:pPr>
      <w:proofErr w:type="gramStart"/>
      <w:r>
        <w:t xml:space="preserve">6.18.1.1.1 В качестве активного пиротехнического изделия (АПИ) используется исследуемое ПИ, если оно невосприимчиво к детонационному импульсу, или образец по 6.16.2.1 для ПИ, восприимчивого к детонационному импульсу. </w:t>
      </w:r>
      <w:proofErr w:type="gramEnd"/>
    </w:p>
    <w:p w:rsidR="004E5DAD" w:rsidRDefault="004E5DAD">
      <w:pPr>
        <w:pStyle w:val="FORMATTEXT"/>
        <w:ind w:firstLine="568"/>
        <w:jc w:val="both"/>
      </w:pPr>
      <w:r>
        <w:t xml:space="preserve">6.18.1.1.2 В </w:t>
      </w:r>
      <w:proofErr w:type="gramStart"/>
      <w:r>
        <w:t>качестве</w:t>
      </w:r>
      <w:proofErr w:type="gramEnd"/>
      <w:r>
        <w:t xml:space="preserve"> пассивного пиротехнического изделия (</w:t>
      </w:r>
      <w:proofErr w:type="spellStart"/>
      <w:r>
        <w:t>ППИ</w:t>
      </w:r>
      <w:proofErr w:type="spellEnd"/>
      <w:r>
        <w:t xml:space="preserve">) используется исследуемое изделие, выкрашенное в какой-либо яркий цвет для его последующей идентификации. </w:t>
      </w:r>
    </w:p>
    <w:p w:rsidR="004E5DAD" w:rsidRDefault="004E5DAD">
      <w:pPr>
        <w:pStyle w:val="FORMATTEXT"/>
        <w:ind w:firstLine="568"/>
        <w:jc w:val="both"/>
      </w:pPr>
      <w:r>
        <w:t xml:space="preserve">6.18.1.1.3 Подрывная машинка типа </w:t>
      </w:r>
      <w:proofErr w:type="spellStart"/>
      <w:r>
        <w:t>КПМ</w:t>
      </w:r>
      <w:proofErr w:type="spellEnd"/>
      <w:r>
        <w:t xml:space="preserve">-3 </w:t>
      </w:r>
      <w:proofErr w:type="gramStart"/>
      <w:r>
        <w:t>по</w:t>
      </w:r>
      <w:proofErr w:type="gramEnd"/>
      <w:r>
        <w:t xml:space="preserve"> </w:t>
      </w:r>
      <w:r>
        <w:fldChar w:fldCharType="begin"/>
      </w:r>
      <w:r>
        <w:instrText xml:space="preserve"> HYPERLINK "kodeks://link/d?nd=1200012393&amp;point=mark=000000000000000000000000000000000000000000000000007D20K3"\o"’’ГОСТ 5462-72 Машинка подрывная конденсаторная.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14.01.1972 N 189)</w:instrText>
      </w:r>
    </w:p>
    <w:p w:rsidR="004E5DAD" w:rsidRDefault="004E5DAD">
      <w:pPr>
        <w:pStyle w:val="FORMATTEXT"/>
        <w:ind w:firstLine="568"/>
        <w:jc w:val="both"/>
      </w:pPr>
      <w:r>
        <w:instrText>Применяется с 01.01.1973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5462</w:t>
      </w:r>
      <w:r>
        <w:rPr>
          <w:color w:val="0000FF"/>
          <w:u w:val="single"/>
        </w:rPr>
        <w:t xml:space="preserve"> </w:t>
      </w:r>
      <w:r>
        <w:fldChar w:fldCharType="end"/>
      </w:r>
      <w:r>
        <w:t xml:space="preserve"> или любой другой источник, генерирующий ток силой не менее 2</w:t>
      </w:r>
      <w:proofErr w:type="gramStart"/>
      <w:r>
        <w:t xml:space="preserve"> А</w:t>
      </w:r>
      <w:proofErr w:type="gramEnd"/>
      <w:r>
        <w:t xml:space="preserve"> и напряжением от 20 до 36 В. </w:t>
      </w:r>
    </w:p>
    <w:p w:rsidR="004E5DAD" w:rsidRPr="003C3AF8" w:rsidRDefault="004E5DAD">
      <w:pPr>
        <w:pStyle w:val="FORMATTEXT"/>
        <w:ind w:firstLine="568"/>
        <w:jc w:val="both"/>
        <w:rPr>
          <w:color w:val="FF0000"/>
        </w:rPr>
      </w:pPr>
      <w:r w:rsidRPr="003C3AF8">
        <w:rPr>
          <w:color w:val="FF0000"/>
        </w:rPr>
        <w:t xml:space="preserve">6.18.1.1.4 Фотоэлектрический индикатор Ю-140 [4] или мост постоянного тока типа </w:t>
      </w:r>
      <w:proofErr w:type="spellStart"/>
      <w:r w:rsidRPr="003C3AF8">
        <w:rPr>
          <w:color w:val="FF0000"/>
        </w:rPr>
        <w:t>Р343</w:t>
      </w:r>
      <w:proofErr w:type="spellEnd"/>
      <w:r w:rsidRPr="003C3AF8">
        <w:rPr>
          <w:color w:val="FF0000"/>
        </w:rPr>
        <w:t xml:space="preserve"> </w:t>
      </w:r>
      <w:proofErr w:type="gramStart"/>
      <w:r w:rsidRPr="003C3AF8">
        <w:rPr>
          <w:color w:val="FF0000"/>
        </w:rPr>
        <w:t>по</w:t>
      </w:r>
      <w:proofErr w:type="gramEnd"/>
      <w:r w:rsidRPr="003C3AF8">
        <w:rPr>
          <w:color w:val="FF0000"/>
        </w:rPr>
        <w:t xml:space="preserve"> </w:t>
      </w:r>
      <w:r w:rsidRPr="003C3AF8">
        <w:rPr>
          <w:color w:val="FF0000"/>
        </w:rPr>
        <w:fldChar w:fldCharType="begin"/>
      </w:r>
      <w:r w:rsidRPr="003C3AF8">
        <w:rPr>
          <w:color w:val="FF0000"/>
        </w:rPr>
        <w:instrText xml:space="preserve"> HYPERLINK "kodeks://link/d?nd=1200023715&amp;point=mark=000000000000000000000000000000000000000000000000007D20K3"\o"’’ГОСТ 7165-93 (МЭК 564-77) Мосты постоянного тока для измерения сопротивления’’</w:instrText>
      </w:r>
    </w:p>
    <w:p w:rsidR="004E5DAD" w:rsidRPr="003C3AF8" w:rsidRDefault="004E5DAD">
      <w:pPr>
        <w:pStyle w:val="FORMATTEXT"/>
        <w:ind w:firstLine="568"/>
        <w:jc w:val="both"/>
        <w:rPr>
          <w:color w:val="FF0000"/>
        </w:rPr>
      </w:pPr>
      <w:r w:rsidRPr="003C3AF8">
        <w:rPr>
          <w:color w:val="FF0000"/>
        </w:rPr>
        <w:instrText>(утв. постановлением Госстандарта России от 22.12.1994 N 339)</w:instrText>
      </w:r>
    </w:p>
    <w:p w:rsidR="004E5DAD" w:rsidRPr="003C3AF8" w:rsidRDefault="004E5DAD">
      <w:pPr>
        <w:pStyle w:val="FORMATTEXT"/>
        <w:ind w:firstLine="568"/>
        <w:jc w:val="both"/>
        <w:rPr>
          <w:color w:val="FF0000"/>
        </w:rPr>
      </w:pPr>
      <w:r w:rsidRPr="003C3AF8">
        <w:rPr>
          <w:color w:val="FF0000"/>
        </w:rPr>
        <w:instrText>Применяется с 01.07.1995 ...</w:instrText>
      </w:r>
    </w:p>
    <w:p w:rsidR="004E5DAD" w:rsidRPr="003C3AF8" w:rsidRDefault="004E5DAD">
      <w:pPr>
        <w:pStyle w:val="FORMATTEXT"/>
        <w:ind w:firstLine="568"/>
        <w:jc w:val="both"/>
        <w:rPr>
          <w:color w:val="FF0000"/>
        </w:rPr>
      </w:pPr>
      <w:r w:rsidRPr="003C3AF8">
        <w:rPr>
          <w:color w:val="FF0000"/>
        </w:rPr>
        <w:instrText>Статус: действует с 01.07.1995</w:instrText>
      </w:r>
    </w:p>
    <w:p w:rsidR="004E5DAD" w:rsidRDefault="004E5DAD">
      <w:pPr>
        <w:pStyle w:val="FORMATTEXT"/>
        <w:ind w:firstLine="568"/>
        <w:jc w:val="both"/>
        <w:rPr>
          <w:color w:val="FF0000"/>
        </w:rPr>
      </w:pPr>
      <w:r w:rsidRPr="003C3AF8">
        <w:rPr>
          <w:color w:val="FF0000"/>
        </w:rPr>
        <w:instrText>Применяется для целей технического регламента"</w:instrText>
      </w:r>
      <w:r w:rsidRPr="003C3AF8">
        <w:rPr>
          <w:color w:val="FF0000"/>
        </w:rPr>
        <w:fldChar w:fldCharType="separate"/>
      </w:r>
      <w:r w:rsidRPr="003C3AF8">
        <w:rPr>
          <w:color w:val="FF0000"/>
          <w:u w:val="single"/>
        </w:rPr>
        <w:t xml:space="preserve">ГОСТ 7165 </w:t>
      </w:r>
      <w:r w:rsidRPr="003C3AF8">
        <w:rPr>
          <w:color w:val="FF0000"/>
        </w:rPr>
        <w:fldChar w:fldCharType="end"/>
      </w:r>
      <w:r w:rsidRPr="003C3AF8">
        <w:rPr>
          <w:color w:val="FF0000"/>
        </w:rPr>
        <w:t xml:space="preserve">. </w:t>
      </w:r>
    </w:p>
    <w:p w:rsidR="003C3AF8" w:rsidRPr="003C3AF8" w:rsidRDefault="003C3AF8" w:rsidP="003C3AF8">
      <w:pPr>
        <w:pStyle w:val="FORMATTEXT"/>
        <w:ind w:firstLine="568"/>
        <w:jc w:val="both"/>
        <w:rPr>
          <w:color w:val="0070C0"/>
        </w:rPr>
      </w:pPr>
      <w:r w:rsidRPr="003C3AF8">
        <w:rPr>
          <w:color w:val="0070C0"/>
        </w:rPr>
        <w:t>6.18.1.1.4 Фотоэлектрический индикатор Ю-140 [</w:t>
      </w:r>
      <w:r>
        <w:rPr>
          <w:color w:val="0070C0"/>
        </w:rPr>
        <w:t>3</w:t>
      </w:r>
      <w:r w:rsidRPr="003C3AF8">
        <w:rPr>
          <w:color w:val="0070C0"/>
        </w:rPr>
        <w:t xml:space="preserve">] или мост постоянного тока типа </w:t>
      </w:r>
      <w:proofErr w:type="spellStart"/>
      <w:r w:rsidRPr="003C3AF8">
        <w:rPr>
          <w:color w:val="0070C0"/>
        </w:rPr>
        <w:t>Р343</w:t>
      </w:r>
      <w:proofErr w:type="spellEnd"/>
      <w:r w:rsidRPr="003C3AF8">
        <w:rPr>
          <w:color w:val="0070C0"/>
        </w:rPr>
        <w:t xml:space="preserve"> </w:t>
      </w:r>
      <w:proofErr w:type="gramStart"/>
      <w:r w:rsidRPr="003C3AF8">
        <w:rPr>
          <w:color w:val="0070C0"/>
        </w:rPr>
        <w:t>по</w:t>
      </w:r>
      <w:proofErr w:type="gramEnd"/>
      <w:r w:rsidRPr="003C3AF8">
        <w:rPr>
          <w:color w:val="0070C0"/>
        </w:rPr>
        <w:t xml:space="preserve"> </w:t>
      </w:r>
      <w:r w:rsidRPr="003C3AF8">
        <w:rPr>
          <w:color w:val="0070C0"/>
        </w:rPr>
        <w:fldChar w:fldCharType="begin"/>
      </w:r>
      <w:r w:rsidRPr="003C3AF8">
        <w:rPr>
          <w:color w:val="0070C0"/>
        </w:rPr>
        <w:instrText xml:space="preserve"> HYPERLINK "kodeks://link/d?nd=1200023715&amp;point=mark=000000000000000000000000000000000000000000000000007D20K3"\o"’’ГОСТ 7165-93 (МЭК 564-77) Мосты постоянного тока для измерения сопротивления’’</w:instrText>
      </w:r>
    </w:p>
    <w:p w:rsidR="003C3AF8" w:rsidRPr="003C3AF8" w:rsidRDefault="003C3AF8" w:rsidP="003C3AF8">
      <w:pPr>
        <w:pStyle w:val="FORMATTEXT"/>
        <w:ind w:firstLine="568"/>
        <w:jc w:val="both"/>
        <w:rPr>
          <w:color w:val="0070C0"/>
        </w:rPr>
      </w:pPr>
      <w:r w:rsidRPr="003C3AF8">
        <w:rPr>
          <w:color w:val="0070C0"/>
        </w:rPr>
        <w:instrText>(утв. постановлением Госстандарта России от 22.12.1994 N 339)</w:instrText>
      </w:r>
    </w:p>
    <w:p w:rsidR="003C3AF8" w:rsidRPr="003C3AF8" w:rsidRDefault="003C3AF8" w:rsidP="003C3AF8">
      <w:pPr>
        <w:pStyle w:val="FORMATTEXT"/>
        <w:ind w:firstLine="568"/>
        <w:jc w:val="both"/>
        <w:rPr>
          <w:color w:val="0070C0"/>
        </w:rPr>
      </w:pPr>
      <w:r w:rsidRPr="003C3AF8">
        <w:rPr>
          <w:color w:val="0070C0"/>
        </w:rPr>
        <w:instrText>Применяется с 01.07.1995 ...</w:instrText>
      </w:r>
    </w:p>
    <w:p w:rsidR="003C3AF8" w:rsidRPr="003C3AF8" w:rsidRDefault="003C3AF8" w:rsidP="003C3AF8">
      <w:pPr>
        <w:pStyle w:val="FORMATTEXT"/>
        <w:ind w:firstLine="568"/>
        <w:jc w:val="both"/>
        <w:rPr>
          <w:color w:val="0070C0"/>
        </w:rPr>
      </w:pPr>
      <w:r w:rsidRPr="003C3AF8">
        <w:rPr>
          <w:color w:val="0070C0"/>
        </w:rPr>
        <w:instrText>Статус: действует с 01.07.1995</w:instrText>
      </w:r>
    </w:p>
    <w:p w:rsidR="003C3AF8" w:rsidRPr="003C3AF8" w:rsidRDefault="003C3AF8" w:rsidP="003C3AF8">
      <w:pPr>
        <w:pStyle w:val="FORMATTEXT"/>
        <w:ind w:firstLine="568"/>
        <w:jc w:val="both"/>
        <w:rPr>
          <w:color w:val="0070C0"/>
        </w:rPr>
      </w:pPr>
      <w:r w:rsidRPr="003C3AF8">
        <w:rPr>
          <w:color w:val="0070C0"/>
        </w:rPr>
        <w:instrText>Применяется для целей технического регламента"</w:instrText>
      </w:r>
      <w:r w:rsidRPr="003C3AF8">
        <w:rPr>
          <w:color w:val="0070C0"/>
        </w:rPr>
        <w:fldChar w:fldCharType="separate"/>
      </w:r>
      <w:r w:rsidRPr="003C3AF8">
        <w:rPr>
          <w:color w:val="0070C0"/>
          <w:u w:val="single"/>
        </w:rPr>
        <w:t xml:space="preserve">ГОСТ 7165 </w:t>
      </w:r>
      <w:r w:rsidRPr="003C3AF8">
        <w:rPr>
          <w:color w:val="0070C0"/>
        </w:rPr>
        <w:fldChar w:fldCharType="end"/>
      </w:r>
      <w:r w:rsidRPr="003C3AF8">
        <w:rPr>
          <w:color w:val="0070C0"/>
        </w:rPr>
        <w:t xml:space="preserve">. </w:t>
      </w:r>
      <w:r>
        <w:rPr>
          <w:color w:val="0070C0"/>
        </w:rPr>
        <w:t>(Изм. № 1)</w:t>
      </w:r>
    </w:p>
    <w:p w:rsidR="003C3AF8" w:rsidRPr="003C3AF8" w:rsidRDefault="003C3AF8">
      <w:pPr>
        <w:pStyle w:val="FORMATTEXT"/>
        <w:ind w:firstLine="568"/>
        <w:jc w:val="both"/>
        <w:rPr>
          <w:color w:val="FF0000"/>
        </w:rPr>
      </w:pPr>
    </w:p>
    <w:p w:rsidR="004E5DAD" w:rsidRDefault="004E5DAD">
      <w:pPr>
        <w:pStyle w:val="FORMATTEXT"/>
        <w:ind w:firstLine="568"/>
        <w:jc w:val="both"/>
      </w:pPr>
      <w:r>
        <w:t xml:space="preserve">6.18.1.1.5 Вольтметр переменного или постоянного тока </w:t>
      </w:r>
      <w:proofErr w:type="gramStart"/>
      <w:r>
        <w:t>по</w:t>
      </w:r>
      <w:proofErr w:type="gramEnd"/>
      <w:r>
        <w:t xml:space="preserve"> </w:t>
      </w: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w:t>
      </w:r>
      <w:r>
        <w:rPr>
          <w:color w:val="0000FF"/>
          <w:u w:val="single"/>
        </w:rPr>
        <w:t xml:space="preserve"> </w:t>
      </w:r>
      <w:r>
        <w:fldChar w:fldCharType="end"/>
      </w:r>
      <w:r>
        <w:t xml:space="preserve">. </w:t>
      </w:r>
    </w:p>
    <w:p w:rsidR="004E5DAD" w:rsidRDefault="004E5DAD">
      <w:pPr>
        <w:pStyle w:val="FORMATTEXT"/>
        <w:ind w:firstLine="568"/>
        <w:jc w:val="both"/>
      </w:pPr>
      <w:r>
        <w:t xml:space="preserve">6.18.1.1.6 Пластина "свидетель" по 6.16.1.2. </w:t>
      </w:r>
    </w:p>
    <w:p w:rsidR="004E5DAD" w:rsidRDefault="004E5DAD">
      <w:pPr>
        <w:pStyle w:val="FORMATTEXT"/>
        <w:ind w:firstLine="568"/>
        <w:jc w:val="both"/>
      </w:pPr>
      <w:r>
        <w:t xml:space="preserve">6.18.1.1.7 Плита из стали </w:t>
      </w:r>
      <w:proofErr w:type="spellStart"/>
      <w:r>
        <w:t>Ст3</w:t>
      </w:r>
      <w:proofErr w:type="spellEnd"/>
      <w:r>
        <w:t xml:space="preserve"> </w:t>
      </w:r>
      <w:proofErr w:type="gramStart"/>
      <w:r>
        <w:t>по</w:t>
      </w:r>
      <w:proofErr w:type="gramEnd"/>
      <w:r>
        <w:t xml:space="preserve"> </w:t>
      </w:r>
      <w:r>
        <w:fldChar w:fldCharType="begin"/>
      </w:r>
      <w:r>
        <w:instrText xml:space="preserve"> HYPERLINK "kodeks://link/d?nd=1200017854"\o"’’ГОСТ 38-72 Кольца резиновые уплотнительные для соединительных головок тормозных рукавов и концевых кранов ...’’</w:instrText>
      </w:r>
    </w:p>
    <w:p w:rsidR="004E5DAD" w:rsidRDefault="004E5DAD">
      <w:pPr>
        <w:pStyle w:val="FORMATTEXT"/>
        <w:ind w:firstLine="568"/>
        <w:jc w:val="both"/>
      </w:pPr>
      <w:r>
        <w:instrText>(утв. постановлением Госстандарта СССР от 23.05.1972 N 1047)</w:instrText>
      </w:r>
    </w:p>
    <w:p w:rsidR="004E5DAD" w:rsidRDefault="004E5DAD">
      <w:pPr>
        <w:pStyle w:val="FORMATTEXT"/>
        <w:ind w:firstLine="568"/>
        <w:jc w:val="both"/>
      </w:pPr>
      <w:r>
        <w:instrText>Применяется с 01.07.1973 взамен ГОСТ 38-52</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38</w:t>
      </w:r>
      <w:r>
        <w:rPr>
          <w:color w:val="0000FF"/>
          <w:u w:val="single"/>
        </w:rPr>
        <w:t xml:space="preserve"> </w:t>
      </w:r>
      <w:r>
        <w:fldChar w:fldCharType="end"/>
      </w:r>
      <w:r>
        <w:t xml:space="preserve"> толщиной 50 мм, шириной 800 мм и длиной 1000 мм. </w:t>
      </w:r>
    </w:p>
    <w:p w:rsidR="004E5DAD" w:rsidRDefault="004E5DAD">
      <w:pPr>
        <w:pStyle w:val="FORMATTEXT"/>
        <w:ind w:firstLine="568"/>
        <w:jc w:val="both"/>
        <w:rPr>
          <w:color w:val="FF0000"/>
        </w:rPr>
      </w:pPr>
      <w:r w:rsidRPr="00E1751A">
        <w:rPr>
          <w:color w:val="FF0000"/>
        </w:rPr>
        <w:t xml:space="preserve">6.18.1.1.8 Двухжильный провод в резиновой или хлорвиниловой изоляции типа </w:t>
      </w:r>
      <w:proofErr w:type="spellStart"/>
      <w:r w:rsidRPr="00E1751A">
        <w:rPr>
          <w:color w:val="FF0000"/>
        </w:rPr>
        <w:t>МГШВ</w:t>
      </w:r>
      <w:proofErr w:type="spellEnd"/>
      <w:r w:rsidRPr="00E1751A">
        <w:rPr>
          <w:color w:val="FF0000"/>
        </w:rPr>
        <w:t xml:space="preserve"> по </w:t>
      </w:r>
      <w:hyperlink r:id="rId267" w:tooltip="’’ТУ 16-505.437-82 Провода монтажные с волокнистой или пленочной и поливинилхлоридной изоляцией (с Изменениями N 1-6)’’" w:history="1">
        <w:r w:rsidRPr="00E1751A">
          <w:rPr>
            <w:color w:val="FF0000"/>
            <w:u w:val="single"/>
          </w:rPr>
          <w:t xml:space="preserve">[5] </w:t>
        </w:r>
      </w:hyperlink>
      <w:r w:rsidRPr="00E1751A">
        <w:rPr>
          <w:color w:val="FF0000"/>
        </w:rPr>
        <w:t xml:space="preserve">. </w:t>
      </w:r>
    </w:p>
    <w:p w:rsidR="00E1751A" w:rsidRPr="00E1751A" w:rsidRDefault="00E1751A" w:rsidP="00E1751A">
      <w:pPr>
        <w:pStyle w:val="FORMATTEXT"/>
        <w:ind w:firstLine="568"/>
        <w:jc w:val="both"/>
        <w:rPr>
          <w:color w:val="0070C0"/>
        </w:rPr>
      </w:pPr>
      <w:r w:rsidRPr="00E1751A">
        <w:rPr>
          <w:color w:val="0070C0"/>
        </w:rPr>
        <w:t xml:space="preserve">6.18.1.1.8 Двухжильный провод в резиновой или хлорвиниловой изоляции типа </w:t>
      </w:r>
      <w:proofErr w:type="spellStart"/>
      <w:r w:rsidRPr="00E1751A">
        <w:rPr>
          <w:color w:val="0070C0"/>
        </w:rPr>
        <w:t>МГШВ</w:t>
      </w:r>
      <w:proofErr w:type="spellEnd"/>
      <w:r w:rsidRPr="00E1751A">
        <w:rPr>
          <w:color w:val="0070C0"/>
        </w:rPr>
        <w:t xml:space="preserve"> по </w:t>
      </w:r>
      <w:hyperlink r:id="rId268" w:tooltip="’’ТУ 16-505.437-82 Провода монтажные с волокнистой или пленочной и поливинилхлоридной изоляцией (с Изменениями N 1-6)’’" w:history="1">
        <w:r w:rsidRPr="00E1751A">
          <w:rPr>
            <w:color w:val="0070C0"/>
            <w:u w:val="single"/>
          </w:rPr>
          <w:t>[</w:t>
        </w:r>
        <w:r>
          <w:rPr>
            <w:color w:val="0070C0"/>
            <w:u w:val="single"/>
          </w:rPr>
          <w:t>4</w:t>
        </w:r>
        <w:r w:rsidRPr="00E1751A">
          <w:rPr>
            <w:color w:val="0070C0"/>
            <w:u w:val="single"/>
          </w:rPr>
          <w:t xml:space="preserve">] </w:t>
        </w:r>
      </w:hyperlink>
      <w:r w:rsidRPr="00E1751A">
        <w:rPr>
          <w:color w:val="0070C0"/>
        </w:rPr>
        <w:t xml:space="preserve">. </w:t>
      </w:r>
      <w:r>
        <w:rPr>
          <w:color w:val="0070C0"/>
        </w:rPr>
        <w:t>(Изм. № 1)</w:t>
      </w:r>
    </w:p>
    <w:p w:rsidR="00E1751A" w:rsidRPr="00E1751A" w:rsidRDefault="00E1751A">
      <w:pPr>
        <w:pStyle w:val="FORMATTEXT"/>
        <w:ind w:firstLine="568"/>
        <w:jc w:val="both"/>
        <w:rPr>
          <w:color w:val="FF0000"/>
        </w:rPr>
      </w:pPr>
    </w:p>
    <w:p w:rsidR="004E5DAD" w:rsidRDefault="004E5DAD">
      <w:pPr>
        <w:pStyle w:val="FORMATTEXT"/>
        <w:ind w:firstLine="568"/>
        <w:jc w:val="both"/>
      </w:pPr>
      <w:r>
        <w:t xml:space="preserve">6.18.1.1.9 Изолента по </w:t>
      </w:r>
      <w:r>
        <w:fldChar w:fldCharType="begin"/>
      </w:r>
      <w:r>
        <w:instrText xml:space="preserve"> HYPERLINK "kodeks://link/d?nd=1200026259&amp;point=mark=000000000000000000000000000000000000000000000000007D20K3"\o"’’ГОСТ 2162-97 Лента изоляционная прорезиненная. Технические условия’’</w:instrText>
      </w:r>
    </w:p>
    <w:p w:rsidR="004E5DAD" w:rsidRDefault="004E5DAD">
      <w:pPr>
        <w:pStyle w:val="FORMATTEXT"/>
        <w:ind w:firstLine="568"/>
        <w:jc w:val="both"/>
      </w:pPr>
      <w:r>
        <w:instrText>(утв. постановлением Госстандарта России от 23.08.2001 N 346-ст)</w:instrText>
      </w:r>
    </w:p>
    <w:p w:rsidR="004E5DAD" w:rsidRDefault="004E5DAD">
      <w:pPr>
        <w:pStyle w:val="FORMATTEXT"/>
        <w:ind w:firstLine="568"/>
        <w:jc w:val="both"/>
      </w:pPr>
      <w:r>
        <w:instrText>Статус: действует с 01.01.2003"</w:instrText>
      </w:r>
      <w:r>
        <w:fldChar w:fldCharType="separate"/>
      </w:r>
      <w:r>
        <w:rPr>
          <w:color w:val="0000AA"/>
          <w:u w:val="single"/>
        </w:rPr>
        <w:t>ГОСТ 2162</w:t>
      </w:r>
      <w:r>
        <w:rPr>
          <w:color w:val="0000FF"/>
          <w:u w:val="single"/>
        </w:rPr>
        <w:t xml:space="preserve"> </w:t>
      </w:r>
      <w:r>
        <w:fldChar w:fldCharType="end"/>
      </w:r>
      <w:r>
        <w:t xml:space="preserve">. </w:t>
      </w:r>
    </w:p>
    <w:p w:rsidR="004E5DAD" w:rsidRDefault="004E5DAD">
      <w:pPr>
        <w:pStyle w:val="FORMATTEXT"/>
        <w:ind w:firstLine="568"/>
        <w:jc w:val="both"/>
      </w:pPr>
      <w:r>
        <w:rPr>
          <w:b/>
          <w:bCs/>
        </w:rPr>
        <w:t>6.18.2 Порядок подготовки испытаний</w:t>
      </w:r>
      <w:r>
        <w:t xml:space="preserve"> </w:t>
      </w:r>
    </w:p>
    <w:p w:rsidR="004E5DAD" w:rsidRDefault="004E5DAD">
      <w:pPr>
        <w:pStyle w:val="FORMATTEXT"/>
        <w:ind w:firstLine="568"/>
        <w:jc w:val="both"/>
      </w:pPr>
      <w:r>
        <w:t>6.18.2.1</w:t>
      </w:r>
      <w:proofErr w:type="gramStart"/>
      <w:r>
        <w:t xml:space="preserve"> П</w:t>
      </w:r>
      <w:proofErr w:type="gramEnd"/>
      <w:r>
        <w:t xml:space="preserve">одготавливают сборки активных и пассивных ПИ и скрепляют их с помощью изоленты для исключения разъединения изделий. Схемы взаимного расположения АПИ и </w:t>
      </w:r>
      <w:proofErr w:type="spellStart"/>
      <w:r>
        <w:t>ППИ</w:t>
      </w:r>
      <w:proofErr w:type="spellEnd"/>
      <w:r>
        <w:t xml:space="preserve"> в сборках показаны на рисунке 4 г. </w:t>
      </w:r>
    </w:p>
    <w:p w:rsidR="004E5DAD" w:rsidRDefault="004E5DAD">
      <w:pPr>
        <w:pStyle w:val="FORMATTEXT"/>
        <w:jc w:val="center"/>
      </w:pPr>
      <w:r>
        <w:t xml:space="preserve">     Размещение изделий по схеме N 1 (вид спереди)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53"/>
                <w:sz w:val="24"/>
                <w:szCs w:val="24"/>
              </w:rPr>
              <w:drawing>
                <wp:inline distT="0" distB="0" distL="0" distR="0">
                  <wp:extent cx="1621790" cy="135953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21790" cy="135953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w:t>
      </w:r>
      <w:r>
        <w:rPr>
          <w:i/>
          <w:iCs/>
        </w:rPr>
        <w:t>1</w:t>
      </w:r>
      <w:r>
        <w:t xml:space="preserve"> - инициатор, </w:t>
      </w:r>
      <w:r>
        <w:rPr>
          <w:i/>
          <w:iCs/>
        </w:rPr>
        <w:t xml:space="preserve">2 </w:t>
      </w:r>
      <w:r>
        <w:t xml:space="preserve">- активное изделие, </w:t>
      </w:r>
      <w:r>
        <w:rPr>
          <w:i/>
          <w:iCs/>
        </w:rPr>
        <w:t xml:space="preserve">3 </w:t>
      </w:r>
      <w:r>
        <w:t xml:space="preserve">- пассивное изделие </w:t>
      </w:r>
    </w:p>
    <w:p w:rsidR="004E5DAD" w:rsidRDefault="004E5DAD">
      <w:pPr>
        <w:pStyle w:val="FORMATTEXT"/>
        <w:jc w:val="center"/>
      </w:pPr>
      <w:r>
        <w:t xml:space="preserve">     Размещение изделий по схеме N 2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52"/>
                <w:sz w:val="24"/>
                <w:szCs w:val="24"/>
              </w:rPr>
              <w:drawing>
                <wp:inline distT="0" distB="0" distL="0" distR="0">
                  <wp:extent cx="1765300" cy="132778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65300" cy="132778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w:t>
      </w:r>
      <w:r>
        <w:rPr>
          <w:i/>
          <w:iCs/>
        </w:rPr>
        <w:t>1</w:t>
      </w:r>
      <w:r>
        <w:t xml:space="preserve"> - инициатор, </w:t>
      </w:r>
      <w:r>
        <w:rPr>
          <w:i/>
          <w:iCs/>
        </w:rPr>
        <w:t xml:space="preserve">2 </w:t>
      </w:r>
      <w:r>
        <w:t>- активное изделие,</w:t>
      </w:r>
      <w:r>
        <w:rPr>
          <w:i/>
          <w:iCs/>
        </w:rPr>
        <w:t xml:space="preserve"> 3</w:t>
      </w:r>
      <w:r>
        <w:t xml:space="preserve"> - пассивное изделие, </w:t>
      </w:r>
      <w:r>
        <w:rPr>
          <w:i/>
          <w:iCs/>
        </w:rPr>
        <w:t>4</w:t>
      </w:r>
      <w:r>
        <w:t xml:space="preserve"> - каркас для удерживания изделий </w:t>
      </w:r>
    </w:p>
    <w:p w:rsidR="004E5DAD" w:rsidRDefault="004E5DAD">
      <w:pPr>
        <w:pStyle w:val="FORMATTEXT"/>
        <w:jc w:val="center"/>
      </w:pPr>
      <w:r>
        <w:t xml:space="preserve">     Размещение изделий по схеме N 3 (вид сверху)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40"/>
                <w:sz w:val="24"/>
                <w:szCs w:val="24"/>
              </w:rPr>
              <w:drawing>
                <wp:inline distT="0" distB="0" distL="0" distR="0">
                  <wp:extent cx="1336040" cy="10414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6040" cy="104140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w:t>
      </w:r>
      <w:r>
        <w:rPr>
          <w:i/>
          <w:iCs/>
        </w:rPr>
        <w:t xml:space="preserve">1 </w:t>
      </w:r>
      <w:r>
        <w:t xml:space="preserve">- инициатор, </w:t>
      </w:r>
      <w:r>
        <w:rPr>
          <w:i/>
          <w:iCs/>
        </w:rPr>
        <w:t>2</w:t>
      </w:r>
      <w:r>
        <w:t xml:space="preserve"> - активное изделие, </w:t>
      </w:r>
      <w:r>
        <w:rPr>
          <w:i/>
          <w:iCs/>
        </w:rPr>
        <w:t>3</w:t>
      </w:r>
      <w:r>
        <w:t xml:space="preserve"> - пассивное изделие </w:t>
      </w:r>
    </w:p>
    <w:p w:rsidR="004E5DAD" w:rsidRDefault="004E5DAD">
      <w:pPr>
        <w:pStyle w:val="FORMATTEXT"/>
        <w:jc w:val="center"/>
      </w:pPr>
      <w:r>
        <w:t xml:space="preserve">     Размещение изделий по схеме N 4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41"/>
                <w:sz w:val="24"/>
                <w:szCs w:val="24"/>
              </w:rPr>
              <w:drawing>
                <wp:inline distT="0" distB="0" distL="0" distR="0">
                  <wp:extent cx="1438910" cy="10572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38910" cy="105727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w:t>
      </w:r>
      <w:r>
        <w:rPr>
          <w:i/>
          <w:iCs/>
        </w:rPr>
        <w:t>1</w:t>
      </w:r>
      <w:r>
        <w:t xml:space="preserve"> - инициатор, </w:t>
      </w:r>
      <w:r>
        <w:rPr>
          <w:i/>
          <w:iCs/>
        </w:rPr>
        <w:t>2</w:t>
      </w:r>
      <w:r>
        <w:t xml:space="preserve"> - активное изделие, </w:t>
      </w:r>
      <w:r>
        <w:rPr>
          <w:i/>
          <w:iCs/>
        </w:rPr>
        <w:t>3</w:t>
      </w:r>
      <w:r>
        <w:t xml:space="preserve"> - пассивное изделие </w:t>
      </w:r>
    </w:p>
    <w:p w:rsidR="004E5DAD" w:rsidRDefault="004E5DAD">
      <w:pPr>
        <w:pStyle w:val="FORMATTEXT"/>
        <w:jc w:val="center"/>
      </w:pPr>
      <w:r>
        <w:t xml:space="preserve">     Рисунок </w:t>
      </w:r>
      <w:proofErr w:type="spellStart"/>
      <w:r>
        <w:t>4г</w:t>
      </w:r>
      <w:proofErr w:type="spellEnd"/>
      <w:r>
        <w:t xml:space="preserve"> - Схемы взаимного расположения изделий при испытаниях на передачу детонации от активного ПИ </w:t>
      </w:r>
      <w:proofErr w:type="gramStart"/>
      <w:r>
        <w:t>к</w:t>
      </w:r>
      <w:proofErr w:type="gramEnd"/>
      <w:r>
        <w:t xml:space="preserve"> пассивному </w:t>
      </w:r>
    </w:p>
    <w:p w:rsidR="004E5DAD" w:rsidRDefault="004E5DAD">
      <w:pPr>
        <w:pStyle w:val="FORMATTEXT"/>
        <w:ind w:firstLine="568"/>
        <w:jc w:val="both"/>
      </w:pPr>
      <w:r>
        <w:t xml:space="preserve">6.18.2.2 Стальную плиту устанавливают на ровном месте испытательной площадки и размещают на ней пластину "свидетеля" и сборку АПИ и </w:t>
      </w:r>
      <w:proofErr w:type="spellStart"/>
      <w:r>
        <w:t>ППИ</w:t>
      </w:r>
      <w:proofErr w:type="spellEnd"/>
      <w:r>
        <w:t xml:space="preserve">. </w:t>
      </w:r>
    </w:p>
    <w:p w:rsidR="004E5DAD" w:rsidRDefault="004E5DAD">
      <w:pPr>
        <w:pStyle w:val="FORMATTEXT"/>
        <w:ind w:firstLine="568"/>
        <w:jc w:val="both"/>
      </w:pPr>
      <w:r>
        <w:t>6.18.2.3</w:t>
      </w:r>
      <w:proofErr w:type="gramStart"/>
      <w:r>
        <w:t xml:space="preserve"> П</w:t>
      </w:r>
      <w:proofErr w:type="gramEnd"/>
      <w:r>
        <w:t xml:space="preserve">одготавливают приборы и аппаратуру для определения размеров опасной зоны при срабатывании сборок согласно 6.5. </w:t>
      </w:r>
    </w:p>
    <w:p w:rsidR="004E5DAD" w:rsidRDefault="004E5DAD">
      <w:pPr>
        <w:pStyle w:val="FORMATTEXT"/>
        <w:ind w:firstLine="568"/>
        <w:jc w:val="both"/>
      </w:pPr>
      <w:r>
        <w:t xml:space="preserve">6.18.2.4 Вольтметром проверяют отсутствие напряжения в цепи подрывной линии, подсоединяют проводники электродетонатора к линии подрыва и удаляются в укрытие. </w:t>
      </w:r>
    </w:p>
    <w:p w:rsidR="004E5DAD" w:rsidRDefault="004E5DAD">
      <w:pPr>
        <w:pStyle w:val="FORMATTEXT"/>
        <w:ind w:firstLine="568"/>
        <w:jc w:val="both"/>
      </w:pPr>
      <w:r>
        <w:t xml:space="preserve">6.18.2.5 Фотоэлектрическим индикатором Ю-140 или другим прибором проверяют целость линии подрыва. </w:t>
      </w:r>
    </w:p>
    <w:p w:rsidR="004E5DAD" w:rsidRDefault="004E5DAD">
      <w:pPr>
        <w:pStyle w:val="FORMATTEXT"/>
        <w:ind w:firstLine="568"/>
        <w:jc w:val="both"/>
      </w:pPr>
      <w:r>
        <w:rPr>
          <w:b/>
          <w:bCs/>
        </w:rPr>
        <w:t>6.18.3 Порядок проведения испытаний</w:t>
      </w:r>
      <w:r>
        <w:t xml:space="preserve"> </w:t>
      </w:r>
    </w:p>
    <w:p w:rsidR="004E5DAD" w:rsidRDefault="004E5DAD">
      <w:pPr>
        <w:pStyle w:val="FORMATTEXT"/>
        <w:ind w:firstLine="568"/>
        <w:jc w:val="both"/>
      </w:pPr>
      <w:r>
        <w:t>6.18.3.1</w:t>
      </w:r>
      <w:proofErr w:type="gramStart"/>
      <w:r>
        <w:t xml:space="preserve"> П</w:t>
      </w:r>
      <w:proofErr w:type="gramEnd"/>
      <w:r>
        <w:t xml:space="preserve">риводят испытания сборок в соответствии с 6.5. </w:t>
      </w:r>
      <w:proofErr w:type="spellStart"/>
      <w:r>
        <w:t>Видеорегистрацию</w:t>
      </w:r>
      <w:proofErr w:type="spellEnd"/>
      <w:r>
        <w:t xml:space="preserve"> продолжают до окончания горения ПЭ. </w:t>
      </w:r>
    </w:p>
    <w:p w:rsidR="004E5DAD" w:rsidRDefault="004E5DAD">
      <w:pPr>
        <w:pStyle w:val="FORMATTEXT"/>
        <w:ind w:firstLine="568"/>
        <w:jc w:val="both"/>
      </w:pPr>
      <w:r>
        <w:t>6.18.3.2</w:t>
      </w:r>
      <w:proofErr w:type="gramStart"/>
      <w:r>
        <w:t xml:space="preserve"> П</w:t>
      </w:r>
      <w:proofErr w:type="gramEnd"/>
      <w:r>
        <w:t xml:space="preserve">о истечении 20 минут после срабатывания сборки проводят осмотр пластины "свидетеля", площадки на предмет отсутствия горящих или тлеющих деталей и изделий, собирают </w:t>
      </w:r>
      <w:proofErr w:type="spellStart"/>
      <w:r>
        <w:t>ППИ</w:t>
      </w:r>
      <w:proofErr w:type="spellEnd"/>
      <w:r>
        <w:t xml:space="preserve"> или их фрагменты и проводят их осмотр и </w:t>
      </w:r>
      <w:proofErr w:type="spellStart"/>
      <w:r>
        <w:t>видеорегистрацию</w:t>
      </w:r>
      <w:proofErr w:type="spellEnd"/>
      <w:r>
        <w:t xml:space="preserve">. </w:t>
      </w:r>
    </w:p>
    <w:p w:rsidR="004E5DAD" w:rsidRDefault="004E5DAD">
      <w:pPr>
        <w:pStyle w:val="FORMATTEXT"/>
        <w:ind w:firstLine="568"/>
        <w:jc w:val="both"/>
      </w:pPr>
      <w:r>
        <w:rPr>
          <w:b/>
          <w:bCs/>
        </w:rPr>
        <w:t>6.18.4 Обработка результатов испытаний</w:t>
      </w:r>
      <w:r>
        <w:t xml:space="preserve"> </w:t>
      </w:r>
    </w:p>
    <w:p w:rsidR="004E5DAD" w:rsidRDefault="004E5DAD">
      <w:pPr>
        <w:pStyle w:val="FORMATTEXT"/>
        <w:ind w:firstLine="568"/>
        <w:jc w:val="both"/>
      </w:pPr>
      <w:r>
        <w:t>6.18.4.1</w:t>
      </w:r>
      <w:proofErr w:type="gramStart"/>
      <w:r>
        <w:t xml:space="preserve"> П</w:t>
      </w:r>
      <w:proofErr w:type="gramEnd"/>
      <w:r>
        <w:t xml:space="preserve">роводят анализ состояния пластины "свидетеля". Если на пластине "свидетеле" присутствуют вмятины на всей площади сборки, то испытуемое изделие относят к категории взрывающегося в массе, в противном случае испытуемое изделие относят к изделиям, не способным к детонации от воздействия соседнего по упаковке изделия и не взрывающимся в массе. </w:t>
      </w:r>
    </w:p>
    <w:p w:rsidR="004E5DAD" w:rsidRDefault="004E5DAD">
      <w:pPr>
        <w:pStyle w:val="FORMATTEXT"/>
        <w:ind w:firstLine="568"/>
        <w:jc w:val="both"/>
      </w:pPr>
      <w:proofErr w:type="gramStart"/>
      <w:r>
        <w:t xml:space="preserve">6.18.4.2 Факт отсутствия пассивного ПИ и его фрагментов свидетельствует о восприимчивости ПИ к силовому и тепловому воздействию активного ПИ на пассивное и большую вероятность взрыва массой в упаковке. </w:t>
      </w:r>
      <w:proofErr w:type="gramEnd"/>
    </w:p>
    <w:p w:rsidR="004E5DAD" w:rsidRDefault="004E5DAD">
      <w:pPr>
        <w:pStyle w:val="FORMATTEXT"/>
        <w:ind w:firstLine="568"/>
        <w:jc w:val="both"/>
      </w:pPr>
      <w:r>
        <w:t xml:space="preserve">6.18.4.3 Факт наличия несработавшего пассивного ПИ или несгоревших ПЭ свидетельствует о невосприимчивости пассивного ПИ к силовому и тепловому воздействию активного ПИ. </w:t>
      </w:r>
    </w:p>
    <w:p w:rsidR="004E5DAD" w:rsidRDefault="004E5DAD">
      <w:pPr>
        <w:pStyle w:val="FORMATTEXT"/>
        <w:ind w:firstLine="568"/>
        <w:jc w:val="both"/>
      </w:pPr>
      <w:r>
        <w:t>6.18.4.4</w:t>
      </w:r>
      <w:proofErr w:type="gramStart"/>
      <w:r>
        <w:t xml:space="preserve"> П</w:t>
      </w:r>
      <w:proofErr w:type="gramEnd"/>
      <w:r>
        <w:t xml:space="preserve">роизводят определение радиуса разлета горящих ПЭ сборки по 6.5. </w:t>
      </w:r>
    </w:p>
    <w:p w:rsidR="004E5DAD" w:rsidRDefault="004E5DAD">
      <w:pPr>
        <w:pStyle w:val="FORMATTEXT"/>
        <w:ind w:firstLine="568"/>
        <w:jc w:val="both"/>
      </w:pPr>
      <w:r>
        <w:t xml:space="preserve">Если значение радиуса разлета для сборки превышает радиус разлета горящих ПЭ исследуемого ПИ более чем на 10%, то срабатывание пассивного ПИ считается аномальным. </w:t>
      </w:r>
      <w:proofErr w:type="gramStart"/>
      <w:r>
        <w:t xml:space="preserve">В противном случае действие пассивного ПИ признается нормальным. </w:t>
      </w:r>
      <w:proofErr w:type="gramEnd"/>
    </w:p>
    <w:p w:rsidR="004E5DAD" w:rsidRDefault="004E5DAD">
      <w:pPr>
        <w:pStyle w:val="HEADERTEXT"/>
        <w:rPr>
          <w:b/>
          <w:bCs/>
        </w:rPr>
      </w:pPr>
    </w:p>
    <w:p w:rsidR="004E5DAD" w:rsidRDefault="004E5DAD">
      <w:pPr>
        <w:pStyle w:val="HEADERTEXT"/>
        <w:rPr>
          <w:b/>
          <w:bCs/>
        </w:rPr>
      </w:pPr>
      <w:r>
        <w:rPr>
          <w:b/>
          <w:bCs/>
        </w:rPr>
        <w:t xml:space="preserve">      6.19 Метод оценки безопасности кольцевых обойм пистонов для детского игрушечного оружия при снаряжении </w:t>
      </w:r>
    </w:p>
    <w:p w:rsidR="004E5DAD" w:rsidRDefault="004E5DAD">
      <w:pPr>
        <w:pStyle w:val="FORMATTEXT"/>
        <w:ind w:firstLine="568"/>
        <w:jc w:val="both"/>
      </w:pPr>
      <w:r>
        <w:t xml:space="preserve">6.19.1 Сущность метода заключается в сдавливании пистонов между площадкой и стержнем и определении уровня давления, при котором происходит срабатывание пистона. </w:t>
      </w:r>
    </w:p>
    <w:p w:rsidR="004E5DAD" w:rsidRDefault="004E5DAD">
      <w:pPr>
        <w:pStyle w:val="FORMATTEXT"/>
        <w:ind w:firstLine="568"/>
        <w:jc w:val="both"/>
      </w:pPr>
      <w:r>
        <w:rPr>
          <w:b/>
          <w:bCs/>
        </w:rPr>
        <w:t>6.19.1.1 Средства испытаний и вспомогательные устройства</w:t>
      </w:r>
      <w:r>
        <w:t xml:space="preserve"> </w:t>
      </w:r>
    </w:p>
    <w:p w:rsidR="004E5DAD" w:rsidRDefault="004E5DAD">
      <w:pPr>
        <w:pStyle w:val="FORMATTEXT"/>
        <w:ind w:firstLine="568"/>
        <w:jc w:val="both"/>
      </w:pPr>
      <w:r>
        <w:lastRenderedPageBreak/>
        <w:t xml:space="preserve">6.19.1.1.1. Машина для испытания пружин и рессор </w:t>
      </w:r>
      <w:proofErr w:type="spellStart"/>
      <w:r>
        <w:t>МИП</w:t>
      </w:r>
      <w:proofErr w:type="spellEnd"/>
      <w:r>
        <w:t xml:space="preserve"> 1002. </w:t>
      </w:r>
    </w:p>
    <w:p w:rsidR="004E5DAD" w:rsidRDefault="004E5DAD">
      <w:pPr>
        <w:pStyle w:val="FORMATTEXT"/>
        <w:ind w:firstLine="568"/>
        <w:jc w:val="both"/>
      </w:pPr>
      <w:r>
        <w:t xml:space="preserve">6.19.1.1.2 Металлический стержень с плоскими торцами, диаметр которого соответствует внутреннему диаметру пистона. </w:t>
      </w:r>
    </w:p>
    <w:p w:rsidR="004E5DAD" w:rsidRDefault="004E5DAD">
      <w:pPr>
        <w:pStyle w:val="FORMATTEXT"/>
        <w:ind w:firstLine="568"/>
        <w:jc w:val="both"/>
      </w:pPr>
      <w:r>
        <w:t xml:space="preserve">6.19.1.1.3 Устройство для удержания стержня в вертикальном положении. </w:t>
      </w:r>
    </w:p>
    <w:p w:rsidR="004E5DAD" w:rsidRDefault="004E5DAD">
      <w:pPr>
        <w:pStyle w:val="FORMATTEXT"/>
        <w:ind w:firstLine="568"/>
        <w:jc w:val="both"/>
      </w:pPr>
      <w:r>
        <w:rPr>
          <w:b/>
          <w:bCs/>
        </w:rPr>
        <w:t>6.19.2 Порядок подготовки к проведению испытания</w:t>
      </w:r>
      <w:r>
        <w:t xml:space="preserve"> </w:t>
      </w:r>
    </w:p>
    <w:p w:rsidR="004E5DAD" w:rsidRDefault="004E5DAD">
      <w:pPr>
        <w:pStyle w:val="FORMATTEXT"/>
        <w:ind w:firstLine="568"/>
        <w:jc w:val="both"/>
      </w:pPr>
      <w:r>
        <w:t>6.19.2.1</w:t>
      </w:r>
      <w:proofErr w:type="gramStart"/>
      <w:r>
        <w:t xml:space="preserve"> З</w:t>
      </w:r>
      <w:proofErr w:type="gramEnd"/>
      <w:r>
        <w:t xml:space="preserve">акрепляют стержень в устройстве для удержания его в вертикальном положении. </w:t>
      </w:r>
    </w:p>
    <w:p w:rsidR="004E5DAD" w:rsidRDefault="004E5DAD">
      <w:pPr>
        <w:pStyle w:val="FORMATTEXT"/>
        <w:ind w:firstLine="568"/>
        <w:jc w:val="both"/>
      </w:pPr>
      <w:r>
        <w:t>6.19.2.2</w:t>
      </w:r>
      <w:proofErr w:type="gramStart"/>
      <w:r>
        <w:t xml:space="preserve"> Н</w:t>
      </w:r>
      <w:proofErr w:type="gramEnd"/>
      <w:r>
        <w:t xml:space="preserve">адевают пистон на стержень. </w:t>
      </w:r>
    </w:p>
    <w:p w:rsidR="004E5DAD" w:rsidRDefault="004E5DAD">
      <w:pPr>
        <w:pStyle w:val="FORMATTEXT"/>
        <w:ind w:firstLine="568"/>
        <w:jc w:val="both"/>
      </w:pPr>
      <w:r>
        <w:t>6.19.2.3</w:t>
      </w:r>
      <w:proofErr w:type="gramStart"/>
      <w:r>
        <w:t xml:space="preserve"> У</w:t>
      </w:r>
      <w:proofErr w:type="gramEnd"/>
      <w:r>
        <w:t xml:space="preserve">станавливают сборку на машину. </w:t>
      </w:r>
    </w:p>
    <w:p w:rsidR="004E5DAD" w:rsidRDefault="004E5DAD">
      <w:pPr>
        <w:pStyle w:val="FORMATTEXT"/>
        <w:ind w:firstLine="568"/>
        <w:jc w:val="both"/>
      </w:pPr>
      <w:r>
        <w:rPr>
          <w:b/>
          <w:bCs/>
        </w:rPr>
        <w:t>6.19.3 Порядок проведения испытания</w:t>
      </w:r>
      <w:r>
        <w:t xml:space="preserve"> </w:t>
      </w:r>
    </w:p>
    <w:p w:rsidR="004E5DAD" w:rsidRDefault="004E5DAD">
      <w:pPr>
        <w:pStyle w:val="FORMATTEXT"/>
        <w:ind w:firstLine="568"/>
        <w:jc w:val="both"/>
      </w:pPr>
      <w:r>
        <w:t>6.19.3.1</w:t>
      </w:r>
      <w:proofErr w:type="gramStart"/>
      <w:r>
        <w:t xml:space="preserve"> Н</w:t>
      </w:r>
      <w:proofErr w:type="gramEnd"/>
      <w:r>
        <w:t xml:space="preserve">агружают сборку с помощью машины до срабатывания пистона (величины, указанной в программе) и определяют усилие срабатывания </w:t>
      </w:r>
      <w:r>
        <w:rPr>
          <w:i/>
          <w:iCs/>
        </w:rPr>
        <w:t>F</w:t>
      </w:r>
      <w:r>
        <w:t xml:space="preserve">, кгс. </w:t>
      </w:r>
    </w:p>
    <w:p w:rsidR="004E5DAD" w:rsidRDefault="004E5DAD">
      <w:pPr>
        <w:pStyle w:val="HEADERTEXT"/>
        <w:rPr>
          <w:b/>
          <w:bCs/>
        </w:rPr>
      </w:pPr>
    </w:p>
    <w:p w:rsidR="004E5DAD" w:rsidRDefault="004E5DAD">
      <w:pPr>
        <w:pStyle w:val="HEADERTEXT"/>
        <w:rPr>
          <w:b/>
          <w:bCs/>
        </w:rPr>
      </w:pPr>
      <w:r>
        <w:rPr>
          <w:b/>
          <w:bCs/>
        </w:rPr>
        <w:t xml:space="preserve">      6.20 Метод проверки огнезащитной обработки транспортной тары для пиротехнических изделий бытового назначения </w:t>
      </w:r>
    </w:p>
    <w:p w:rsidR="004E5DAD" w:rsidRDefault="004E5DAD">
      <w:pPr>
        <w:pStyle w:val="FORMATTEXT"/>
        <w:ind w:firstLine="568"/>
        <w:jc w:val="both"/>
      </w:pPr>
      <w:r>
        <w:t xml:space="preserve">6.20.1 Настоящая методика распространяется на материал упаковочный картон с огнезащитной обработкой (далее образец), предназначенный для изготовления транспортной тары для ПИ бытового назначения. </w:t>
      </w:r>
    </w:p>
    <w:p w:rsidR="004E5DAD" w:rsidRDefault="004E5DAD">
      <w:pPr>
        <w:pStyle w:val="FORMATTEXT"/>
        <w:ind w:firstLine="568"/>
        <w:jc w:val="both"/>
      </w:pPr>
      <w:r>
        <w:t xml:space="preserve">6.20.2 Исследования проводятся с целью определения устойчивости образца к воздействию открытого пламени. </w:t>
      </w:r>
    </w:p>
    <w:p w:rsidR="004E5DAD" w:rsidRDefault="004E5DAD">
      <w:pPr>
        <w:pStyle w:val="FORMATTEXT"/>
        <w:ind w:firstLine="568"/>
        <w:jc w:val="both"/>
      </w:pPr>
      <w:r>
        <w:t xml:space="preserve">6.20.3 Методика является методом контроля качества образца. </w:t>
      </w:r>
    </w:p>
    <w:p w:rsidR="004E5DAD" w:rsidRDefault="004E5DAD">
      <w:pPr>
        <w:pStyle w:val="FORMATTEXT"/>
        <w:ind w:firstLine="568"/>
        <w:jc w:val="both"/>
      </w:pPr>
      <w:r>
        <w:t xml:space="preserve">6.20.4 Метод, реализуемый в методике, основан на визуальном наблюдении процесса воспламенения, сквозного прогара образцов в открытом пламени газовой горелки после 3 с воздействия пламени. </w:t>
      </w:r>
    </w:p>
    <w:p w:rsidR="004E5DAD" w:rsidRDefault="004E5DAD">
      <w:pPr>
        <w:pStyle w:val="FORMATTEXT"/>
        <w:ind w:firstLine="568"/>
        <w:jc w:val="both"/>
      </w:pPr>
      <w:r>
        <w:t>6.20.5</w:t>
      </w:r>
      <w:proofErr w:type="gramStart"/>
      <w:r>
        <w:t xml:space="preserve"> Д</w:t>
      </w:r>
      <w:proofErr w:type="gramEnd"/>
      <w:r>
        <w:t xml:space="preserve">ля испытаний используются три образца размером не менее </w:t>
      </w:r>
      <w:proofErr w:type="spellStart"/>
      <w:r>
        <w:t>220х170</w:t>
      </w:r>
      <w:proofErr w:type="spellEnd"/>
      <w:r>
        <w:t xml:space="preserve"> мм, закрепляемых перпендикулярно к оси горелки. </w:t>
      </w:r>
    </w:p>
    <w:p w:rsidR="004E5DAD" w:rsidRDefault="004E5DAD">
      <w:pPr>
        <w:pStyle w:val="FORMATTEXT"/>
        <w:ind w:firstLine="568"/>
        <w:jc w:val="both"/>
      </w:pPr>
      <w:r>
        <w:rPr>
          <w:b/>
          <w:bCs/>
        </w:rPr>
        <w:t>6.20.6 Испытательное оборудование</w:t>
      </w:r>
      <w:r>
        <w:t xml:space="preserve"> </w:t>
      </w:r>
    </w:p>
    <w:p w:rsidR="004E5DAD" w:rsidRDefault="004E5DAD">
      <w:pPr>
        <w:pStyle w:val="FORMATTEXT"/>
        <w:ind w:firstLine="568"/>
        <w:jc w:val="both"/>
      </w:pPr>
      <w:r>
        <w:t xml:space="preserve">6.20.6.1 Установка для определения устойчивости к воздействию открытого пламени по ГОСТ 50810. Конструкция установки позволяет осуществлять подвод горелки к центру образца, исключая его любые нежелательные перемещения. </w:t>
      </w:r>
    </w:p>
    <w:p w:rsidR="004E5DAD" w:rsidRDefault="004E5DAD">
      <w:pPr>
        <w:pStyle w:val="FORMATTEXT"/>
        <w:ind w:firstLine="568"/>
        <w:jc w:val="both"/>
      </w:pPr>
      <w:r>
        <w:t xml:space="preserve">6.20.6.2 Горелка по ГОСТ 50810, с помощью которой осуществляется зажигание образца, работает на сжиженном газе пропан-бутан. </w:t>
      </w:r>
    </w:p>
    <w:p w:rsidR="004E5DAD" w:rsidRDefault="004E5DAD">
      <w:pPr>
        <w:pStyle w:val="FORMATTEXT"/>
        <w:ind w:firstLine="568"/>
        <w:jc w:val="both"/>
      </w:pPr>
      <w:r>
        <w:t xml:space="preserve">6.20.6.3 Секундомер с погрешностью измерений не более 5 с в час. </w:t>
      </w:r>
    </w:p>
    <w:p w:rsidR="004E5DAD" w:rsidRDefault="004E5DAD">
      <w:pPr>
        <w:pStyle w:val="FORMATTEXT"/>
        <w:ind w:firstLine="568"/>
        <w:jc w:val="both"/>
      </w:pPr>
      <w:r>
        <w:rPr>
          <w:b/>
          <w:bCs/>
        </w:rPr>
        <w:t>6.20.7 Подготовка к испытаниям</w:t>
      </w:r>
      <w:r>
        <w:t xml:space="preserve"> </w:t>
      </w:r>
    </w:p>
    <w:p w:rsidR="004E5DAD" w:rsidRDefault="004E5DAD">
      <w:pPr>
        <w:pStyle w:val="FORMATTEXT"/>
        <w:ind w:firstLine="568"/>
        <w:jc w:val="both"/>
      </w:pPr>
      <w:r>
        <w:t xml:space="preserve">6.20.7.1 Испытаниям подвергается внешняя сторона образца. Образец закрепляется вертикально на стойках на высоте 110 мм. </w:t>
      </w:r>
    </w:p>
    <w:p w:rsidR="004E5DAD" w:rsidRDefault="004E5DAD">
      <w:pPr>
        <w:pStyle w:val="FORMATTEXT"/>
        <w:ind w:firstLine="568"/>
        <w:jc w:val="both"/>
      </w:pPr>
      <w:r>
        <w:t>6.20.7.2</w:t>
      </w:r>
      <w:proofErr w:type="gramStart"/>
      <w:r>
        <w:t xml:space="preserve"> П</w:t>
      </w:r>
      <w:proofErr w:type="gramEnd"/>
      <w:r>
        <w:t xml:space="preserve">еред испытанием газовую горелку прогревают в течение 2 мин. Высоту пламени (40±2) мм регулируют вентилем. </w:t>
      </w:r>
    </w:p>
    <w:p w:rsidR="004E5DAD" w:rsidRDefault="004E5DAD">
      <w:pPr>
        <w:pStyle w:val="FORMATTEXT"/>
        <w:ind w:firstLine="568"/>
        <w:jc w:val="both"/>
      </w:pPr>
      <w:r>
        <w:rPr>
          <w:b/>
          <w:bCs/>
        </w:rPr>
        <w:t>6.20.8 Проведение испытаний</w:t>
      </w:r>
      <w:r>
        <w:t xml:space="preserve"> </w:t>
      </w:r>
    </w:p>
    <w:p w:rsidR="004E5DAD" w:rsidRDefault="004E5DAD">
      <w:pPr>
        <w:pStyle w:val="FORMATTEXT"/>
        <w:ind w:firstLine="568"/>
        <w:jc w:val="both"/>
      </w:pPr>
      <w:r>
        <w:t xml:space="preserve">Образец закрепляют на рамке таким образом, чтобы его нижняя кромка выходила за нижнюю шпильку на 5 мм. </w:t>
      </w:r>
    </w:p>
    <w:p w:rsidR="004E5DAD" w:rsidRDefault="004E5DAD">
      <w:pPr>
        <w:pStyle w:val="FORMATTEXT"/>
        <w:ind w:firstLine="568"/>
        <w:jc w:val="both"/>
      </w:pPr>
      <w:r>
        <w:t xml:space="preserve">Горелку устанавливают в горизонтальном положении на 40 мм нижней кромки образца и придвигают к нему на расстояние, равное 17 мм. </w:t>
      </w:r>
    </w:p>
    <w:p w:rsidR="004E5DAD" w:rsidRDefault="004E5DAD">
      <w:pPr>
        <w:pStyle w:val="FORMATTEXT"/>
        <w:ind w:firstLine="568"/>
        <w:jc w:val="both"/>
      </w:pPr>
      <w:r>
        <w:t xml:space="preserve">Включают секундомер. Время воздействия пламени на образец 3 с. </w:t>
      </w:r>
    </w:p>
    <w:p w:rsidR="004E5DAD" w:rsidRDefault="004E5DAD">
      <w:pPr>
        <w:pStyle w:val="FORMATTEXT"/>
        <w:ind w:firstLine="568"/>
        <w:jc w:val="both"/>
      </w:pPr>
      <w:r>
        <w:t xml:space="preserve">После воздействия открытого пламени горелка отводится от образца. </w:t>
      </w:r>
    </w:p>
    <w:p w:rsidR="004E5DAD" w:rsidRDefault="004E5DAD">
      <w:pPr>
        <w:pStyle w:val="FORMATTEXT"/>
        <w:ind w:firstLine="568"/>
        <w:jc w:val="both"/>
      </w:pPr>
      <w:r>
        <w:t xml:space="preserve">После охлаждения образца и узлов крепления образец заменяется следующим. </w:t>
      </w:r>
    </w:p>
    <w:p w:rsidR="004E5DAD" w:rsidRDefault="004E5DAD">
      <w:pPr>
        <w:pStyle w:val="FORMATTEXT"/>
        <w:ind w:firstLine="568"/>
        <w:jc w:val="both"/>
      </w:pPr>
      <w:r>
        <w:rPr>
          <w:b/>
          <w:bCs/>
        </w:rPr>
        <w:t>6.20.9 Система замеров</w:t>
      </w:r>
      <w:r>
        <w:t xml:space="preserve"> </w:t>
      </w:r>
    </w:p>
    <w:p w:rsidR="004E5DAD" w:rsidRDefault="004E5DAD">
      <w:pPr>
        <w:pStyle w:val="FORMATTEXT"/>
        <w:ind w:firstLine="568"/>
        <w:jc w:val="both"/>
      </w:pPr>
      <w:r>
        <w:t xml:space="preserve">6.20.9.1 В </w:t>
      </w:r>
      <w:proofErr w:type="gramStart"/>
      <w:r>
        <w:t>процессе</w:t>
      </w:r>
      <w:proofErr w:type="gramEnd"/>
      <w:r>
        <w:t xml:space="preserve"> воздействия пламени визуально фиксируется воспламенение образца. </w:t>
      </w:r>
    </w:p>
    <w:p w:rsidR="004E5DAD" w:rsidRDefault="004E5DAD">
      <w:pPr>
        <w:pStyle w:val="FORMATTEXT"/>
        <w:ind w:firstLine="568"/>
        <w:jc w:val="both"/>
      </w:pPr>
      <w:r>
        <w:t>6.20.9.2</w:t>
      </w:r>
      <w:proofErr w:type="gramStart"/>
      <w:r>
        <w:t xml:space="preserve"> П</w:t>
      </w:r>
      <w:proofErr w:type="gramEnd"/>
      <w:r>
        <w:t xml:space="preserve">осле воздействия пламени регистрируются: разрушение образца, сквозной прогар. </w:t>
      </w:r>
    </w:p>
    <w:p w:rsidR="004E5DAD" w:rsidRDefault="004E5DAD">
      <w:pPr>
        <w:pStyle w:val="FORMATTEXT"/>
        <w:ind w:firstLine="568"/>
        <w:jc w:val="both"/>
      </w:pPr>
      <w:r>
        <w:t xml:space="preserve">Результаты заносятся в протокол. </w:t>
      </w:r>
    </w:p>
    <w:p w:rsidR="004E5DAD" w:rsidRDefault="004E5DAD">
      <w:pPr>
        <w:pStyle w:val="FORMATTEXT"/>
        <w:ind w:firstLine="568"/>
        <w:jc w:val="both"/>
      </w:pPr>
      <w:r>
        <w:rPr>
          <w:b/>
          <w:bCs/>
        </w:rPr>
        <w:t>6.20.10 Оценка результатов испытаний</w:t>
      </w:r>
      <w:r>
        <w:t xml:space="preserve"> </w:t>
      </w:r>
    </w:p>
    <w:p w:rsidR="004E5DAD" w:rsidRDefault="004E5DAD">
      <w:pPr>
        <w:pStyle w:val="FORMATTEXT"/>
        <w:ind w:firstLine="568"/>
        <w:jc w:val="both"/>
      </w:pPr>
      <w:r>
        <w:t xml:space="preserve">6.20.10.1 Транспортная тара для ПИ бытового назначения является </w:t>
      </w:r>
      <w:proofErr w:type="spellStart"/>
      <w:r>
        <w:t>огнезащищенной</w:t>
      </w:r>
      <w:proofErr w:type="spellEnd"/>
      <w:r>
        <w:t xml:space="preserve">, если все три образца материала упаковочного (картон) с огнезащитной обработкой в процессе испытания не имеют сквозного прогара. </w:t>
      </w:r>
    </w:p>
    <w:p w:rsidR="004E5DAD" w:rsidRDefault="004E5DAD">
      <w:pPr>
        <w:pStyle w:val="HEADERTEXT"/>
        <w:rPr>
          <w:b/>
          <w:bCs/>
        </w:rPr>
      </w:pPr>
    </w:p>
    <w:p w:rsidR="004E5DAD" w:rsidRDefault="004E5DAD">
      <w:pPr>
        <w:pStyle w:val="HEADERTEXT"/>
        <w:rPr>
          <w:b/>
          <w:bCs/>
        </w:rPr>
      </w:pPr>
      <w:r>
        <w:rPr>
          <w:b/>
          <w:bCs/>
        </w:rPr>
        <w:t xml:space="preserve">      6.21 Метод измерения максимального давления, создаваемого фейерверочным изделием (ФИ) в мортире </w:t>
      </w:r>
    </w:p>
    <w:p w:rsidR="004E5DAD" w:rsidRDefault="004E5DAD">
      <w:pPr>
        <w:pStyle w:val="FORMATTEXT"/>
        <w:ind w:firstLine="568"/>
        <w:jc w:val="both"/>
      </w:pPr>
      <w:r>
        <w:t xml:space="preserve">6.21.1 Метод позволяет определить максимальный уровень давления, создаваемого ФИ в мортире. Сущность метода заключается в измерении давления при испытании образца ФИ по методу подраздела 7.1 с использованием встроенного в мортиру (измерительную) устройства отбора давления, расположенного на расстоянии от дна не более чем на половину наружного диаметра (калибра) ФИ. </w:t>
      </w:r>
    </w:p>
    <w:p w:rsidR="004E5DAD" w:rsidRDefault="004E5DAD">
      <w:pPr>
        <w:pStyle w:val="FORMATTEXT"/>
        <w:ind w:firstLine="568"/>
        <w:jc w:val="both"/>
      </w:pPr>
      <w:r>
        <w:rPr>
          <w:b/>
          <w:bCs/>
        </w:rPr>
        <w:t>6.21.1.1 Порядок подготовки к проведению испытаний</w:t>
      </w:r>
      <w:r>
        <w:t xml:space="preserve"> </w:t>
      </w:r>
    </w:p>
    <w:p w:rsidR="004E5DAD" w:rsidRDefault="004E5DAD">
      <w:pPr>
        <w:pStyle w:val="FORMATTEXT"/>
        <w:ind w:firstLine="568"/>
        <w:jc w:val="both"/>
      </w:pPr>
      <w:r>
        <w:t>6.21.1.1.1</w:t>
      </w:r>
      <w:proofErr w:type="gramStart"/>
      <w:r>
        <w:t xml:space="preserve"> П</w:t>
      </w:r>
      <w:proofErr w:type="gramEnd"/>
      <w:r>
        <w:t xml:space="preserve">одготавливают в соответствии с программой испытаний макет ФИ </w:t>
      </w:r>
      <w:r>
        <w:lastRenderedPageBreak/>
        <w:t xml:space="preserve">(дорабатывают исследуемый образец ФИ) с целью исключения времени замедления передачи огневого импульса от вышибного заряда к </w:t>
      </w:r>
      <w:proofErr w:type="spellStart"/>
      <w:r>
        <w:t>воспламенительно</w:t>
      </w:r>
      <w:proofErr w:type="spellEnd"/>
      <w:r>
        <w:t xml:space="preserve">-разрывному заряду. </w:t>
      </w:r>
    </w:p>
    <w:p w:rsidR="004E5DAD" w:rsidRDefault="004E5DAD">
      <w:pPr>
        <w:pStyle w:val="FORMATTEXT"/>
        <w:ind w:firstLine="568"/>
        <w:jc w:val="both"/>
      </w:pPr>
      <w:r>
        <w:t>6.21.1.1.2</w:t>
      </w:r>
      <w:proofErr w:type="gramStart"/>
      <w:r>
        <w:t xml:space="preserve"> В</w:t>
      </w:r>
      <w:proofErr w:type="gramEnd"/>
      <w:r>
        <w:t xml:space="preserve">ыдерживают подготовленные макеты ФИ в </w:t>
      </w:r>
      <w:proofErr w:type="spellStart"/>
      <w:r>
        <w:t>термовлажностных</w:t>
      </w:r>
      <w:proofErr w:type="spellEnd"/>
      <w:r>
        <w:t xml:space="preserve"> условиях, предусмотренных программой испытаний. </w:t>
      </w:r>
    </w:p>
    <w:p w:rsidR="004E5DAD" w:rsidRDefault="004E5DAD">
      <w:pPr>
        <w:pStyle w:val="FORMATTEXT"/>
        <w:ind w:firstLine="568"/>
        <w:jc w:val="both"/>
      </w:pPr>
      <w:r>
        <w:t>6.21.1.1.3</w:t>
      </w:r>
      <w:proofErr w:type="gramStart"/>
      <w:r>
        <w:t xml:space="preserve"> П</w:t>
      </w:r>
      <w:proofErr w:type="gramEnd"/>
      <w:r>
        <w:t xml:space="preserve">одготавливают к работе измерительную мортиру и измерительные приборы в соответствии с 7.1. </w:t>
      </w:r>
    </w:p>
    <w:p w:rsidR="004E5DAD" w:rsidRDefault="004E5DAD">
      <w:pPr>
        <w:pStyle w:val="FORMATTEXT"/>
        <w:ind w:firstLine="568"/>
        <w:jc w:val="both"/>
      </w:pPr>
      <w:r>
        <w:t>6.21.1.1.4</w:t>
      </w:r>
      <w:proofErr w:type="gramStart"/>
      <w:r>
        <w:t xml:space="preserve"> П</w:t>
      </w:r>
      <w:proofErr w:type="gramEnd"/>
      <w:r>
        <w:t xml:space="preserve">роводят снаряжение измерительной мортиры исследуемым макетом ФИ и его запуск в соответствии с требованиями эксплуатационной документации (выпиской из руководства по эксплуатации) на изделие. </w:t>
      </w:r>
    </w:p>
    <w:p w:rsidR="004E5DAD" w:rsidRDefault="004E5DAD">
      <w:pPr>
        <w:pStyle w:val="FORMATTEXT"/>
        <w:ind w:firstLine="568"/>
        <w:jc w:val="both"/>
      </w:pPr>
      <w:r>
        <w:t xml:space="preserve">6.21.2 Регистрацию и обработку результатов проводят в соответствии с 7.1.1. </w:t>
      </w:r>
    </w:p>
    <w:p w:rsidR="004E5DAD" w:rsidRDefault="004E5DAD">
      <w:pPr>
        <w:pStyle w:val="HEADERTEXT"/>
        <w:rPr>
          <w:b/>
          <w:bCs/>
        </w:rPr>
      </w:pPr>
    </w:p>
    <w:p w:rsidR="004E5DAD" w:rsidRDefault="004E5DAD">
      <w:pPr>
        <w:pStyle w:val="HEADERTEXT"/>
        <w:rPr>
          <w:b/>
          <w:bCs/>
        </w:rPr>
      </w:pPr>
      <w:r>
        <w:rPr>
          <w:b/>
          <w:bCs/>
        </w:rPr>
        <w:t xml:space="preserve">      7 Методы косвенного определения параметров опасных факторов </w:t>
      </w:r>
    </w:p>
    <w:p w:rsidR="004E5DAD" w:rsidRDefault="004E5DAD">
      <w:pPr>
        <w:pStyle w:val="HEADERTEXT"/>
        <w:rPr>
          <w:b/>
          <w:bCs/>
        </w:rPr>
      </w:pPr>
    </w:p>
    <w:p w:rsidR="004E5DAD" w:rsidRDefault="004E5DAD">
      <w:pPr>
        <w:pStyle w:val="HEADERTEXT"/>
        <w:rPr>
          <w:b/>
          <w:bCs/>
        </w:rPr>
      </w:pPr>
      <w:r>
        <w:rPr>
          <w:b/>
          <w:bCs/>
        </w:rPr>
        <w:t xml:space="preserve">      7.1 Метод измерения давления </w:t>
      </w:r>
    </w:p>
    <w:p w:rsidR="004E5DAD" w:rsidRDefault="004E5DAD">
      <w:pPr>
        <w:pStyle w:val="FORMATTEXT"/>
        <w:ind w:firstLine="568"/>
        <w:jc w:val="both"/>
      </w:pPr>
      <w:r>
        <w:t xml:space="preserve">Настоящий метод позволяет измерять давление и временные характеристики в процессе работы ПИ при их стендовых испытаниях с помощью измерительно-регистрирующей аппаратуры. </w:t>
      </w:r>
    </w:p>
    <w:p w:rsidR="004E5DAD" w:rsidRDefault="004E5DAD">
      <w:pPr>
        <w:pStyle w:val="FORMATTEXT"/>
        <w:ind w:firstLine="568"/>
        <w:jc w:val="both"/>
      </w:pPr>
      <w:r>
        <w:t xml:space="preserve">Погрешность измерения временных характеристик не превышает 2%, давления - 3%. </w:t>
      </w:r>
    </w:p>
    <w:p w:rsidR="004E5DAD" w:rsidRDefault="004E5DAD">
      <w:pPr>
        <w:pStyle w:val="FORMATTEXT"/>
        <w:ind w:firstLine="568"/>
        <w:jc w:val="both"/>
      </w:pPr>
      <w:r>
        <w:rPr>
          <w:b/>
          <w:bCs/>
        </w:rPr>
        <w:t>7.1.1 Средства испытаний и вспомогательные устройства</w:t>
      </w:r>
      <w:r>
        <w:t xml:space="preserve"> </w:t>
      </w:r>
    </w:p>
    <w:p w:rsidR="004E5DAD" w:rsidRDefault="004E5DAD">
      <w:pPr>
        <w:pStyle w:val="FORMATTEXT"/>
        <w:ind w:firstLine="568"/>
        <w:jc w:val="both"/>
      </w:pPr>
      <w:r>
        <w:t>7.1.1.1 Первичные измерительные преобразователи (</w:t>
      </w:r>
      <w:proofErr w:type="spellStart"/>
      <w:r>
        <w:t>ПИП</w:t>
      </w:r>
      <w:proofErr w:type="spellEnd"/>
      <w:r>
        <w:t xml:space="preserve">) давления </w:t>
      </w:r>
      <w:proofErr w:type="spellStart"/>
      <w:r>
        <w:t>тензорезисторные</w:t>
      </w:r>
      <w:proofErr w:type="spellEnd"/>
      <w:r>
        <w:t xml:space="preserve">, потенциометрические или другие, соответствующие приведенным ниже требованиям: </w:t>
      </w:r>
    </w:p>
    <w:p w:rsidR="004E5DAD" w:rsidRDefault="004E5DAD">
      <w:pPr>
        <w:pStyle w:val="FORMATTEXT"/>
        <w:ind w:firstLine="568"/>
        <w:jc w:val="both"/>
      </w:pPr>
      <w:r>
        <w:t xml:space="preserve">- диапазон измерения </w:t>
      </w:r>
      <w:proofErr w:type="spellStart"/>
      <w:r>
        <w:t>ПИП</w:t>
      </w:r>
      <w:proofErr w:type="spellEnd"/>
      <w:r>
        <w:t xml:space="preserve"> должен быть таким, чтобы ожидаемое максимальное значение измеряемого давления составляло не менее 60% верхнего предела измерения </w:t>
      </w:r>
      <w:proofErr w:type="spellStart"/>
      <w:r>
        <w:t>ПИП</w:t>
      </w:r>
      <w:proofErr w:type="spellEnd"/>
      <w:r>
        <w:t xml:space="preserve">; </w:t>
      </w:r>
    </w:p>
    <w:p w:rsidR="004E5DAD" w:rsidRDefault="004E5DAD">
      <w:pPr>
        <w:pStyle w:val="FORMATTEXT"/>
        <w:ind w:firstLine="568"/>
        <w:jc w:val="both"/>
      </w:pPr>
      <w:r>
        <w:t xml:space="preserve">- частотный диапазон </w:t>
      </w:r>
      <w:proofErr w:type="spellStart"/>
      <w:r>
        <w:t>ПИП</w:t>
      </w:r>
      <w:proofErr w:type="spellEnd"/>
      <w:r>
        <w:t xml:space="preserve"> должен быть выше частоты процесса изменения измеряемого давления. </w:t>
      </w:r>
    </w:p>
    <w:p w:rsidR="004E5DAD" w:rsidRDefault="004E5DAD">
      <w:pPr>
        <w:pStyle w:val="FORMATTEXT"/>
        <w:ind w:firstLine="568"/>
        <w:jc w:val="both"/>
      </w:pPr>
      <w:r>
        <w:t xml:space="preserve">7.1.1.2 Устройство отбора давления, которое должно состоять из дренажного отверстия, узла отбора давления и соединительного трубопровода. </w:t>
      </w:r>
    </w:p>
    <w:p w:rsidR="004E5DAD" w:rsidRDefault="004E5DAD">
      <w:pPr>
        <w:pStyle w:val="FORMATTEXT"/>
        <w:ind w:firstLine="568"/>
        <w:jc w:val="both"/>
      </w:pPr>
      <w:r>
        <w:t xml:space="preserve">Диаметр дренажного отверстия и внутреннего канала узла отбора (далее - канал) давления должен быть не менее 4 мм. </w:t>
      </w:r>
    </w:p>
    <w:p w:rsidR="004E5DAD" w:rsidRDefault="004E5DAD">
      <w:pPr>
        <w:pStyle w:val="FORMATTEXT"/>
        <w:ind w:firstLine="568"/>
        <w:jc w:val="both"/>
      </w:pPr>
      <w:r>
        <w:t xml:space="preserve">Длина канала для конкретного ПИ должна быть рассчитана по формуле </w:t>
      </w:r>
    </w:p>
    <w:p w:rsidR="004E5DAD" w:rsidRDefault="00D354FE">
      <w:pPr>
        <w:pStyle w:val="FORMATTEXT"/>
        <w:jc w:val="right"/>
      </w:pPr>
      <w:r>
        <w:rPr>
          <w:noProof/>
          <w:position w:val="-18"/>
        </w:rPr>
        <w:drawing>
          <wp:inline distT="0" distB="0" distL="0" distR="0">
            <wp:extent cx="643890" cy="46926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3890" cy="469265"/>
                    </a:xfrm>
                    <a:prstGeom prst="rect">
                      <a:avLst/>
                    </a:prstGeom>
                    <a:noFill/>
                    <a:ln>
                      <a:noFill/>
                    </a:ln>
                  </pic:spPr>
                </pic:pic>
              </a:graphicData>
            </a:graphic>
          </wp:inline>
        </w:drawing>
      </w:r>
      <w:r w:rsidR="004E5DAD">
        <w:t xml:space="preserve">                                                                  (40)* </w:t>
      </w:r>
    </w:p>
    <w:p w:rsidR="004E5DAD" w:rsidRDefault="004E5DAD">
      <w:pPr>
        <w:pStyle w:val="FORMATTEXT"/>
      </w:pPr>
      <w:r>
        <w:t>______________________</w:t>
      </w:r>
    </w:p>
    <w:p w:rsidR="004E5DAD" w:rsidRDefault="004E5DAD">
      <w:pPr>
        <w:pStyle w:val="FORMATTEXT"/>
      </w:pPr>
      <w:r>
        <w:t xml:space="preserve">     * Нумерация соответствует оригиналу. - Примечание изготовителя базы данных. </w:t>
      </w:r>
    </w:p>
    <w:p w:rsidR="004E5DAD" w:rsidRDefault="004E5DAD">
      <w:pPr>
        <w:pStyle w:val="FORMATTEXT"/>
        <w:jc w:val="both"/>
      </w:pPr>
      <w:r>
        <w:t xml:space="preserve">или </w:t>
      </w:r>
    </w:p>
    <w:p w:rsidR="004E5DAD" w:rsidRDefault="00D354FE">
      <w:pPr>
        <w:pStyle w:val="FORMATTEXT"/>
        <w:jc w:val="right"/>
      </w:pPr>
      <w:r>
        <w:rPr>
          <w:noProof/>
          <w:position w:val="-16"/>
        </w:rPr>
        <w:drawing>
          <wp:inline distT="0" distB="0" distL="0" distR="0">
            <wp:extent cx="643890" cy="41338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3890" cy="413385"/>
                    </a:xfrm>
                    <a:prstGeom prst="rect">
                      <a:avLst/>
                    </a:prstGeom>
                    <a:noFill/>
                    <a:ln>
                      <a:noFill/>
                    </a:ln>
                  </pic:spPr>
                </pic:pic>
              </a:graphicData>
            </a:graphic>
          </wp:inline>
        </w:drawing>
      </w:r>
      <w:r w:rsidR="004E5DAD">
        <w:t xml:space="preserve">,                                                                 (41) </w:t>
      </w:r>
    </w:p>
    <w:p w:rsidR="004E5DAD" w:rsidRDefault="004E5DAD">
      <w:pPr>
        <w:pStyle w:val="FORMATTEXT"/>
        <w:jc w:val="both"/>
      </w:pPr>
      <w:r>
        <w:t xml:space="preserve">где 350 - скорость распространения звука в воздухе, </w:t>
      </w:r>
      <w:proofErr w:type="gramStart"/>
      <w:r>
        <w:t>м</w:t>
      </w:r>
      <w:proofErr w:type="gramEnd"/>
      <w:r>
        <w:t xml:space="preserve">/с. </w:t>
      </w:r>
    </w:p>
    <w:p w:rsidR="004E5DAD" w:rsidRDefault="004E5DAD">
      <w:pPr>
        <w:pStyle w:val="FORMATTEXT"/>
        <w:ind w:firstLine="568"/>
        <w:jc w:val="both"/>
      </w:pPr>
      <w:r>
        <w:t xml:space="preserve">Максимальная длина канала должна быть 60 мм. </w:t>
      </w:r>
    </w:p>
    <w:p w:rsidR="004E5DAD" w:rsidRDefault="004E5DAD">
      <w:pPr>
        <w:pStyle w:val="FORMATTEXT"/>
        <w:ind w:firstLine="568"/>
        <w:jc w:val="both"/>
      </w:pPr>
      <w:r>
        <w:t xml:space="preserve">Максимальный свободный объем устройства отбора давления, присоединяемый к ПИ, должен быть не более 10% внутреннего свободного объема испытуемого ПИ. </w:t>
      </w:r>
    </w:p>
    <w:p w:rsidR="004E5DAD" w:rsidRDefault="004E5DAD">
      <w:pPr>
        <w:pStyle w:val="FORMATTEXT"/>
        <w:ind w:firstLine="568"/>
        <w:jc w:val="both"/>
      </w:pPr>
      <w:r>
        <w:t xml:space="preserve">Для защиты </w:t>
      </w:r>
      <w:proofErr w:type="spellStart"/>
      <w:r>
        <w:t>ПИП</w:t>
      </w:r>
      <w:proofErr w:type="spellEnd"/>
      <w:r>
        <w:t xml:space="preserve"> от воздействия высокотемпературных продуктов сгорания допускается при испытаниях ПИ с большим временем действия (более 0,2 с) применять соединительные трубопроводы (далее - трубопроводы), заполненные индустриальным маслом </w:t>
      </w:r>
      <w:proofErr w:type="gramStart"/>
      <w:r>
        <w:t>по</w:t>
      </w:r>
      <w:proofErr w:type="gramEnd"/>
      <w:r>
        <w:t xml:space="preserve"> </w:t>
      </w:r>
      <w:r>
        <w:fldChar w:fldCharType="begin"/>
      </w:r>
      <w:r>
        <w:instrText xml:space="preserve"> HYPERLINK "kodeks://link/d?nd=1200005432&amp;point=mark=000000000000000000000000000000000000000000000000007D20K3"\o"’’ГОСТ 20799-88 Масла индустриальные. Технические условия (с Изменениями N 1-5)’’</w:instrText>
      </w:r>
    </w:p>
    <w:p w:rsidR="004E5DAD" w:rsidRDefault="004E5DAD">
      <w:pPr>
        <w:pStyle w:val="FORMATTEXT"/>
        <w:ind w:firstLine="568"/>
        <w:jc w:val="both"/>
      </w:pPr>
      <w:r>
        <w:instrText>(утв. постановлением Госстандарта СССР от 29.09.1988 N 3373)</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20799</w:t>
      </w:r>
      <w:r>
        <w:rPr>
          <w:color w:val="0000FF"/>
          <w:u w:val="single"/>
        </w:rPr>
        <w:t xml:space="preserve"> </w:t>
      </w:r>
      <w:r>
        <w:fldChar w:fldCharType="end"/>
      </w:r>
      <w:r>
        <w:t xml:space="preserve">. </w:t>
      </w:r>
    </w:p>
    <w:p w:rsidR="004E5DAD" w:rsidRDefault="004E5DAD">
      <w:pPr>
        <w:pStyle w:val="FORMATTEXT"/>
        <w:ind w:firstLine="568"/>
        <w:jc w:val="both"/>
      </w:pPr>
      <w:r>
        <w:t xml:space="preserve">Способ заполнения трубопровода маслом должен исключать возможность сохранения в трубопроводе пузырьков воздуха. </w:t>
      </w:r>
    </w:p>
    <w:p w:rsidR="004E5DAD" w:rsidRDefault="004E5DAD">
      <w:pPr>
        <w:pStyle w:val="FORMATTEXT"/>
        <w:ind w:firstLine="568"/>
        <w:jc w:val="both"/>
      </w:pPr>
      <w:r>
        <w:t xml:space="preserve">7.1.1.3 Промежуточные измерительные преобразователи, рабочий частотный диапазон которых не ниже частотного диапазона </w:t>
      </w:r>
      <w:proofErr w:type="spellStart"/>
      <w:r>
        <w:t>ПИП</w:t>
      </w:r>
      <w:proofErr w:type="spellEnd"/>
      <w:r>
        <w:t xml:space="preserve">, а основная погрешность не превышает 1%. </w:t>
      </w:r>
    </w:p>
    <w:p w:rsidR="004E5DAD" w:rsidRDefault="004E5DAD">
      <w:pPr>
        <w:pStyle w:val="FORMATTEXT"/>
        <w:ind w:firstLine="568"/>
        <w:jc w:val="both"/>
      </w:pPr>
      <w:r>
        <w:t xml:space="preserve">7.1.1.4 Средства регистрации, обеспечивающие регистрацию измеряемых параметров в дискретной (цифровой, кодовой) и (или) аналоговой форме в диапазоне частот, не меньшем рабочего диапазона частот </w:t>
      </w:r>
      <w:proofErr w:type="spellStart"/>
      <w:r>
        <w:t>ПИП</w:t>
      </w:r>
      <w:proofErr w:type="spellEnd"/>
      <w:r>
        <w:t xml:space="preserve">. В качестве средств регистрации могут быть использованы автоматический прибор типа </w:t>
      </w:r>
      <w:proofErr w:type="spellStart"/>
      <w:r>
        <w:t>КСП</w:t>
      </w:r>
      <w:proofErr w:type="spellEnd"/>
      <w:r>
        <w:t xml:space="preserve"> </w:t>
      </w:r>
      <w:proofErr w:type="gramStart"/>
      <w:r>
        <w:t>по</w:t>
      </w:r>
      <w:proofErr w:type="gramEnd"/>
      <w:r>
        <w:t xml:space="preserve"> </w:t>
      </w:r>
      <w:r>
        <w:fldChar w:fldCharType="begin"/>
      </w:r>
      <w:r>
        <w:instrText xml:space="preserve"> HYPERLINK "kodeks://link/d?nd=1200024204"\o"’’ГОСТ 7164-78 Приборы автоматические следящего уравновешивания ГСП. Общие технические условия (с ...’’</w:instrText>
      </w:r>
    </w:p>
    <w:p w:rsidR="004E5DAD" w:rsidRDefault="004E5DAD">
      <w:pPr>
        <w:pStyle w:val="FORMATTEXT"/>
        <w:ind w:firstLine="568"/>
        <w:jc w:val="both"/>
      </w:pPr>
      <w:r>
        <w:instrText>(утв. постановлением Госстандарта СССР от 26.12.1978 N 3476)</w:instrText>
      </w:r>
    </w:p>
    <w:p w:rsidR="004E5DAD" w:rsidRDefault="004E5DAD">
      <w:pPr>
        <w:pStyle w:val="FORMATTEXT"/>
        <w:ind w:firstLine="568"/>
        <w:jc w:val="both"/>
      </w:pPr>
      <w:r>
        <w:instrText>Применяется с 01.01.1980 взамен ГОСТ 7164-71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7164</w:t>
      </w:r>
      <w:r>
        <w:rPr>
          <w:color w:val="0000FF"/>
          <w:u w:val="single"/>
        </w:rPr>
        <w:t xml:space="preserve"> </w:t>
      </w:r>
      <w:r>
        <w:fldChar w:fldCharType="end"/>
      </w:r>
      <w:r>
        <w:t xml:space="preserve">, светолучевой осциллограф </w:t>
      </w:r>
      <w:proofErr w:type="gramStart"/>
      <w:r>
        <w:t>по</w:t>
      </w:r>
      <w:proofErr w:type="gramEnd"/>
      <w:r>
        <w:t xml:space="preserve"> </w:t>
      </w:r>
      <w:r>
        <w:fldChar w:fldCharType="begin"/>
      </w:r>
      <w:r>
        <w:instrText xml:space="preserve"> HYPERLINK "kodeks://link/d?nd=1200023774&amp;point=mark=000000000000000000000000000000000000000000000000007D20K3"\o"’’ГОСТ 9829-81 Осциллографы светолучевые. Общие технические условия (с Изменениями N 1, 2)’’</w:instrText>
      </w:r>
    </w:p>
    <w:p w:rsidR="004E5DAD" w:rsidRDefault="004E5DAD">
      <w:pPr>
        <w:pStyle w:val="FORMATTEXT"/>
        <w:ind w:firstLine="568"/>
        <w:jc w:val="both"/>
      </w:pPr>
      <w:r>
        <w:instrText>(утв. постановлением Госстандарта СССР от 29.04.1981 N 2185)</w:instrText>
      </w:r>
    </w:p>
    <w:p w:rsidR="004E5DAD" w:rsidRDefault="004E5DAD">
      <w:pPr>
        <w:pStyle w:val="FORMATTEXT"/>
        <w:ind w:firstLine="568"/>
        <w:jc w:val="both"/>
      </w:pPr>
      <w:r>
        <w:instrText>Применяется с 01.01.1983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9829</w:t>
      </w:r>
      <w:r>
        <w:rPr>
          <w:color w:val="0000FF"/>
          <w:u w:val="single"/>
        </w:rPr>
        <w:t xml:space="preserve"> </w:t>
      </w:r>
      <w:r>
        <w:fldChar w:fldCharType="end"/>
      </w:r>
      <w:r>
        <w:t xml:space="preserve"> и др. </w:t>
      </w:r>
    </w:p>
    <w:p w:rsidR="004E5DAD" w:rsidRDefault="004E5DAD">
      <w:pPr>
        <w:pStyle w:val="FORMATTEXT"/>
        <w:ind w:firstLine="568"/>
        <w:jc w:val="both"/>
      </w:pPr>
      <w:r>
        <w:t xml:space="preserve">7.1.1.5 Аппаратура единого времени, погрешность задания меток времени не более 0,5%. </w:t>
      </w:r>
    </w:p>
    <w:p w:rsidR="004E5DAD" w:rsidRDefault="004E5DAD">
      <w:pPr>
        <w:pStyle w:val="FORMATTEXT"/>
        <w:ind w:firstLine="568"/>
        <w:jc w:val="both"/>
      </w:pPr>
      <w:r>
        <w:t xml:space="preserve">7.1.1.6 </w:t>
      </w:r>
      <w:proofErr w:type="spellStart"/>
      <w:r>
        <w:t>Грузопоршневой</w:t>
      </w:r>
      <w:proofErr w:type="spellEnd"/>
      <w:r>
        <w:t xml:space="preserve"> манометр класса точности не ниже 0,2 </w:t>
      </w:r>
      <w:proofErr w:type="gramStart"/>
      <w:r>
        <w:t>по</w:t>
      </w:r>
      <w:proofErr w:type="gramEnd"/>
      <w:r>
        <w:t xml:space="preserve"> </w:t>
      </w:r>
      <w:r>
        <w:fldChar w:fldCharType="begin"/>
      </w:r>
      <w:r>
        <w:instrText xml:space="preserve"> HYPERLINK "kodeks://link/d?nd=1200023445&amp;point=mark=000000000000000000000000000000000000000000000000007D20K3"\o"’’ГОСТ 8291-83 Манометры избыточного давления грузопоршневые.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08.06.1983 N 2513)</w:instrText>
      </w:r>
    </w:p>
    <w:p w:rsidR="004E5DAD" w:rsidRDefault="004E5DAD">
      <w:pPr>
        <w:pStyle w:val="FORMATTEXT"/>
        <w:ind w:firstLine="568"/>
        <w:jc w:val="both"/>
      </w:pPr>
      <w:r>
        <w:instrText>Применяется с 01.01.1984 взамен ГОСТ 5.1120-71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8291</w:t>
      </w:r>
      <w:r>
        <w:rPr>
          <w:color w:val="0000FF"/>
          <w:u w:val="single"/>
        </w:rPr>
        <w:t xml:space="preserve"> </w:t>
      </w:r>
      <w:r>
        <w:fldChar w:fldCharType="end"/>
      </w:r>
      <w:r>
        <w:t xml:space="preserve">. </w:t>
      </w:r>
    </w:p>
    <w:p w:rsidR="004E5DAD" w:rsidRDefault="004E5DAD">
      <w:pPr>
        <w:pStyle w:val="FORMATTEXT"/>
        <w:ind w:firstLine="568"/>
        <w:jc w:val="both"/>
      </w:pPr>
      <w:r>
        <w:t xml:space="preserve">7.1.1.7 Штангенциркуль по ГОСТ 166 при ручной обработке результатов измерений или автоматизированная система обработки результатов испытаний. </w:t>
      </w:r>
    </w:p>
    <w:p w:rsidR="004E5DAD" w:rsidRDefault="004E5DAD">
      <w:pPr>
        <w:pStyle w:val="FORMATTEXT"/>
        <w:ind w:firstLine="568"/>
        <w:jc w:val="both"/>
      </w:pPr>
      <w:r>
        <w:t xml:space="preserve">7.1.1.8 Частотные диапазоны средств измерений для конкретных ПИ следует выбирать из условия: </w:t>
      </w:r>
    </w:p>
    <w:p w:rsidR="004E5DAD" w:rsidRDefault="00D354FE">
      <w:pPr>
        <w:pStyle w:val="FORMATTEXT"/>
        <w:jc w:val="right"/>
      </w:pPr>
      <w:r>
        <w:rPr>
          <w:noProof/>
          <w:position w:val="-17"/>
        </w:rPr>
        <w:drawing>
          <wp:inline distT="0" distB="0" distL="0" distR="0">
            <wp:extent cx="675640" cy="44513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75640" cy="445135"/>
                    </a:xfrm>
                    <a:prstGeom prst="rect">
                      <a:avLst/>
                    </a:prstGeom>
                    <a:noFill/>
                    <a:ln>
                      <a:noFill/>
                    </a:ln>
                  </pic:spPr>
                </pic:pic>
              </a:graphicData>
            </a:graphic>
          </wp:inline>
        </w:drawing>
      </w:r>
      <w:r w:rsidR="004E5DAD">
        <w:t xml:space="preserve">.                                                                  (33) </w:t>
      </w:r>
    </w:p>
    <w:p w:rsidR="004E5DAD" w:rsidRDefault="004E5DAD">
      <w:pPr>
        <w:pStyle w:val="FORMATTEXT"/>
        <w:ind w:firstLine="568"/>
        <w:jc w:val="both"/>
      </w:pPr>
      <w:r>
        <w:lastRenderedPageBreak/>
        <w:t xml:space="preserve">7.1.1.9 Условия работы средств измерений должны соответствовать требованиям руководств по их эксплуатации. </w:t>
      </w:r>
    </w:p>
    <w:p w:rsidR="004E5DAD" w:rsidRDefault="004E5DAD">
      <w:pPr>
        <w:pStyle w:val="FORMATTEXT"/>
        <w:ind w:firstLine="568"/>
        <w:jc w:val="both"/>
      </w:pPr>
      <w:r>
        <w:t xml:space="preserve">7.1.1.10 Конкретный комплект средств измерений, применяемый при испытаниях, должен быть указан в программе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FORMATTEXT"/>
        <w:ind w:firstLine="568"/>
        <w:jc w:val="both"/>
      </w:pPr>
      <w:r>
        <w:rPr>
          <w:b/>
          <w:bCs/>
        </w:rPr>
        <w:t>7.1.2 Порядок подготовки к проведению измерений</w:t>
      </w:r>
      <w:r>
        <w:t xml:space="preserve"> </w:t>
      </w:r>
    </w:p>
    <w:p w:rsidR="004E5DAD" w:rsidRDefault="004E5DAD">
      <w:pPr>
        <w:pStyle w:val="FORMATTEXT"/>
        <w:ind w:firstLine="568"/>
        <w:jc w:val="both"/>
      </w:pPr>
      <w:r>
        <w:t>7.1.2.1</w:t>
      </w:r>
      <w:proofErr w:type="gramStart"/>
      <w:r>
        <w:t xml:space="preserve"> В</w:t>
      </w:r>
      <w:proofErr w:type="gramEnd"/>
      <w:r>
        <w:t xml:space="preserve">ыбирают средства измерений и проверяют наличие на них паспортов (аттестатов, формуляров), руководств по эксплуатации. </w:t>
      </w:r>
    </w:p>
    <w:p w:rsidR="004E5DAD" w:rsidRDefault="004E5DAD">
      <w:pPr>
        <w:pStyle w:val="FORMATTEXT"/>
        <w:ind w:firstLine="568"/>
        <w:jc w:val="both"/>
      </w:pPr>
      <w:r>
        <w:t>7.1.2.2</w:t>
      </w:r>
      <w:proofErr w:type="gramStart"/>
      <w:r>
        <w:t xml:space="preserve"> П</w:t>
      </w:r>
      <w:proofErr w:type="gramEnd"/>
      <w:r>
        <w:t xml:space="preserve">роводят монтаж средств измерений в соответствии с руководствами по эксплуатации. </w:t>
      </w:r>
    </w:p>
    <w:p w:rsidR="004E5DAD" w:rsidRDefault="004E5DAD">
      <w:pPr>
        <w:pStyle w:val="FORMATTEXT"/>
        <w:ind w:firstLine="568"/>
        <w:jc w:val="both"/>
      </w:pPr>
      <w:r>
        <w:t xml:space="preserve">Линии связи измерительных приборов должны быть выполнены из кабеля с индивидуальной и общей экранировкой жил (далее - кабельные линии). </w:t>
      </w:r>
    </w:p>
    <w:p w:rsidR="004E5DAD" w:rsidRDefault="004E5DAD">
      <w:pPr>
        <w:pStyle w:val="FORMATTEXT"/>
        <w:ind w:firstLine="568"/>
        <w:jc w:val="both"/>
      </w:pPr>
      <w:r>
        <w:t xml:space="preserve">При монтаже электрических цепей инициирования ПИ обязательно предусматривают блокировки, исключающие возможность несанкционированного пуска ПИ. </w:t>
      </w:r>
    </w:p>
    <w:p w:rsidR="004E5DAD" w:rsidRDefault="004E5DAD">
      <w:pPr>
        <w:pStyle w:val="FORMATTEXT"/>
        <w:ind w:firstLine="568"/>
        <w:jc w:val="both"/>
      </w:pPr>
      <w:r>
        <w:t>7.1.2.3</w:t>
      </w:r>
      <w:proofErr w:type="gramStart"/>
      <w:r>
        <w:t xml:space="preserve"> П</w:t>
      </w:r>
      <w:proofErr w:type="gramEnd"/>
      <w:r>
        <w:t xml:space="preserve">роводят градуировку и (или) калибровку измерительных приборов. При проведении градуировок и (или) калибровок следует регистрировать нулевой уровень градуировок и (или) калибровок при отсутствии нагрузки на </w:t>
      </w:r>
      <w:proofErr w:type="spellStart"/>
      <w:r>
        <w:t>ПИП</w:t>
      </w:r>
      <w:proofErr w:type="spellEnd"/>
      <w:r>
        <w:t xml:space="preserve">. </w:t>
      </w:r>
    </w:p>
    <w:p w:rsidR="004E5DAD" w:rsidRDefault="004E5DAD">
      <w:pPr>
        <w:pStyle w:val="FORMATTEXT"/>
        <w:ind w:firstLine="568"/>
        <w:jc w:val="both"/>
      </w:pPr>
      <w:r>
        <w:t xml:space="preserve">Числовое значение максимального </w:t>
      </w:r>
      <w:proofErr w:type="spellStart"/>
      <w:r>
        <w:t>градуировочного</w:t>
      </w:r>
      <w:proofErr w:type="spellEnd"/>
      <w:r>
        <w:t xml:space="preserve"> уровня в единицах измеряемого параметра должно составлять от 1,0 до 1,3 максимального ожидаемого значения измеряемого параметра. </w:t>
      </w:r>
    </w:p>
    <w:p w:rsidR="004E5DAD" w:rsidRDefault="004E5DAD">
      <w:pPr>
        <w:pStyle w:val="FORMATTEXT"/>
        <w:ind w:firstLine="568"/>
        <w:jc w:val="both"/>
      </w:pPr>
      <w:r>
        <w:t xml:space="preserve">При регистрации измеряемых параметров в аналоговой форме ордината максимального </w:t>
      </w:r>
      <w:proofErr w:type="spellStart"/>
      <w:r>
        <w:t>градуировочного</w:t>
      </w:r>
      <w:proofErr w:type="spellEnd"/>
      <w:r>
        <w:t xml:space="preserve"> уровня должна быть не менее 60 мм. </w:t>
      </w:r>
    </w:p>
    <w:p w:rsidR="004E5DAD" w:rsidRDefault="004E5DAD">
      <w:pPr>
        <w:pStyle w:val="FORMATTEXT"/>
        <w:ind w:firstLine="568"/>
        <w:jc w:val="both"/>
      </w:pPr>
      <w:r>
        <w:t xml:space="preserve">Количество </w:t>
      </w:r>
      <w:proofErr w:type="spellStart"/>
      <w:r>
        <w:t>градуировочных</w:t>
      </w:r>
      <w:proofErr w:type="spellEnd"/>
      <w:r>
        <w:t xml:space="preserve"> уровней при </w:t>
      </w:r>
      <w:proofErr w:type="spellStart"/>
      <w:r>
        <w:t>нагружении</w:t>
      </w:r>
      <w:proofErr w:type="spellEnd"/>
      <w:r>
        <w:t xml:space="preserve"> (</w:t>
      </w:r>
      <w:proofErr w:type="spellStart"/>
      <w:r>
        <w:t>разгружении</w:t>
      </w:r>
      <w:proofErr w:type="spellEnd"/>
      <w:r>
        <w:t xml:space="preserve">) </w:t>
      </w:r>
      <w:proofErr w:type="spellStart"/>
      <w:r>
        <w:t>ПИП</w:t>
      </w:r>
      <w:proofErr w:type="spellEnd"/>
      <w:r>
        <w:t xml:space="preserve"> должно быть не менее пяти. </w:t>
      </w:r>
    </w:p>
    <w:p w:rsidR="004E5DAD" w:rsidRDefault="004E5DAD">
      <w:pPr>
        <w:pStyle w:val="FORMATTEXT"/>
        <w:ind w:firstLine="568"/>
        <w:jc w:val="both"/>
      </w:pPr>
      <w:r>
        <w:t xml:space="preserve">Нелинейность </w:t>
      </w:r>
      <w:proofErr w:type="spellStart"/>
      <w:r>
        <w:t>градуировочной</w:t>
      </w:r>
      <w:proofErr w:type="spellEnd"/>
      <w:r>
        <w:t xml:space="preserve"> характеристики </w:t>
      </w:r>
      <w:r w:rsidR="00D354FE">
        <w:rPr>
          <w:noProof/>
          <w:position w:val="-8"/>
        </w:rPr>
        <w:drawing>
          <wp:inline distT="0" distB="0" distL="0" distR="0">
            <wp:extent cx="191135" cy="22288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на каждом </w:t>
      </w:r>
      <w:proofErr w:type="spellStart"/>
      <w:r>
        <w:t>градуировочном</w:t>
      </w:r>
      <w:proofErr w:type="spellEnd"/>
      <w:r>
        <w:t xml:space="preserve"> уровне при </w:t>
      </w:r>
      <w:proofErr w:type="spellStart"/>
      <w:r>
        <w:t>нагружении</w:t>
      </w:r>
      <w:proofErr w:type="spellEnd"/>
      <w:r>
        <w:t xml:space="preserve"> и </w:t>
      </w:r>
      <w:proofErr w:type="spellStart"/>
      <w:r>
        <w:t>разгружении</w:t>
      </w:r>
      <w:proofErr w:type="spellEnd"/>
      <w:r>
        <w:t xml:space="preserve"> </w:t>
      </w:r>
      <w:proofErr w:type="spellStart"/>
      <w:r>
        <w:t>ПИП</w:t>
      </w:r>
      <w:proofErr w:type="spellEnd"/>
      <w:r>
        <w:t xml:space="preserve"> должна быть не более ±3% по отношению к максимальному </w:t>
      </w:r>
      <w:proofErr w:type="spellStart"/>
      <w:r>
        <w:t>градуировочному</w:t>
      </w:r>
      <w:proofErr w:type="spellEnd"/>
      <w:r>
        <w:t xml:space="preserve"> уровню </w:t>
      </w:r>
    </w:p>
    <w:p w:rsidR="004E5DAD" w:rsidRDefault="00D354FE">
      <w:pPr>
        <w:pStyle w:val="FORMATTEXT"/>
        <w:jc w:val="right"/>
      </w:pPr>
      <w:r>
        <w:rPr>
          <w:noProof/>
          <w:position w:val="-16"/>
        </w:rPr>
        <w:drawing>
          <wp:inline distT="0" distB="0" distL="0" distR="0">
            <wp:extent cx="2027555" cy="42926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27555" cy="429260"/>
                    </a:xfrm>
                    <a:prstGeom prst="rect">
                      <a:avLst/>
                    </a:prstGeom>
                    <a:noFill/>
                    <a:ln>
                      <a:noFill/>
                    </a:ln>
                  </pic:spPr>
                </pic:pic>
              </a:graphicData>
            </a:graphic>
          </wp:inline>
        </w:drawing>
      </w:r>
      <w:r w:rsidR="004E5DAD">
        <w:t xml:space="preserve">.                                              (34) </w:t>
      </w:r>
    </w:p>
    <w:p w:rsidR="004E5DAD" w:rsidRDefault="004E5DAD">
      <w:pPr>
        <w:pStyle w:val="FORMATTEXT"/>
        <w:ind w:firstLine="568"/>
        <w:jc w:val="both"/>
      </w:pPr>
      <w:r>
        <w:t>7.1.2.4</w:t>
      </w:r>
      <w:proofErr w:type="gramStart"/>
      <w:r>
        <w:t xml:space="preserve"> Д</w:t>
      </w:r>
      <w:proofErr w:type="gramEnd"/>
      <w:r>
        <w:t xml:space="preserve">о градуировки измерительных приборов и после нее проводят калибровку этих приборов и регистрацию калибровочных уровней. </w:t>
      </w:r>
    </w:p>
    <w:p w:rsidR="004E5DAD" w:rsidRDefault="004E5DAD">
      <w:pPr>
        <w:pStyle w:val="FORMATTEXT"/>
        <w:ind w:firstLine="568"/>
        <w:jc w:val="both"/>
      </w:pPr>
      <w:r>
        <w:t xml:space="preserve">Разность калибровочных уровней до градуировки и после нее должна быть не более ±3% по отношению к среднему арифметическому значению этих уровней. </w:t>
      </w:r>
    </w:p>
    <w:p w:rsidR="004E5DAD" w:rsidRDefault="004E5DAD">
      <w:pPr>
        <w:pStyle w:val="FORMATTEXT"/>
        <w:ind w:firstLine="568"/>
        <w:jc w:val="both"/>
      </w:pPr>
      <w:r>
        <w:rPr>
          <w:b/>
          <w:bCs/>
        </w:rPr>
        <w:t>7.1.3 Порядок выполнения измерений</w:t>
      </w:r>
      <w:r>
        <w:t xml:space="preserve"> </w:t>
      </w:r>
    </w:p>
    <w:p w:rsidR="004E5DAD" w:rsidRDefault="004E5DAD">
      <w:pPr>
        <w:pStyle w:val="FORMATTEXT"/>
        <w:ind w:firstLine="568"/>
        <w:jc w:val="both"/>
      </w:pPr>
      <w:r>
        <w:t>7.1.3.1</w:t>
      </w:r>
      <w:proofErr w:type="gramStart"/>
      <w:r>
        <w:t xml:space="preserve"> П</w:t>
      </w:r>
      <w:proofErr w:type="gramEnd"/>
      <w:r>
        <w:t xml:space="preserve">роверяют целость кабельных линий. </w:t>
      </w:r>
    </w:p>
    <w:p w:rsidR="004E5DAD" w:rsidRDefault="004E5DAD">
      <w:pPr>
        <w:pStyle w:val="FORMATTEXT"/>
        <w:ind w:firstLine="568"/>
        <w:jc w:val="both"/>
      </w:pPr>
      <w:r>
        <w:t>7.1.3.2</w:t>
      </w:r>
      <w:proofErr w:type="gramStart"/>
      <w:r>
        <w:t xml:space="preserve"> П</w:t>
      </w:r>
      <w:proofErr w:type="gramEnd"/>
      <w:r>
        <w:t xml:space="preserve">роводят калибровку измерительных приборов не более чем за 15 мин до начала измерений (работы ПИ). </w:t>
      </w:r>
    </w:p>
    <w:p w:rsidR="004E5DAD" w:rsidRDefault="004E5DAD">
      <w:pPr>
        <w:pStyle w:val="FORMATTEXT"/>
        <w:ind w:firstLine="568"/>
        <w:jc w:val="both"/>
      </w:pPr>
      <w:r>
        <w:t>7.1.3.3</w:t>
      </w:r>
      <w:proofErr w:type="gramStart"/>
      <w:r>
        <w:t xml:space="preserve"> П</w:t>
      </w:r>
      <w:proofErr w:type="gramEnd"/>
      <w:r>
        <w:t xml:space="preserve">риводят ПИ в действие и регистрируют изменение давления в процессе работы ПИ. </w:t>
      </w:r>
    </w:p>
    <w:p w:rsidR="004E5DAD" w:rsidRDefault="004E5DAD">
      <w:pPr>
        <w:pStyle w:val="FORMATTEXT"/>
        <w:ind w:firstLine="568"/>
        <w:jc w:val="both"/>
      </w:pPr>
      <w:r>
        <w:t>7.1.3.4</w:t>
      </w:r>
      <w:proofErr w:type="gramStart"/>
      <w:r>
        <w:t xml:space="preserve"> П</w:t>
      </w:r>
      <w:proofErr w:type="gramEnd"/>
      <w:r>
        <w:t xml:space="preserve">роводят калибровку измерительных приборов не более чем через 5 мин после окончания измерений (работы ПИ). </w:t>
      </w:r>
    </w:p>
    <w:p w:rsidR="004E5DAD" w:rsidRDefault="004E5DAD">
      <w:pPr>
        <w:pStyle w:val="FORMATTEXT"/>
        <w:ind w:firstLine="568"/>
        <w:jc w:val="both"/>
      </w:pPr>
      <w:r>
        <w:t xml:space="preserve">7.1.3.5 Разность калибровочных уровней до измерения и после него должна быть не более ±3% по отношению к среднему арифметическому значению этих уровней. </w:t>
      </w:r>
    </w:p>
    <w:p w:rsidR="004E5DAD" w:rsidRDefault="004E5DAD">
      <w:pPr>
        <w:pStyle w:val="FORMATTEXT"/>
        <w:ind w:firstLine="568"/>
        <w:jc w:val="both"/>
      </w:pPr>
      <w:r>
        <w:t xml:space="preserve">7.1.3.6 Уход нулевых уровней градуировок (калибровок) от начального положения в течение всего времени регистрации давления должен быть не более ±1% по отношению к максимальному </w:t>
      </w:r>
      <w:proofErr w:type="spellStart"/>
      <w:r>
        <w:t>градуировочному</w:t>
      </w:r>
      <w:proofErr w:type="spellEnd"/>
      <w:r>
        <w:t xml:space="preserve"> (калибровочному) уровню. </w:t>
      </w:r>
    </w:p>
    <w:p w:rsidR="004E5DAD" w:rsidRDefault="004E5DAD">
      <w:pPr>
        <w:pStyle w:val="FORMATTEXT"/>
        <w:ind w:firstLine="568"/>
        <w:jc w:val="both"/>
      </w:pPr>
      <w:r>
        <w:rPr>
          <w:b/>
          <w:bCs/>
        </w:rPr>
        <w:t>7.1.4 Правила обработки результатов измерений</w:t>
      </w:r>
      <w:r>
        <w:t xml:space="preserve"> </w:t>
      </w:r>
    </w:p>
    <w:p w:rsidR="004E5DAD" w:rsidRDefault="004E5DAD">
      <w:pPr>
        <w:pStyle w:val="FORMATTEXT"/>
        <w:ind w:firstLine="568"/>
        <w:jc w:val="both"/>
      </w:pPr>
      <w:r>
        <w:t xml:space="preserve">7.1.4.1 Обработку результатов измерений проводят по измерительной информации, содержащейся на носителях информации в зависимости от формы регистрации измеряемых параметров - дискретной или аналоговой. </w:t>
      </w:r>
    </w:p>
    <w:p w:rsidR="004E5DAD" w:rsidRDefault="004E5DAD">
      <w:pPr>
        <w:pStyle w:val="FORMATTEXT"/>
        <w:ind w:firstLine="568"/>
        <w:jc w:val="both"/>
      </w:pPr>
      <w:r>
        <w:t xml:space="preserve">7.1.4.2 Носители информации, кроме измерительной информации, должны содержать следующую дополнительную информацию: </w:t>
      </w:r>
    </w:p>
    <w:p w:rsidR="004E5DAD" w:rsidRDefault="004E5DAD">
      <w:pPr>
        <w:pStyle w:val="FORMATTEXT"/>
        <w:ind w:firstLine="568"/>
        <w:jc w:val="both"/>
      </w:pPr>
      <w:r>
        <w:t xml:space="preserve">- сведения о ПИ (индекс или обозначение, или наименование); </w:t>
      </w:r>
    </w:p>
    <w:p w:rsidR="004E5DAD" w:rsidRDefault="004E5DAD">
      <w:pPr>
        <w:pStyle w:val="FORMATTEXT"/>
        <w:ind w:firstLine="568"/>
        <w:jc w:val="both"/>
      </w:pPr>
      <w:r>
        <w:t>- номе</w:t>
      </w:r>
      <w:proofErr w:type="gramStart"/>
      <w:r>
        <w:t>р(</w:t>
      </w:r>
      <w:proofErr w:type="gramEnd"/>
      <w:r>
        <w:t xml:space="preserve">а) ПИ; </w:t>
      </w:r>
    </w:p>
    <w:p w:rsidR="004E5DAD" w:rsidRDefault="004E5DAD">
      <w:pPr>
        <w:pStyle w:val="FORMATTEXT"/>
        <w:ind w:firstLine="568"/>
        <w:jc w:val="both"/>
      </w:pPr>
      <w:r>
        <w:t xml:space="preserve">- сведения о применяемых средствах измерений; </w:t>
      </w:r>
    </w:p>
    <w:p w:rsidR="004E5DAD" w:rsidRDefault="004E5DAD">
      <w:pPr>
        <w:pStyle w:val="FORMATTEXT"/>
        <w:ind w:firstLine="568"/>
        <w:jc w:val="both"/>
      </w:pPr>
      <w:r>
        <w:t xml:space="preserve">- сведения о градуировке измерительного прибора; </w:t>
      </w:r>
    </w:p>
    <w:p w:rsidR="004E5DAD" w:rsidRDefault="004E5DAD">
      <w:pPr>
        <w:pStyle w:val="FORMATTEXT"/>
        <w:ind w:firstLine="568"/>
        <w:jc w:val="both"/>
      </w:pPr>
      <w:r>
        <w:t xml:space="preserve">- дату измерений (испытаний); </w:t>
      </w:r>
    </w:p>
    <w:p w:rsidR="004E5DAD" w:rsidRDefault="004E5DAD">
      <w:pPr>
        <w:pStyle w:val="FORMATTEXT"/>
        <w:ind w:firstLine="568"/>
        <w:jc w:val="both"/>
      </w:pPr>
      <w:r>
        <w:t xml:space="preserve">- порядковый номер измерения в серии измерений; </w:t>
      </w:r>
    </w:p>
    <w:p w:rsidR="004E5DAD" w:rsidRDefault="004E5DAD">
      <w:pPr>
        <w:pStyle w:val="FORMATTEXT"/>
        <w:ind w:firstLine="568"/>
        <w:jc w:val="both"/>
      </w:pPr>
      <w:r>
        <w:t xml:space="preserve">- фамилию и подпись лица, проводившего измерения. </w:t>
      </w:r>
    </w:p>
    <w:p w:rsidR="004E5DAD" w:rsidRDefault="004E5DAD">
      <w:pPr>
        <w:pStyle w:val="FORMATTEXT"/>
        <w:ind w:firstLine="568"/>
        <w:jc w:val="both"/>
      </w:pPr>
      <w:r>
        <w:t xml:space="preserve">Дополнительную информацию наносят непосредственно на носитель измерительной информации или вносят в сопроводительный документ. </w:t>
      </w:r>
    </w:p>
    <w:p w:rsidR="004E5DAD" w:rsidRDefault="004E5DAD">
      <w:pPr>
        <w:pStyle w:val="FORMATTEXT"/>
        <w:ind w:firstLine="568"/>
        <w:jc w:val="both"/>
      </w:pPr>
      <w:r>
        <w:t>7.1.4.3</w:t>
      </w:r>
      <w:proofErr w:type="gramStart"/>
      <w:r>
        <w:t xml:space="preserve"> О</w:t>
      </w:r>
      <w:proofErr w:type="gramEnd"/>
      <w:r>
        <w:t xml:space="preserve">пределять </w:t>
      </w:r>
      <w:proofErr w:type="spellStart"/>
      <w:r>
        <w:t>градуировочные</w:t>
      </w:r>
      <w:proofErr w:type="spellEnd"/>
      <w:r>
        <w:t xml:space="preserve"> характеристики измерительных приборов следует в зависимости от способа градуировки (калибровки). </w:t>
      </w:r>
    </w:p>
    <w:p w:rsidR="004E5DAD" w:rsidRDefault="004E5DAD">
      <w:pPr>
        <w:pStyle w:val="FORMATTEXT"/>
        <w:ind w:firstLine="568"/>
        <w:jc w:val="both"/>
      </w:pPr>
      <w:r>
        <w:t xml:space="preserve">Сигналы градуировок (калибровок) следует отсчитывать от нулевого уровня градуировок </w:t>
      </w:r>
      <w:r>
        <w:lastRenderedPageBreak/>
        <w:t xml:space="preserve">(калибровок). </w:t>
      </w:r>
    </w:p>
    <w:p w:rsidR="004E5DAD" w:rsidRDefault="004E5DAD">
      <w:pPr>
        <w:pStyle w:val="FORMATTEXT"/>
        <w:ind w:firstLine="568"/>
        <w:jc w:val="both"/>
      </w:pPr>
      <w:r>
        <w:t>7.1.4.4</w:t>
      </w:r>
      <w:proofErr w:type="gramStart"/>
      <w:r>
        <w:t xml:space="preserve"> П</w:t>
      </w:r>
      <w:proofErr w:type="gramEnd"/>
      <w:r>
        <w:t xml:space="preserve">ри проведении градуировки во всем диапазоне измерений </w:t>
      </w:r>
      <w:proofErr w:type="spellStart"/>
      <w:r>
        <w:t>ПИП</w:t>
      </w:r>
      <w:proofErr w:type="spellEnd"/>
      <w:r>
        <w:t xml:space="preserve"> </w:t>
      </w:r>
      <w:proofErr w:type="spellStart"/>
      <w:r>
        <w:t>градуировочная</w:t>
      </w:r>
      <w:proofErr w:type="spellEnd"/>
      <w:r>
        <w:t xml:space="preserve"> характеристика должна быть представлена зависимостью </w:t>
      </w:r>
    </w:p>
    <w:p w:rsidR="004E5DAD" w:rsidRDefault="00D354FE">
      <w:pPr>
        <w:pStyle w:val="FORMATTEXT"/>
        <w:jc w:val="right"/>
      </w:pPr>
      <w:r>
        <w:rPr>
          <w:noProof/>
          <w:position w:val="-7"/>
        </w:rPr>
        <w:drawing>
          <wp:inline distT="0" distB="0" distL="0" distR="0">
            <wp:extent cx="580390" cy="19875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004E5DAD">
        <w:t xml:space="preserve">.                                                                   (35) </w:t>
      </w:r>
    </w:p>
    <w:p w:rsidR="004E5DAD" w:rsidRDefault="004E5DAD">
      <w:pPr>
        <w:pStyle w:val="FORMATTEXT"/>
        <w:ind w:firstLine="568"/>
        <w:jc w:val="both"/>
      </w:pPr>
      <w:r>
        <w:t xml:space="preserve">Значение </w:t>
      </w:r>
      <w:r w:rsidR="00D354FE">
        <w:rPr>
          <w:noProof/>
          <w:position w:val="-6"/>
        </w:rPr>
        <w:drawing>
          <wp:inline distT="0" distB="0" distL="0" distR="0">
            <wp:extent cx="127000" cy="1587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t xml:space="preserve">равно среднему арифметическому значению выходного сигнала при </w:t>
      </w:r>
      <w:proofErr w:type="spellStart"/>
      <w:r>
        <w:t>нагружении</w:t>
      </w:r>
      <w:proofErr w:type="spellEnd"/>
      <w:r>
        <w:t xml:space="preserve"> и </w:t>
      </w:r>
      <w:proofErr w:type="spellStart"/>
      <w:r>
        <w:t>разгружении</w:t>
      </w:r>
      <w:proofErr w:type="spellEnd"/>
      <w:r>
        <w:t xml:space="preserve"> </w:t>
      </w:r>
      <w:proofErr w:type="spellStart"/>
      <w:r>
        <w:t>ПИП</w:t>
      </w:r>
      <w:proofErr w:type="spellEnd"/>
      <w:r>
        <w:t xml:space="preserve">. </w:t>
      </w:r>
    </w:p>
    <w:p w:rsidR="004E5DAD" w:rsidRDefault="004E5DAD">
      <w:pPr>
        <w:pStyle w:val="FORMATTEXT"/>
        <w:ind w:firstLine="568"/>
        <w:jc w:val="both"/>
      </w:pPr>
      <w:r>
        <w:t xml:space="preserve">7.1.4.5 В зависимости от требований программы испытаний могут быть определены следующие основные характеристики процесса действия ПИ: </w:t>
      </w:r>
    </w:p>
    <w:p w:rsidR="004E5DAD" w:rsidRDefault="004E5DAD">
      <w:pPr>
        <w:pStyle w:val="FORMATTEXT"/>
        <w:ind w:firstLine="568"/>
        <w:jc w:val="both"/>
      </w:pPr>
      <w:r>
        <w:t>- время задержки начала процесса</w:t>
      </w:r>
      <w:proofErr w:type="gramStart"/>
      <w:r>
        <w:t xml:space="preserve"> (</w:t>
      </w:r>
      <w:r w:rsidR="00D354FE">
        <w:rPr>
          <w:noProof/>
          <w:position w:val="-9"/>
        </w:rPr>
        <w:drawing>
          <wp:inline distT="0" distB="0" distL="0" distR="0">
            <wp:extent cx="278130" cy="2387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время установления режима</w:t>
      </w:r>
      <w:proofErr w:type="gramStart"/>
      <w:r>
        <w:t xml:space="preserve"> (</w:t>
      </w:r>
      <w:r w:rsidR="00D354FE">
        <w:rPr>
          <w:noProof/>
          <w:position w:val="-8"/>
        </w:rPr>
        <w:drawing>
          <wp:inline distT="0" distB="0" distL="0" distR="0">
            <wp:extent cx="318135" cy="22288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время достижения характерного значения параметра (максимального, минимального и т.д</w:t>
      </w:r>
      <w:proofErr w:type="gramStart"/>
      <w:r>
        <w:t>.) (</w:t>
      </w:r>
      <w:r w:rsidR="00D354FE">
        <w:rPr>
          <w:noProof/>
          <w:position w:val="-9"/>
        </w:rPr>
        <w:drawing>
          <wp:inline distT="0" distB="0" distL="0" distR="0">
            <wp:extent cx="389890" cy="23876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t>,</w:t>
      </w:r>
      <w:r w:rsidR="00D354FE">
        <w:rPr>
          <w:noProof/>
          <w:position w:val="-9"/>
        </w:rPr>
        <w:drawing>
          <wp:inline distT="0" distB="0" distL="0" distR="0">
            <wp:extent cx="381635" cy="23876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1635" cy="238760"/>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полное время работы ПИ</w:t>
      </w:r>
      <w:proofErr w:type="gramStart"/>
      <w:r>
        <w:t xml:space="preserve"> (</w:t>
      </w:r>
      <w:r w:rsidR="00D354FE">
        <w:rPr>
          <w:noProof/>
          <w:position w:val="-8"/>
        </w:rPr>
        <w:drawing>
          <wp:inline distT="0" distB="0" distL="0" distR="0">
            <wp:extent cx="191135" cy="22288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максимальное, минимальное давление</w:t>
      </w:r>
      <w:proofErr w:type="gramStart"/>
      <w:r>
        <w:t xml:space="preserve"> (</w:t>
      </w:r>
      <w:r w:rsidR="00D354FE">
        <w:rPr>
          <w:noProof/>
          <w:position w:val="-9"/>
        </w:rPr>
        <w:drawing>
          <wp:inline distT="0" distB="0" distL="0" distR="0">
            <wp:extent cx="318135" cy="2305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xml:space="preserve">, </w:t>
      </w:r>
      <w:r w:rsidR="00D354FE">
        <w:rPr>
          <w:noProof/>
          <w:position w:val="-9"/>
        </w:rPr>
        <w:drawing>
          <wp:inline distT="0" distB="0" distL="0" distR="0">
            <wp:extent cx="302260" cy="23050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среднее интегральное значение давления за все время работы ПИ или на характерных участках работы (</w:t>
      </w:r>
      <w:r>
        <w:rPr>
          <w:i/>
          <w:iCs/>
        </w:rPr>
        <w:t>P</w:t>
      </w:r>
      <w:r>
        <w:t xml:space="preserve">); </w:t>
      </w:r>
    </w:p>
    <w:p w:rsidR="004E5DAD" w:rsidRDefault="004E5DAD">
      <w:pPr>
        <w:pStyle w:val="FORMATTEXT"/>
        <w:ind w:firstLine="568"/>
        <w:jc w:val="both"/>
      </w:pPr>
      <w:r>
        <w:t>- максимальное значение градиента изменения давления</w:t>
      </w:r>
      <w:proofErr w:type="gramStart"/>
      <w:r>
        <w:t xml:space="preserve"> (</w:t>
      </w:r>
      <w:r w:rsidR="00D354FE">
        <w:rPr>
          <w:noProof/>
          <w:position w:val="-6"/>
        </w:rPr>
        <w:drawing>
          <wp:inline distT="0" distB="0" distL="0" distR="0">
            <wp:extent cx="238760" cy="1587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t xml:space="preserve">). </w:t>
      </w:r>
      <w:proofErr w:type="gramEnd"/>
    </w:p>
    <w:p w:rsidR="004E5DAD" w:rsidRPr="00AB2CF6" w:rsidRDefault="004E5DAD">
      <w:pPr>
        <w:pStyle w:val="FORMATTEXT"/>
        <w:ind w:firstLine="568"/>
        <w:jc w:val="both"/>
        <w:rPr>
          <w:color w:val="00B050"/>
        </w:rPr>
      </w:pPr>
      <w:r w:rsidRPr="00AB2CF6">
        <w:rPr>
          <w:color w:val="00B050"/>
        </w:rPr>
        <w:t xml:space="preserve">Перечисленные характеристики следует определять в соответствии с 7.1.4.5.1, 7.1.4.5.2, 7.1.4.5.3, 7.1.4.5.3, 7.1.4.5.5, если нет других указаний в программе испытаний или в ином документе. </w:t>
      </w:r>
    </w:p>
    <w:p w:rsidR="00AB2CF6" w:rsidRPr="00AB2CF6" w:rsidRDefault="00AB2CF6" w:rsidP="00AB2CF6">
      <w:pPr>
        <w:ind w:firstLine="567"/>
        <w:jc w:val="both"/>
        <w:rPr>
          <w:rFonts w:ascii="Arial" w:hAnsi="Arial" w:cs="Arial"/>
          <w:color w:val="FF0000"/>
          <w:sz w:val="20"/>
          <w:szCs w:val="20"/>
        </w:rPr>
      </w:pPr>
      <w:r w:rsidRPr="00AB2CF6">
        <w:rPr>
          <w:rFonts w:ascii="Arial" w:hAnsi="Arial" w:cs="Arial"/>
          <w:color w:val="FF0000"/>
          <w:sz w:val="20"/>
          <w:szCs w:val="20"/>
        </w:rPr>
        <w:t>Перечисленные характеристики следует определять в соответствии с 7.1.4.5.1-7.1.4.5.5, если нет других указаний в программе испытаний или в ином документе.</w:t>
      </w:r>
      <w:r>
        <w:rPr>
          <w:rFonts w:ascii="Arial" w:hAnsi="Arial" w:cs="Arial"/>
          <w:color w:val="FF0000"/>
          <w:sz w:val="20"/>
          <w:szCs w:val="20"/>
        </w:rPr>
        <w:t xml:space="preserve"> </w:t>
      </w:r>
      <w:r w:rsidRPr="00AB2CF6">
        <w:rPr>
          <w:rFonts w:ascii="Arial" w:hAnsi="Arial" w:cs="Arial"/>
          <w:b/>
          <w:color w:val="FF0000"/>
          <w:sz w:val="20"/>
          <w:szCs w:val="20"/>
        </w:rPr>
        <w:t>(Изм. № 1)</w:t>
      </w:r>
    </w:p>
    <w:p w:rsidR="004E5DAD" w:rsidRDefault="004E5DAD">
      <w:pPr>
        <w:pStyle w:val="FORMATTEXT"/>
        <w:ind w:firstLine="568"/>
        <w:jc w:val="both"/>
      </w:pPr>
      <w:r>
        <w:t xml:space="preserve">7.1.4.5.1 Время задержки начала процесса следует определять от момента инициирования до начала нарастания давления при работе ПИ. </w:t>
      </w:r>
    </w:p>
    <w:p w:rsidR="004E5DAD" w:rsidRDefault="004E5DAD">
      <w:pPr>
        <w:pStyle w:val="FORMATTEXT"/>
        <w:ind w:firstLine="568"/>
        <w:jc w:val="both"/>
      </w:pPr>
      <w:r>
        <w:t xml:space="preserve">7.1.4.5.2 Время установления режима </w:t>
      </w:r>
      <w:r w:rsidR="00D354FE">
        <w:rPr>
          <w:noProof/>
          <w:position w:val="-8"/>
        </w:rPr>
        <w:drawing>
          <wp:inline distT="0" distB="0" distL="0" distR="0">
            <wp:extent cx="318135" cy="22288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t xml:space="preserve">следует определять как время от начала нарастания давления до момента достижения 2/3 максимального давления при работе ПИ. </w:t>
      </w:r>
    </w:p>
    <w:p w:rsidR="004E5DAD" w:rsidRDefault="004E5DAD">
      <w:pPr>
        <w:pStyle w:val="FORMATTEXT"/>
        <w:ind w:firstLine="568"/>
        <w:jc w:val="both"/>
      </w:pPr>
      <w:r>
        <w:t xml:space="preserve">7.1.4.5.3 Время достижения характерного значения давления следует отсчитывать от начала нарастания значения давления до характерного значения. </w:t>
      </w:r>
    </w:p>
    <w:p w:rsidR="004E5DAD" w:rsidRDefault="004E5DAD">
      <w:pPr>
        <w:pStyle w:val="FORMATTEXT"/>
        <w:ind w:firstLine="568"/>
        <w:jc w:val="both"/>
      </w:pPr>
      <w:r>
        <w:t xml:space="preserve">7.1.4.5.4 Полное время работы </w:t>
      </w:r>
      <w:r w:rsidR="00D354FE">
        <w:rPr>
          <w:noProof/>
          <w:position w:val="-8"/>
        </w:rPr>
        <w:drawing>
          <wp:inline distT="0" distB="0" distL="0" distR="0">
            <wp:extent cx="191135" cy="22288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следует определять от момента инициирования ПИ до момента снижения значения давления </w:t>
      </w:r>
      <w:proofErr w:type="gramStart"/>
      <w:r>
        <w:t>до</w:t>
      </w:r>
      <w:proofErr w:type="gramEnd"/>
      <w:r>
        <w:t xml:space="preserve"> нулевого. </w:t>
      </w:r>
    </w:p>
    <w:p w:rsidR="004E5DAD" w:rsidRDefault="004E5DAD">
      <w:pPr>
        <w:pStyle w:val="FORMATTEXT"/>
        <w:ind w:firstLine="568"/>
        <w:jc w:val="both"/>
      </w:pPr>
      <w:r>
        <w:t xml:space="preserve">7.1.4.5.5 Среднее интегральное значение давления следует определять по формуле </w:t>
      </w:r>
    </w:p>
    <w:p w:rsidR="004E5DAD" w:rsidRDefault="00D354FE">
      <w:pPr>
        <w:pStyle w:val="FORMATTEXT"/>
        <w:jc w:val="right"/>
      </w:pPr>
      <w:r>
        <w:rPr>
          <w:noProof/>
          <w:position w:val="-21"/>
        </w:rPr>
        <w:drawing>
          <wp:inline distT="0" distB="0" distL="0" distR="0">
            <wp:extent cx="914400" cy="53276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14400" cy="532765"/>
                    </a:xfrm>
                    <a:prstGeom prst="rect">
                      <a:avLst/>
                    </a:prstGeom>
                    <a:noFill/>
                    <a:ln>
                      <a:noFill/>
                    </a:ln>
                  </pic:spPr>
                </pic:pic>
              </a:graphicData>
            </a:graphic>
          </wp:inline>
        </w:drawing>
      </w:r>
      <w:r w:rsidR="004E5DAD">
        <w:t xml:space="preserve">.                                                             (36)* </w:t>
      </w:r>
    </w:p>
    <w:p w:rsidR="004E5DAD" w:rsidRDefault="004E5DAD">
      <w:pPr>
        <w:pStyle w:val="FORMATTEXT"/>
        <w:jc w:val="both"/>
      </w:pPr>
      <w:r>
        <w:t xml:space="preserve">________________ </w:t>
      </w:r>
    </w:p>
    <w:p w:rsidR="004E5DAD" w:rsidRDefault="004E5DAD">
      <w:pPr>
        <w:pStyle w:val="FORMATTEXT"/>
        <w:ind w:firstLine="568"/>
        <w:jc w:val="both"/>
      </w:pPr>
      <w:r>
        <w:t>* Формула соответствует оригиналу. - Примечание изготовителя базы данных.</w:t>
      </w:r>
    </w:p>
    <w:p w:rsidR="004E5DAD" w:rsidRDefault="004E5DAD">
      <w:pPr>
        <w:pStyle w:val="FORMATTEXT"/>
        <w:ind w:firstLine="568"/>
        <w:jc w:val="both"/>
      </w:pPr>
    </w:p>
    <w:p w:rsidR="004E5DAD" w:rsidRDefault="004E5DAD">
      <w:pPr>
        <w:pStyle w:val="FORMATTEXT"/>
        <w:ind w:firstLine="568"/>
        <w:jc w:val="both"/>
      </w:pPr>
      <w:r>
        <w:t xml:space="preserve">7.1.4.6 Результаты измерений (испытаний) должны быть представлены по форме, предусмотренной программой испытаний или иным документом. </w:t>
      </w:r>
    </w:p>
    <w:p w:rsidR="004E5DAD" w:rsidRDefault="004E5DAD">
      <w:pPr>
        <w:pStyle w:val="HEADERTEXT"/>
        <w:rPr>
          <w:b/>
          <w:bCs/>
        </w:rPr>
      </w:pPr>
    </w:p>
    <w:p w:rsidR="004E5DAD" w:rsidRDefault="004E5DAD">
      <w:pPr>
        <w:pStyle w:val="HEADERTEXT"/>
        <w:rPr>
          <w:b/>
          <w:bCs/>
        </w:rPr>
      </w:pPr>
      <w:r>
        <w:rPr>
          <w:b/>
          <w:bCs/>
        </w:rPr>
        <w:t xml:space="preserve">      7.2 Метод измерения реактивной силы и силы отдачи </w:t>
      </w:r>
    </w:p>
    <w:p w:rsidR="004E5DAD" w:rsidRDefault="004E5DAD">
      <w:pPr>
        <w:pStyle w:val="FORMATTEXT"/>
        <w:ind w:firstLine="568"/>
        <w:jc w:val="both"/>
      </w:pPr>
      <w:r>
        <w:t xml:space="preserve">7.2.1 Метод позволяет измерять реактивную силу тяги (далее - тяга), силу отдачи и временные характеристики в процессе работы ПИ при их стендовых испытаниях с помощью измерительно-регистрирующей аппаратуры. </w:t>
      </w:r>
    </w:p>
    <w:p w:rsidR="004E5DAD" w:rsidRDefault="004E5DAD">
      <w:pPr>
        <w:pStyle w:val="FORMATTEXT"/>
        <w:ind w:firstLine="568"/>
        <w:jc w:val="both"/>
      </w:pPr>
      <w:r>
        <w:rPr>
          <w:b/>
          <w:bCs/>
        </w:rPr>
        <w:t>7.2.1.1 Средства испытаний и вспомогательные устройства</w:t>
      </w:r>
      <w:r>
        <w:t xml:space="preserve"> </w:t>
      </w:r>
    </w:p>
    <w:p w:rsidR="004E5DAD" w:rsidRDefault="004E5DAD">
      <w:pPr>
        <w:pStyle w:val="FORMATTEXT"/>
        <w:ind w:firstLine="568"/>
        <w:jc w:val="both"/>
      </w:pPr>
      <w:r>
        <w:t xml:space="preserve">7.2.1.1.1 Первичные измерительные преобразователи силы. </w:t>
      </w:r>
    </w:p>
    <w:p w:rsidR="004E5DAD" w:rsidRDefault="004E5DAD">
      <w:pPr>
        <w:pStyle w:val="FORMATTEXT"/>
        <w:ind w:firstLine="568"/>
        <w:jc w:val="both"/>
      </w:pPr>
      <w:proofErr w:type="gramStart"/>
      <w:r>
        <w:t xml:space="preserve">Диапазоны измерений первичных измерительных преобразователей (далее - </w:t>
      </w:r>
      <w:proofErr w:type="spellStart"/>
      <w:r>
        <w:t>ПИП</w:t>
      </w:r>
      <w:proofErr w:type="spellEnd"/>
      <w:r>
        <w:t xml:space="preserve">) для конкретных ПИ выбирают такими, чтобы ожидаемое максимальное значение измеряемого параметра составляло не менее 60% верхнего предела измерения </w:t>
      </w:r>
      <w:proofErr w:type="spellStart"/>
      <w:r>
        <w:t>ПИП</w:t>
      </w:r>
      <w:proofErr w:type="spellEnd"/>
      <w:r>
        <w:t xml:space="preserve">. </w:t>
      </w:r>
      <w:proofErr w:type="gramEnd"/>
    </w:p>
    <w:p w:rsidR="004E5DAD" w:rsidRDefault="004E5DAD">
      <w:pPr>
        <w:pStyle w:val="FORMATTEXT"/>
        <w:ind w:firstLine="568"/>
        <w:jc w:val="both"/>
      </w:pPr>
      <w:r>
        <w:t xml:space="preserve">Рабочая частота </w:t>
      </w:r>
      <w:proofErr w:type="spellStart"/>
      <w:r>
        <w:t>ПИП</w:t>
      </w:r>
      <w:proofErr w:type="spellEnd"/>
      <w:r>
        <w:t xml:space="preserve"> для измерения тяги должна быть не менее 25 Гц, для измерения силы отдачи - не менее 2000 Гц. </w:t>
      </w:r>
    </w:p>
    <w:p w:rsidR="004E5DAD" w:rsidRDefault="004E5DAD">
      <w:pPr>
        <w:pStyle w:val="FORMATTEXT"/>
        <w:ind w:firstLine="568"/>
        <w:jc w:val="both"/>
      </w:pPr>
      <w:r>
        <w:t xml:space="preserve">В </w:t>
      </w:r>
      <w:proofErr w:type="gramStart"/>
      <w:r>
        <w:t>случае</w:t>
      </w:r>
      <w:proofErr w:type="gramEnd"/>
      <w:r>
        <w:t xml:space="preserve"> задания в документации на ПИ времени достижения максимального или установившегося значения контролируемых параметров </w:t>
      </w:r>
      <w:r w:rsidR="00D354FE">
        <w:rPr>
          <w:noProof/>
          <w:position w:val="-9"/>
        </w:rPr>
        <w:drawing>
          <wp:inline distT="0" distB="0" distL="0" distR="0">
            <wp:extent cx="238760" cy="23876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рабочую частоту </w:t>
      </w:r>
      <w:r w:rsidR="00D354FE">
        <w:rPr>
          <w:noProof/>
          <w:position w:val="-7"/>
        </w:rPr>
        <w:drawing>
          <wp:inline distT="0" distB="0" distL="0" distR="0">
            <wp:extent cx="151130" cy="19875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proofErr w:type="spellStart"/>
      <w:r>
        <w:t>ПИП</w:t>
      </w:r>
      <w:proofErr w:type="spellEnd"/>
      <w:r>
        <w:t xml:space="preserve"> выбирают из условия </w:t>
      </w:r>
    </w:p>
    <w:p w:rsidR="004E5DAD" w:rsidRDefault="00D354FE">
      <w:pPr>
        <w:pStyle w:val="FORMATTEXT"/>
        <w:jc w:val="right"/>
      </w:pPr>
      <w:r>
        <w:rPr>
          <w:noProof/>
          <w:position w:val="-17"/>
        </w:rPr>
        <w:drawing>
          <wp:inline distT="0" distB="0" distL="0" distR="0">
            <wp:extent cx="580390" cy="44513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80390" cy="445135"/>
                    </a:xfrm>
                    <a:prstGeom prst="rect">
                      <a:avLst/>
                    </a:prstGeom>
                    <a:noFill/>
                    <a:ln>
                      <a:noFill/>
                    </a:ln>
                  </pic:spPr>
                </pic:pic>
              </a:graphicData>
            </a:graphic>
          </wp:inline>
        </w:drawing>
      </w:r>
      <w:r w:rsidR="004E5DAD">
        <w:t xml:space="preserve">.                                                                 (37) </w:t>
      </w:r>
    </w:p>
    <w:p w:rsidR="004E5DAD" w:rsidRDefault="004E5DAD">
      <w:pPr>
        <w:pStyle w:val="FORMATTEXT"/>
        <w:ind w:firstLine="568"/>
        <w:jc w:val="both"/>
      </w:pPr>
      <w:r>
        <w:lastRenderedPageBreak/>
        <w:t>7.2.1.1.2 Промежуточные измерительные преобразователи (</w:t>
      </w:r>
      <w:proofErr w:type="spellStart"/>
      <w:r>
        <w:t>ПрП</w:t>
      </w:r>
      <w:proofErr w:type="spellEnd"/>
      <w:r>
        <w:t xml:space="preserve">), рабочий частотный </w:t>
      </w:r>
      <w:proofErr w:type="gramStart"/>
      <w:r>
        <w:t>диапазон</w:t>
      </w:r>
      <w:proofErr w:type="gramEnd"/>
      <w:r>
        <w:t xml:space="preserve"> которых должен быть не менее рабочего частотного диапазона </w:t>
      </w:r>
      <w:proofErr w:type="spellStart"/>
      <w:r>
        <w:t>ПИП</w:t>
      </w:r>
      <w:proofErr w:type="spellEnd"/>
      <w:r>
        <w:t xml:space="preserve">. </w:t>
      </w:r>
    </w:p>
    <w:p w:rsidR="004E5DAD" w:rsidRDefault="004E5DAD">
      <w:pPr>
        <w:pStyle w:val="FORMATTEXT"/>
        <w:ind w:firstLine="568"/>
        <w:jc w:val="both"/>
      </w:pPr>
      <w:r>
        <w:t xml:space="preserve">7.2.1.1.3 Средства регистрации, обеспечивающие регистрацию измеряемых параметров в дискретной (цифровой, кодовой и т.д.) и (или) аналоговой форме. </w:t>
      </w:r>
    </w:p>
    <w:p w:rsidR="004E5DAD" w:rsidRDefault="004E5DAD">
      <w:pPr>
        <w:pStyle w:val="FORMATTEXT"/>
        <w:ind w:firstLine="568"/>
        <w:jc w:val="both"/>
      </w:pPr>
      <w:r>
        <w:t xml:space="preserve">При регистрации измеряемых параметров в дискретной форме шаг дискретизации </w:t>
      </w:r>
      <w:r w:rsidR="00D354FE">
        <w:rPr>
          <w:noProof/>
          <w:position w:val="-7"/>
        </w:rPr>
        <w:drawing>
          <wp:inline distT="0" distB="0" distL="0" distR="0">
            <wp:extent cx="191135" cy="18288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t xml:space="preserve">должен быть обеспечен исходя из условия </w:t>
      </w:r>
    </w:p>
    <w:p w:rsidR="004E5DAD" w:rsidRDefault="00D354FE">
      <w:pPr>
        <w:pStyle w:val="FORMATTEXT"/>
        <w:jc w:val="right"/>
      </w:pPr>
      <w:r>
        <w:rPr>
          <w:noProof/>
          <w:position w:val="-9"/>
        </w:rPr>
        <w:drawing>
          <wp:inline distT="0" distB="0" distL="0" distR="0">
            <wp:extent cx="723265" cy="2387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004E5DAD">
        <w:t xml:space="preserve">.                                                                 (38) </w:t>
      </w:r>
    </w:p>
    <w:p w:rsidR="004E5DAD" w:rsidRPr="000E6C33" w:rsidRDefault="004E5DAD">
      <w:pPr>
        <w:pStyle w:val="FORMATTEXT"/>
        <w:ind w:firstLine="568"/>
        <w:jc w:val="both"/>
        <w:rPr>
          <w:color w:val="FF0000"/>
        </w:rPr>
      </w:pPr>
      <w:r>
        <w:t xml:space="preserve">7.2.1.1.4 Аппаратура единого времени, погрешность задания меток времени не более ±0,2%. </w:t>
      </w:r>
    </w:p>
    <w:p w:rsidR="004E5DAD" w:rsidRPr="000E6C33" w:rsidRDefault="004E5DAD">
      <w:pPr>
        <w:pStyle w:val="FORMATTEXT"/>
        <w:ind w:firstLine="568"/>
        <w:jc w:val="both"/>
        <w:rPr>
          <w:color w:val="FF0000"/>
        </w:rPr>
      </w:pPr>
      <w:r w:rsidRPr="000E6C33">
        <w:rPr>
          <w:color w:val="FF0000"/>
        </w:rPr>
        <w:t xml:space="preserve">7.2.1.1.5 Динамометры </w:t>
      </w:r>
      <w:r w:rsidR="001A78AA">
        <w:rPr>
          <w:color w:val="FF0000"/>
          <w:lang w:val="en-US"/>
        </w:rPr>
        <w:t xml:space="preserve">III </w:t>
      </w:r>
      <w:r w:rsidR="001A78AA">
        <w:rPr>
          <w:color w:val="FF0000"/>
        </w:rPr>
        <w:t xml:space="preserve">разряда </w:t>
      </w:r>
      <w:proofErr w:type="gramStart"/>
      <w:r w:rsidR="001A78AA">
        <w:rPr>
          <w:color w:val="FF0000"/>
        </w:rPr>
        <w:t>по</w:t>
      </w:r>
      <w:proofErr w:type="gramEnd"/>
      <w:r w:rsidR="001A78AA">
        <w:rPr>
          <w:color w:val="FF0000"/>
        </w:rPr>
        <w:t xml:space="preserve"> </w:t>
      </w:r>
      <w:commentRangeStart w:id="1"/>
      <w:r>
        <w:rPr>
          <w:color w:val="FF0000"/>
        </w:rPr>
        <w:fldChar w:fldCharType="begin"/>
      </w:r>
      <w:r w:rsidRPr="000E6C33">
        <w:rPr>
          <w:color w:val="FF0000"/>
        </w:rPr>
        <w:instrText xml:space="preserve"> HYPERLINK "kodeks://link/d?nd=1200023565&amp;point=mark=000000000000000000000000000000000000000000000000007D20K3"\o"’’ГОСТ 9500-84 Динамометры образцовые переносные.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03.08.1984 N 2749)</w:instrText>
      </w:r>
    </w:p>
    <w:p w:rsidR="004E5DAD" w:rsidRDefault="004E5DAD">
      <w:pPr>
        <w:pStyle w:val="FORMATTEXT"/>
        <w:ind w:firstLine="568"/>
        <w:jc w:val="both"/>
      </w:pPr>
      <w:r>
        <w:instrText>Статус: применяется как межгосударственный стандарт"</w:instrText>
      </w:r>
      <w:r>
        <w:fldChar w:fldCharType="separate"/>
      </w:r>
      <w:r>
        <w:rPr>
          <w:color w:val="E48B00"/>
          <w:u w:val="single"/>
        </w:rPr>
        <w:t>ГОСТ 9500</w:t>
      </w:r>
      <w:r>
        <w:rPr>
          <w:color w:val="0000FF"/>
          <w:u w:val="single"/>
        </w:rPr>
        <w:t xml:space="preserve"> </w:t>
      </w:r>
      <w:r>
        <w:fldChar w:fldCharType="end"/>
      </w:r>
      <w:commentRangeEnd w:id="1"/>
      <w:r w:rsidR="00BD6671">
        <w:rPr>
          <w:rStyle w:val="a7"/>
          <w:rFonts w:asciiTheme="minorHAnsi" w:hAnsiTheme="minorHAnsi" w:cs="Times New Roman"/>
        </w:rPr>
        <w:commentReference w:id="1"/>
      </w:r>
      <w:r>
        <w:t xml:space="preserve">. </w:t>
      </w:r>
    </w:p>
    <w:p w:rsidR="001A78AA" w:rsidRPr="001A78AA" w:rsidRDefault="001A78AA" w:rsidP="001A78AA">
      <w:pPr>
        <w:pStyle w:val="FORMATTEXT"/>
        <w:ind w:firstLine="568"/>
        <w:jc w:val="both"/>
        <w:rPr>
          <w:color w:val="0070C0"/>
        </w:rPr>
      </w:pPr>
      <w:r w:rsidRPr="001A78AA">
        <w:rPr>
          <w:color w:val="0070C0"/>
        </w:rPr>
        <w:t>7.2.1.1.5 Динамометры образцовые переносные</w:t>
      </w:r>
      <w:r>
        <w:rPr>
          <w:color w:val="0070C0"/>
        </w:rPr>
        <w:t xml:space="preserve"> (Изм. № 1)</w:t>
      </w:r>
    </w:p>
    <w:p w:rsidR="004E5DAD" w:rsidRDefault="004E5DAD">
      <w:pPr>
        <w:pStyle w:val="FORMATTEXT"/>
        <w:ind w:firstLine="568"/>
        <w:jc w:val="both"/>
      </w:pPr>
      <w:r>
        <w:t xml:space="preserve">7.2.1.1.6 Стапель, обеспечивающий соблюдение следующих условий крепления ПИ: </w:t>
      </w:r>
    </w:p>
    <w:p w:rsidR="004E5DAD" w:rsidRDefault="004E5DAD">
      <w:pPr>
        <w:pStyle w:val="FORMATTEXT"/>
        <w:ind w:firstLine="568"/>
        <w:jc w:val="both"/>
      </w:pPr>
      <w:r>
        <w:t xml:space="preserve">- угол </w:t>
      </w:r>
      <w:r w:rsidR="00D354FE">
        <w:rPr>
          <w:noProof/>
          <w:position w:val="-5"/>
        </w:rPr>
        <w:drawing>
          <wp:inline distT="0" distB="0" distL="0" distR="0">
            <wp:extent cx="142875" cy="1428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между осью сопла ПИ (осью ПИ, вектором тяги) и осью </w:t>
      </w:r>
      <w:proofErr w:type="spellStart"/>
      <w:r>
        <w:t>ПИП</w:t>
      </w:r>
      <w:proofErr w:type="spellEnd"/>
      <w:r>
        <w:t xml:space="preserve"> не более 2°; </w:t>
      </w:r>
    </w:p>
    <w:p w:rsidR="004E5DAD" w:rsidRDefault="004E5DAD">
      <w:pPr>
        <w:pStyle w:val="FORMATTEXT"/>
        <w:ind w:firstLine="568"/>
        <w:jc w:val="both"/>
      </w:pPr>
      <w:r>
        <w:t xml:space="preserve">- отклонение от </w:t>
      </w:r>
      <w:proofErr w:type="spellStart"/>
      <w:r>
        <w:t>соосности</w:t>
      </w:r>
      <w:proofErr w:type="spellEnd"/>
      <w:r>
        <w:t xml:space="preserve"> оси сопла (оси ПИ, вектора тяги) относительно оси </w:t>
      </w:r>
      <w:proofErr w:type="spellStart"/>
      <w:r>
        <w:t>ПИП</w:t>
      </w:r>
      <w:proofErr w:type="spellEnd"/>
      <w:r>
        <w:t xml:space="preserve"> не более 1 мм; </w:t>
      </w:r>
    </w:p>
    <w:p w:rsidR="004E5DAD" w:rsidRDefault="004E5DAD">
      <w:pPr>
        <w:pStyle w:val="FORMATTEXT"/>
        <w:ind w:firstLine="568"/>
        <w:jc w:val="both"/>
      </w:pPr>
      <w:r>
        <w:t xml:space="preserve">- отклонение от перпендикулярности оси </w:t>
      </w:r>
      <w:proofErr w:type="spellStart"/>
      <w:r>
        <w:t>ПИП</w:t>
      </w:r>
      <w:proofErr w:type="spellEnd"/>
      <w:r>
        <w:t xml:space="preserve"> к поверхности упорной плиты стапеля не более 3°; </w:t>
      </w:r>
    </w:p>
    <w:p w:rsidR="004E5DAD" w:rsidRDefault="004E5DAD">
      <w:pPr>
        <w:pStyle w:val="FORMATTEXT"/>
        <w:ind w:firstLine="568"/>
        <w:jc w:val="both"/>
      </w:pPr>
      <w:r>
        <w:t xml:space="preserve">- отсутствие зазора между звеньями силоизмерительной цепи - ПИ - </w:t>
      </w:r>
      <w:proofErr w:type="spellStart"/>
      <w:r>
        <w:t>ПИП</w:t>
      </w:r>
      <w:proofErr w:type="spellEnd"/>
      <w:r>
        <w:t xml:space="preserve"> - упорная плита стапеля. </w:t>
      </w:r>
    </w:p>
    <w:p w:rsidR="004E5DAD" w:rsidRDefault="004E5DAD">
      <w:pPr>
        <w:pStyle w:val="FORMATTEXT"/>
        <w:ind w:firstLine="568"/>
        <w:jc w:val="both"/>
      </w:pPr>
      <w:r>
        <w:t xml:space="preserve">Относительная погрешность, вносимая стапелем в результат измерений за счет сопротивления осевому перемещению ПИ на стапеле в пределах упругих деформаций </w:t>
      </w:r>
      <w:proofErr w:type="spellStart"/>
      <w:r>
        <w:t>ПИП</w:t>
      </w:r>
      <w:proofErr w:type="spellEnd"/>
      <w:r>
        <w:t xml:space="preserve">, должна быть не более ±2%. </w:t>
      </w:r>
    </w:p>
    <w:p w:rsidR="004E5DAD" w:rsidRDefault="004E5DAD">
      <w:pPr>
        <w:pStyle w:val="FORMATTEXT"/>
        <w:ind w:firstLine="568"/>
        <w:jc w:val="both"/>
      </w:pPr>
      <w:r>
        <w:rPr>
          <w:b/>
          <w:bCs/>
        </w:rPr>
        <w:t>7.2.2 Порядок подготовки к измерениям</w:t>
      </w:r>
      <w:r>
        <w:t xml:space="preserve"> </w:t>
      </w:r>
    </w:p>
    <w:p w:rsidR="004E5DAD" w:rsidRDefault="004E5DAD">
      <w:pPr>
        <w:pStyle w:val="FORMATTEXT"/>
        <w:ind w:firstLine="568"/>
        <w:jc w:val="both"/>
      </w:pPr>
      <w:r>
        <w:t xml:space="preserve">7.2.2.1 Монтаж средств измерений и вспомогательных устройств должен быть выполнен таким образом, чтобы в процессе испытаний (измерений) были зарегистрированы тяга, временные интервалы, нулевые уровни измеряемой величины, момент подачи электрического тока на </w:t>
      </w:r>
      <w:proofErr w:type="spellStart"/>
      <w:r>
        <w:t>электровоспламенитель</w:t>
      </w:r>
      <w:proofErr w:type="spellEnd"/>
      <w:r>
        <w:t xml:space="preserve"> или момент загорания огнепроводного шнура. </w:t>
      </w:r>
    </w:p>
    <w:p w:rsidR="004E5DAD" w:rsidRDefault="004E5DAD">
      <w:pPr>
        <w:pStyle w:val="FORMATTEXT"/>
        <w:ind w:firstLine="568"/>
        <w:jc w:val="both"/>
      </w:pPr>
      <w:r>
        <w:t>7.2.2.2 Монтаж средств измерений, стендового оборудования и вспомогательных устрой</w:t>
      </w:r>
      <w:proofErr w:type="gramStart"/>
      <w:r>
        <w:t>ств пр</w:t>
      </w:r>
      <w:proofErr w:type="gramEnd"/>
      <w:r>
        <w:t xml:space="preserve">оводят в соответствии с требованиями руководств по эксплуатации. </w:t>
      </w:r>
    </w:p>
    <w:p w:rsidR="004E5DAD" w:rsidRDefault="004E5DAD">
      <w:pPr>
        <w:pStyle w:val="FORMATTEXT"/>
        <w:ind w:firstLine="568"/>
        <w:jc w:val="both"/>
      </w:pPr>
      <w:r>
        <w:t xml:space="preserve">7.2.2.3 Монтаж ПИ на стапель выполняют в соответствии с требованиями руководств по эксплуатации ПИ или программы испытаний. </w:t>
      </w:r>
    </w:p>
    <w:p w:rsidR="004E5DAD" w:rsidRDefault="004E5DAD">
      <w:pPr>
        <w:pStyle w:val="FORMATTEXT"/>
        <w:ind w:firstLine="568"/>
        <w:jc w:val="both"/>
      </w:pPr>
      <w:r>
        <w:t xml:space="preserve">7.2.2.4 Линии связи измерительных приборов должны быть выполнены из кабеля с индивидуальной и общей экранировкой жил (далее - кабельные линии). </w:t>
      </w:r>
    </w:p>
    <w:p w:rsidR="004E5DAD" w:rsidRDefault="004E5DAD">
      <w:pPr>
        <w:pStyle w:val="FORMATTEXT"/>
        <w:ind w:firstLine="568"/>
        <w:jc w:val="both"/>
      </w:pPr>
      <w:r>
        <w:t xml:space="preserve">7.2.2.5 Электрические цепи инициирования должны иметь блокировки, исключающие несанкционированный пуск ПИ. </w:t>
      </w:r>
    </w:p>
    <w:p w:rsidR="004E5DAD" w:rsidRDefault="004E5DAD">
      <w:pPr>
        <w:pStyle w:val="FORMATTEXT"/>
        <w:ind w:firstLine="568"/>
        <w:jc w:val="both"/>
      </w:pPr>
      <w:r>
        <w:t>7.2.2.6</w:t>
      </w:r>
      <w:proofErr w:type="gramStart"/>
      <w:r>
        <w:t xml:space="preserve"> У</w:t>
      </w:r>
      <w:proofErr w:type="gramEnd"/>
      <w:r>
        <w:t xml:space="preserve">станавливают ПИ на стапель и нагружают </w:t>
      </w:r>
      <w:proofErr w:type="spellStart"/>
      <w:r>
        <w:t>ПИП</w:t>
      </w:r>
      <w:proofErr w:type="spellEnd"/>
      <w:r>
        <w:t xml:space="preserve"> силой, значение которой равно от 0,1 до 0,2 среднего ожидаемого значения тяги во время работы ПИ, и считают этот уровень нагрузки </w:t>
      </w:r>
    </w:p>
    <w:p w:rsidR="004E5DAD" w:rsidRDefault="004E5DAD">
      <w:pPr>
        <w:pStyle w:val="FORMATTEXT"/>
        <w:ind w:firstLine="568"/>
        <w:jc w:val="both"/>
      </w:pPr>
      <w:proofErr w:type="spellStart"/>
      <w:r>
        <w:t>ПИП</w:t>
      </w:r>
      <w:proofErr w:type="spellEnd"/>
      <w:r>
        <w:t xml:space="preserve"> нулевым уровнем калибровки до измерения и после него и нулевым уровнем регистрации тяги. </w:t>
      </w:r>
    </w:p>
    <w:p w:rsidR="004E5DAD" w:rsidRDefault="004E5DAD">
      <w:pPr>
        <w:pStyle w:val="FORMATTEXT"/>
        <w:ind w:firstLine="568"/>
        <w:jc w:val="both"/>
      </w:pPr>
      <w:r>
        <w:t>7.2.2.7</w:t>
      </w:r>
      <w:proofErr w:type="gramStart"/>
      <w:r>
        <w:t xml:space="preserve"> П</w:t>
      </w:r>
      <w:proofErr w:type="gramEnd"/>
      <w:r>
        <w:t xml:space="preserve">роводят градуировку </w:t>
      </w:r>
      <w:proofErr w:type="spellStart"/>
      <w:r>
        <w:t>ПИП</w:t>
      </w:r>
      <w:proofErr w:type="spellEnd"/>
      <w:r>
        <w:t xml:space="preserve">. </w:t>
      </w:r>
    </w:p>
    <w:p w:rsidR="004E5DAD" w:rsidRDefault="004E5DAD">
      <w:pPr>
        <w:pStyle w:val="FORMATTEXT"/>
        <w:ind w:firstLine="568"/>
        <w:jc w:val="both"/>
      </w:pPr>
      <w:r>
        <w:t xml:space="preserve">Числовое значение максимального </w:t>
      </w:r>
      <w:proofErr w:type="spellStart"/>
      <w:r>
        <w:t>градуировочного</w:t>
      </w:r>
      <w:proofErr w:type="spellEnd"/>
      <w:r>
        <w:t xml:space="preserve"> уровня в единицах измеряемого параметра должно быть от 1,0 до 1,3 максимального ожидаемого значения тяги (силы отдачи). </w:t>
      </w:r>
    </w:p>
    <w:p w:rsidR="004E5DAD" w:rsidRDefault="004E5DAD">
      <w:pPr>
        <w:pStyle w:val="FORMATTEXT"/>
        <w:ind w:firstLine="568"/>
        <w:jc w:val="both"/>
      </w:pPr>
      <w:r>
        <w:t xml:space="preserve">При регистрации измеряемых параметров в аналоговой форме ордината максимального </w:t>
      </w:r>
      <w:proofErr w:type="spellStart"/>
      <w:r>
        <w:t>градуировочного</w:t>
      </w:r>
      <w:proofErr w:type="spellEnd"/>
      <w:r>
        <w:t xml:space="preserve"> уровня должна быть не менее 60 мм. </w:t>
      </w:r>
    </w:p>
    <w:p w:rsidR="004E5DAD" w:rsidRDefault="004E5DAD">
      <w:pPr>
        <w:pStyle w:val="FORMATTEXT"/>
        <w:ind w:firstLine="568"/>
        <w:jc w:val="both"/>
      </w:pPr>
      <w:r>
        <w:t xml:space="preserve">Количество </w:t>
      </w:r>
      <w:proofErr w:type="spellStart"/>
      <w:r>
        <w:t>градуировочных</w:t>
      </w:r>
      <w:proofErr w:type="spellEnd"/>
      <w:r>
        <w:t xml:space="preserve"> уровней при </w:t>
      </w:r>
      <w:proofErr w:type="spellStart"/>
      <w:r>
        <w:t>нагружении</w:t>
      </w:r>
      <w:proofErr w:type="spellEnd"/>
      <w:r>
        <w:t xml:space="preserve"> (</w:t>
      </w:r>
      <w:proofErr w:type="spellStart"/>
      <w:r>
        <w:t>разгружении</w:t>
      </w:r>
      <w:proofErr w:type="spellEnd"/>
      <w:r>
        <w:t xml:space="preserve">) </w:t>
      </w:r>
      <w:proofErr w:type="spellStart"/>
      <w:r>
        <w:t>ПИП</w:t>
      </w:r>
      <w:proofErr w:type="spellEnd"/>
      <w:r>
        <w:t xml:space="preserve"> должно быть не менее пяти. </w:t>
      </w:r>
    </w:p>
    <w:p w:rsidR="004E5DAD" w:rsidRDefault="004E5DAD">
      <w:pPr>
        <w:pStyle w:val="FORMATTEXT"/>
        <w:ind w:firstLine="568"/>
        <w:jc w:val="both"/>
      </w:pPr>
      <w:r>
        <w:t xml:space="preserve">Нелинейность </w:t>
      </w:r>
      <w:proofErr w:type="spellStart"/>
      <w:r>
        <w:t>градуировочной</w:t>
      </w:r>
      <w:proofErr w:type="spellEnd"/>
      <w:r>
        <w:t xml:space="preserve"> характеристики на каждом </w:t>
      </w:r>
      <w:proofErr w:type="spellStart"/>
      <w:r>
        <w:t>градуировочном</w:t>
      </w:r>
      <w:proofErr w:type="spellEnd"/>
      <w:r>
        <w:t xml:space="preserve"> уровне при </w:t>
      </w:r>
      <w:proofErr w:type="spellStart"/>
      <w:r>
        <w:t>нагружении</w:t>
      </w:r>
      <w:proofErr w:type="spellEnd"/>
      <w:r>
        <w:t xml:space="preserve"> и </w:t>
      </w:r>
      <w:proofErr w:type="spellStart"/>
      <w:r>
        <w:t>разгружении</w:t>
      </w:r>
      <w:proofErr w:type="spellEnd"/>
      <w:r>
        <w:t xml:space="preserve"> </w:t>
      </w:r>
      <w:proofErr w:type="spellStart"/>
      <w:r>
        <w:t>ПИП</w:t>
      </w:r>
      <w:proofErr w:type="spellEnd"/>
      <w:r>
        <w:t xml:space="preserve"> должна быть не более ±3% по отношению к максимальному </w:t>
      </w:r>
      <w:proofErr w:type="spellStart"/>
      <w:r>
        <w:t>градуировочному</w:t>
      </w:r>
      <w:proofErr w:type="spellEnd"/>
      <w:r>
        <w:t xml:space="preserve"> уровню </w:t>
      </w:r>
    </w:p>
    <w:p w:rsidR="004E5DAD" w:rsidRDefault="00D354FE">
      <w:pPr>
        <w:pStyle w:val="FORMATTEXT"/>
        <w:jc w:val="right"/>
      </w:pPr>
      <w:r>
        <w:rPr>
          <w:noProof/>
          <w:position w:val="-16"/>
        </w:rPr>
        <w:drawing>
          <wp:inline distT="0" distB="0" distL="0" distR="0">
            <wp:extent cx="2027555" cy="4292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27555" cy="429260"/>
                    </a:xfrm>
                    <a:prstGeom prst="rect">
                      <a:avLst/>
                    </a:prstGeom>
                    <a:noFill/>
                    <a:ln>
                      <a:noFill/>
                    </a:ln>
                  </pic:spPr>
                </pic:pic>
              </a:graphicData>
            </a:graphic>
          </wp:inline>
        </w:drawing>
      </w:r>
      <w:r w:rsidR="004E5DAD">
        <w:t xml:space="preserve">.                                              (39) </w:t>
      </w:r>
    </w:p>
    <w:p w:rsidR="004E5DAD" w:rsidRDefault="004E5DAD">
      <w:pPr>
        <w:pStyle w:val="FORMATTEXT"/>
        <w:ind w:firstLine="568"/>
        <w:jc w:val="both"/>
      </w:pPr>
      <w:r>
        <w:t xml:space="preserve">До градуировки измерительных каналов и после нее следует проводить калибровку этих каналов и регистрацию калибровочных уровней. </w:t>
      </w:r>
    </w:p>
    <w:p w:rsidR="004E5DAD" w:rsidRDefault="004E5DAD">
      <w:pPr>
        <w:pStyle w:val="FORMATTEXT"/>
        <w:ind w:firstLine="568"/>
        <w:jc w:val="both"/>
      </w:pPr>
      <w:r>
        <w:t xml:space="preserve">Разность калибровочных уровней до градуировки и после нее должна быть не более ±1% по отношению к среднему арифметическому значению этих уровней. </w:t>
      </w:r>
    </w:p>
    <w:p w:rsidR="004E5DAD" w:rsidRDefault="004E5DAD">
      <w:pPr>
        <w:pStyle w:val="FORMATTEXT"/>
        <w:ind w:firstLine="568"/>
        <w:jc w:val="both"/>
      </w:pPr>
      <w:r>
        <w:t xml:space="preserve">При регистрации измеряемых параметров в аналоговой форме ординаты </w:t>
      </w:r>
      <w:proofErr w:type="spellStart"/>
      <w:r>
        <w:t>градуировочных</w:t>
      </w:r>
      <w:proofErr w:type="spellEnd"/>
      <w:r>
        <w:t xml:space="preserve">, калибровочных уровней и измеряемого параметра должны быть измерены с погрешностью не более ±0,5 мм. </w:t>
      </w:r>
    </w:p>
    <w:p w:rsidR="004E5DAD" w:rsidRDefault="004E5DAD">
      <w:pPr>
        <w:pStyle w:val="FORMATTEXT"/>
        <w:ind w:firstLine="568"/>
        <w:jc w:val="both"/>
      </w:pPr>
      <w:r>
        <w:rPr>
          <w:b/>
          <w:bCs/>
        </w:rPr>
        <w:t>7.2.3 Порядок выполнения измерений</w:t>
      </w:r>
      <w:r>
        <w:t xml:space="preserve"> </w:t>
      </w:r>
    </w:p>
    <w:p w:rsidR="004E5DAD" w:rsidRDefault="004E5DAD">
      <w:pPr>
        <w:pStyle w:val="FORMATTEXT"/>
        <w:ind w:firstLine="568"/>
        <w:jc w:val="both"/>
      </w:pPr>
      <w:r>
        <w:t>7.2.3.1</w:t>
      </w:r>
      <w:proofErr w:type="gramStart"/>
      <w:r>
        <w:t xml:space="preserve"> П</w:t>
      </w:r>
      <w:proofErr w:type="gramEnd"/>
      <w:r>
        <w:t xml:space="preserve">роверяют целость и работоспособность кабельных линий. </w:t>
      </w:r>
    </w:p>
    <w:p w:rsidR="004E5DAD" w:rsidRDefault="004E5DAD">
      <w:pPr>
        <w:pStyle w:val="FORMATTEXT"/>
        <w:ind w:firstLine="568"/>
        <w:jc w:val="both"/>
      </w:pPr>
      <w:r>
        <w:t>7.2.3.2</w:t>
      </w:r>
      <w:proofErr w:type="gramStart"/>
      <w:r>
        <w:t xml:space="preserve"> П</w:t>
      </w:r>
      <w:proofErr w:type="gramEnd"/>
      <w:r>
        <w:t xml:space="preserve">роводят регистрацию калибровочных уровней измерительных приборов не более </w:t>
      </w:r>
      <w:r>
        <w:lastRenderedPageBreak/>
        <w:t xml:space="preserve">чем за 15 мин до начала измерений (работы ПИ). </w:t>
      </w:r>
    </w:p>
    <w:p w:rsidR="004E5DAD" w:rsidRDefault="004E5DAD">
      <w:pPr>
        <w:pStyle w:val="FORMATTEXT"/>
        <w:ind w:firstLine="568"/>
        <w:jc w:val="both"/>
      </w:pPr>
      <w:r>
        <w:t>7.2.3.3</w:t>
      </w:r>
      <w:proofErr w:type="gramStart"/>
      <w:r>
        <w:t xml:space="preserve"> П</w:t>
      </w:r>
      <w:proofErr w:type="gramEnd"/>
      <w:r>
        <w:t xml:space="preserve">роводят регистрацию измеряемых параметров ПИ в процессе его работы. </w:t>
      </w:r>
    </w:p>
    <w:p w:rsidR="004E5DAD" w:rsidRDefault="004E5DAD">
      <w:pPr>
        <w:pStyle w:val="FORMATTEXT"/>
        <w:ind w:firstLine="568"/>
        <w:jc w:val="both"/>
      </w:pPr>
      <w:r>
        <w:t>7.2.3.4</w:t>
      </w:r>
      <w:proofErr w:type="gramStart"/>
      <w:r>
        <w:t xml:space="preserve"> П</w:t>
      </w:r>
      <w:proofErr w:type="gramEnd"/>
      <w:r>
        <w:t xml:space="preserve">роводят регистрацию калибровочных уровней измерительных приборов не более чем через 15 мин после окончания измерений (работы ПИ). </w:t>
      </w:r>
    </w:p>
    <w:p w:rsidR="004E5DAD" w:rsidRDefault="004E5DAD">
      <w:pPr>
        <w:pStyle w:val="FORMATTEXT"/>
        <w:ind w:firstLine="568"/>
        <w:jc w:val="both"/>
      </w:pPr>
      <w:r>
        <w:t xml:space="preserve">7.2.3.5 Уход нулевых </w:t>
      </w:r>
      <w:proofErr w:type="spellStart"/>
      <w:r>
        <w:t>градуировочных</w:t>
      </w:r>
      <w:proofErr w:type="spellEnd"/>
      <w:r>
        <w:t xml:space="preserve"> (калибровочных) уровней от начального положения в течение всего времени регистрации измеряемых параметров должен быть не более ±1% по отношению к максимальному </w:t>
      </w:r>
      <w:proofErr w:type="spellStart"/>
      <w:r>
        <w:t>градуировочному</w:t>
      </w:r>
      <w:proofErr w:type="spellEnd"/>
      <w:r>
        <w:t xml:space="preserve"> (калибровочному) уровню. </w:t>
      </w:r>
    </w:p>
    <w:p w:rsidR="004E5DAD" w:rsidRDefault="004E5DAD">
      <w:pPr>
        <w:pStyle w:val="FORMATTEXT"/>
        <w:ind w:firstLine="568"/>
        <w:jc w:val="both"/>
      </w:pPr>
      <w:r>
        <w:rPr>
          <w:b/>
          <w:bCs/>
        </w:rPr>
        <w:t>7.2.4 Порядок обработки результатов измерений</w:t>
      </w:r>
      <w:r>
        <w:t xml:space="preserve"> </w:t>
      </w:r>
    </w:p>
    <w:p w:rsidR="004E5DAD" w:rsidRDefault="004E5DAD">
      <w:pPr>
        <w:pStyle w:val="FORMATTEXT"/>
        <w:ind w:firstLine="568"/>
        <w:jc w:val="both"/>
      </w:pPr>
      <w:proofErr w:type="spellStart"/>
      <w:r>
        <w:t>7.2.4.1Обработку</w:t>
      </w:r>
      <w:proofErr w:type="spellEnd"/>
      <w:r>
        <w:t xml:space="preserve"> результатов измерений (испытаний) следует проводить по измерительной информации, содержащейся на носителях информации в зависимости от формы регистрации измеряемых параметров - дискретной или аналоговой. </w:t>
      </w:r>
    </w:p>
    <w:p w:rsidR="004E5DAD" w:rsidRDefault="004E5DAD">
      <w:pPr>
        <w:pStyle w:val="FORMATTEXT"/>
        <w:ind w:firstLine="568"/>
        <w:jc w:val="both"/>
      </w:pPr>
      <w:r>
        <w:t xml:space="preserve">7.2.4.2 Носители информации, кроме измерительной информации, должны содержать дополнительно: </w:t>
      </w:r>
    </w:p>
    <w:p w:rsidR="004E5DAD" w:rsidRDefault="004E5DAD">
      <w:pPr>
        <w:pStyle w:val="FORMATTEXT"/>
        <w:ind w:firstLine="568"/>
        <w:jc w:val="both"/>
      </w:pPr>
      <w:r>
        <w:t xml:space="preserve">- сведения о ПИ (индекс или обозначение, или наименование, номер); </w:t>
      </w:r>
    </w:p>
    <w:p w:rsidR="004E5DAD" w:rsidRDefault="004E5DAD">
      <w:pPr>
        <w:pStyle w:val="FORMATTEXT"/>
        <w:ind w:firstLine="568"/>
        <w:jc w:val="both"/>
      </w:pPr>
      <w:r>
        <w:t xml:space="preserve">- сведения о применяемых средствах измерений (тип, номер, предел измерений); </w:t>
      </w:r>
    </w:p>
    <w:p w:rsidR="004E5DAD" w:rsidRDefault="004E5DAD">
      <w:pPr>
        <w:pStyle w:val="FORMATTEXT"/>
        <w:ind w:firstLine="568"/>
        <w:jc w:val="both"/>
      </w:pPr>
      <w:r>
        <w:t xml:space="preserve">- дату измерений (испытаний); </w:t>
      </w:r>
    </w:p>
    <w:p w:rsidR="004E5DAD" w:rsidRDefault="004E5DAD">
      <w:pPr>
        <w:pStyle w:val="FORMATTEXT"/>
        <w:ind w:firstLine="568"/>
        <w:jc w:val="both"/>
      </w:pPr>
      <w:r>
        <w:t xml:space="preserve">- порядковый номер измерения в серии измерений (испытаний). </w:t>
      </w:r>
    </w:p>
    <w:p w:rsidR="004E5DAD" w:rsidRDefault="004E5DAD">
      <w:pPr>
        <w:pStyle w:val="FORMATTEXT"/>
        <w:ind w:firstLine="568"/>
        <w:jc w:val="both"/>
      </w:pPr>
      <w:r>
        <w:t>7.2.4.3</w:t>
      </w:r>
      <w:proofErr w:type="gramStart"/>
      <w:r>
        <w:t xml:space="preserve"> О</w:t>
      </w:r>
      <w:proofErr w:type="gramEnd"/>
      <w:r>
        <w:t xml:space="preserve">пределяют </w:t>
      </w:r>
      <w:proofErr w:type="spellStart"/>
      <w:r>
        <w:t>градуировочные</w:t>
      </w:r>
      <w:proofErr w:type="spellEnd"/>
      <w:r>
        <w:t xml:space="preserve"> характеристики измерительных приборов, которые должны быть представлены зависимостью (35). </w:t>
      </w:r>
    </w:p>
    <w:p w:rsidR="004E5DAD" w:rsidRDefault="004E5DAD">
      <w:pPr>
        <w:pStyle w:val="FORMATTEXT"/>
        <w:ind w:firstLine="568"/>
        <w:jc w:val="both"/>
      </w:pPr>
      <w:r>
        <w:t xml:space="preserve">7.2.4.4 В зависимости от требований программы испытаний могут быть определены следующие характеристики: </w:t>
      </w:r>
    </w:p>
    <w:p w:rsidR="004E5DAD" w:rsidRDefault="004E5DAD">
      <w:pPr>
        <w:pStyle w:val="FORMATTEXT"/>
        <w:ind w:firstLine="568"/>
        <w:jc w:val="both"/>
      </w:pPr>
      <w:r>
        <w:t>- время задержки начала процесса</w:t>
      </w:r>
      <w:proofErr w:type="gramStart"/>
      <w:r>
        <w:t xml:space="preserve"> (</w:t>
      </w:r>
      <w:r w:rsidR="00D354FE">
        <w:rPr>
          <w:noProof/>
          <w:position w:val="-9"/>
        </w:rPr>
        <w:drawing>
          <wp:inline distT="0" distB="0" distL="0" distR="0">
            <wp:extent cx="278130" cy="2387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время установления режима</w:t>
      </w:r>
      <w:proofErr w:type="gramStart"/>
      <w:r>
        <w:t xml:space="preserve"> (</w:t>
      </w:r>
      <w:r w:rsidR="00D354FE">
        <w:rPr>
          <w:noProof/>
          <w:position w:val="-8"/>
        </w:rPr>
        <w:drawing>
          <wp:inline distT="0" distB="0" distL="0" distR="0">
            <wp:extent cx="318135" cy="22288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время работы ПИ</w:t>
      </w:r>
      <w:proofErr w:type="gramStart"/>
      <w:r>
        <w:t xml:space="preserve"> (</w:t>
      </w:r>
      <w:r w:rsidR="00D354FE">
        <w:rPr>
          <w:noProof/>
          <w:position w:val="-9"/>
        </w:rPr>
        <w:drawing>
          <wp:inline distT="0" distB="0" distL="0" distR="0">
            <wp:extent cx="318135" cy="23876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время достижения характерного значения параметра</w:t>
      </w:r>
      <w:proofErr w:type="gramStart"/>
      <w:r>
        <w:t xml:space="preserve"> (</w:t>
      </w:r>
      <w:r w:rsidR="00D354FE">
        <w:rPr>
          <w:noProof/>
          <w:position w:val="-9"/>
        </w:rPr>
        <w:drawing>
          <wp:inline distT="0" distB="0" distL="0" distR="0">
            <wp:extent cx="182880"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максимальное и минимальное значения тяги</w:t>
      </w:r>
      <w:proofErr w:type="gramStart"/>
      <w:r>
        <w:t xml:space="preserve"> (</w:t>
      </w:r>
      <w:r w:rsidR="00D354FE">
        <w:rPr>
          <w:noProof/>
          <w:position w:val="-9"/>
        </w:rPr>
        <w:drawing>
          <wp:inline distT="0" distB="0" distL="0" distR="0">
            <wp:extent cx="341630" cy="23050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t xml:space="preserve">, </w:t>
      </w:r>
      <w:r w:rsidR="00D354FE">
        <w:rPr>
          <w:noProof/>
          <w:position w:val="-9"/>
        </w:rPr>
        <w:drawing>
          <wp:inline distT="0" distB="0" distL="0" distR="0">
            <wp:extent cx="318135" cy="23050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xml:space="preserve">- среднее интегральное значение тяги за время работы ПИ; </w:t>
      </w:r>
    </w:p>
    <w:p w:rsidR="004E5DAD" w:rsidRDefault="004E5DAD">
      <w:pPr>
        <w:pStyle w:val="FORMATTEXT"/>
        <w:ind w:firstLine="568"/>
        <w:jc w:val="both"/>
      </w:pPr>
      <w:r>
        <w:t>- полный импульс тяги</w:t>
      </w:r>
      <w:proofErr w:type="gramStart"/>
      <w:r>
        <w:t xml:space="preserve"> (</w:t>
      </w:r>
      <w:r w:rsidR="00D354FE">
        <w:rPr>
          <w:noProof/>
          <w:position w:val="-8"/>
        </w:rPr>
        <w:drawing>
          <wp:inline distT="0" distB="0" distL="0" distR="0">
            <wp:extent cx="191135" cy="22288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максимальное значение силы отдачи</w:t>
      </w:r>
      <w:proofErr w:type="gramStart"/>
      <w:r>
        <w:t xml:space="preserve"> (</w:t>
      </w:r>
      <w:r w:rsidR="00D354FE">
        <w:rPr>
          <w:noProof/>
          <w:position w:val="-9"/>
        </w:rPr>
        <w:drawing>
          <wp:inline distT="0" distB="0" distL="0" distR="0">
            <wp:extent cx="334010" cy="23050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4010" cy="230505"/>
                    </a:xfrm>
                    <a:prstGeom prst="rect">
                      <a:avLst/>
                    </a:prstGeom>
                    <a:noFill/>
                    <a:ln>
                      <a:noFill/>
                    </a:ln>
                  </pic:spPr>
                </pic:pic>
              </a:graphicData>
            </a:graphic>
          </wp:inline>
        </w:drawing>
      </w:r>
      <w:r>
        <w:t xml:space="preserve">). </w:t>
      </w:r>
      <w:proofErr w:type="gramEnd"/>
    </w:p>
    <w:p w:rsidR="004E5DAD" w:rsidRDefault="004E5DAD">
      <w:pPr>
        <w:pStyle w:val="FORMATTEXT"/>
        <w:ind w:firstLine="568"/>
        <w:jc w:val="both"/>
      </w:pPr>
      <w:r>
        <w:t xml:space="preserve">Перечисленные характеристики следует определять в соответствии с 7.2.4.4.1, 7.2.4.4.2, 7.2.4.4.3, 7.2.4.4.4, 7.2.4.4.5, 7.2.4.4.6, 7.2.4.4.7, если нет других указаний в программе испытаний или в иных сопроводительных документах. </w:t>
      </w:r>
    </w:p>
    <w:p w:rsidR="004E5DAD" w:rsidRDefault="004E5DAD">
      <w:pPr>
        <w:pStyle w:val="FORMATTEXT"/>
        <w:ind w:firstLine="568"/>
        <w:jc w:val="both"/>
      </w:pPr>
      <w:r>
        <w:t xml:space="preserve">7.2.4.4.1 Время задержки начала процесса </w:t>
      </w:r>
      <w:r w:rsidR="00D354FE">
        <w:rPr>
          <w:noProof/>
          <w:position w:val="-9"/>
        </w:rPr>
        <w:drawing>
          <wp:inline distT="0" distB="0" distL="0" distR="0">
            <wp:extent cx="278130" cy="2387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следует определять от момента инициирования ПИ до начала нарастания тяги при работе ПИ. </w:t>
      </w:r>
    </w:p>
    <w:p w:rsidR="004E5DAD" w:rsidRDefault="004E5DAD">
      <w:pPr>
        <w:pStyle w:val="FORMATTEXT"/>
        <w:ind w:firstLine="568"/>
        <w:jc w:val="both"/>
      </w:pPr>
      <w:r>
        <w:t xml:space="preserve">7.2.4.4.2 Время установления режима </w:t>
      </w:r>
      <w:r w:rsidR="00D354FE">
        <w:rPr>
          <w:noProof/>
          <w:position w:val="-8"/>
        </w:rPr>
        <w:drawing>
          <wp:inline distT="0" distB="0" distL="0" distR="0">
            <wp:extent cx="318135" cy="22288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t xml:space="preserve">- время от момента появления тяги до достижения 2/3 максимального значения тяги, если иное не указано в программе испытаний или в другом сопроводительном документе. </w:t>
      </w:r>
    </w:p>
    <w:p w:rsidR="004E5DAD" w:rsidRDefault="004E5DAD">
      <w:pPr>
        <w:pStyle w:val="FORMATTEXT"/>
        <w:ind w:firstLine="568"/>
        <w:jc w:val="both"/>
      </w:pPr>
      <w:r>
        <w:t xml:space="preserve">7.2.4.4.3 Время работы ПИ </w:t>
      </w:r>
      <w:r w:rsidR="00D354FE">
        <w:rPr>
          <w:noProof/>
          <w:position w:val="-9"/>
        </w:rPr>
        <w:drawing>
          <wp:inline distT="0" distB="0" distL="0" distR="0">
            <wp:extent cx="318135" cy="2387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 время, в течение которого значение тяги сохраняется не </w:t>
      </w:r>
      <w:proofErr w:type="gramStart"/>
      <w:r>
        <w:t>менее заданного</w:t>
      </w:r>
      <w:proofErr w:type="gramEnd"/>
      <w:r>
        <w:t xml:space="preserve"> программой испытаний или иным сопроводительным документом. </w:t>
      </w:r>
    </w:p>
    <w:p w:rsidR="004E5DAD" w:rsidRDefault="004E5DAD">
      <w:pPr>
        <w:pStyle w:val="FORMATTEXT"/>
        <w:ind w:firstLine="568"/>
        <w:jc w:val="both"/>
      </w:pPr>
      <w:r>
        <w:t xml:space="preserve">7.2.4.4.4 Время достижения характерного значения параметра следует отсчитывать от момента появления тяги до появления характерного значения. </w:t>
      </w:r>
    </w:p>
    <w:p w:rsidR="004E5DAD" w:rsidRDefault="004E5DAD">
      <w:pPr>
        <w:pStyle w:val="FORMATTEXT"/>
        <w:ind w:firstLine="568"/>
        <w:jc w:val="both"/>
      </w:pPr>
      <w:r>
        <w:t xml:space="preserve">7.2.4.4.5 Максимальное или минимальное значение тяги следует определять в интервале </w:t>
      </w:r>
      <w:r w:rsidR="00D354FE">
        <w:rPr>
          <w:noProof/>
          <w:position w:val="-9"/>
        </w:rPr>
        <w:drawing>
          <wp:inline distT="0" distB="0" distL="0" distR="0">
            <wp:extent cx="318135" cy="2387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7.2.4.4.6 Среднее интегральное значение тяги </w:t>
      </w:r>
      <w:r w:rsidR="00D354FE">
        <w:rPr>
          <w:noProof/>
          <w:position w:val="-9"/>
        </w:rPr>
        <w:drawing>
          <wp:inline distT="0" distB="0" distL="0" distR="0">
            <wp:extent cx="254635" cy="23876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t xml:space="preserve">следует определять по формуле </w:t>
      </w:r>
    </w:p>
    <w:p w:rsidR="004E5DAD" w:rsidRDefault="00D354FE">
      <w:pPr>
        <w:pStyle w:val="FORMATTEXT"/>
        <w:jc w:val="right"/>
      </w:pPr>
      <w:r>
        <w:rPr>
          <w:noProof/>
          <w:position w:val="-21"/>
        </w:rPr>
        <w:drawing>
          <wp:inline distT="0" distB="0" distL="0" distR="0">
            <wp:extent cx="1065530" cy="53276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65530" cy="532765"/>
                    </a:xfrm>
                    <a:prstGeom prst="rect">
                      <a:avLst/>
                    </a:prstGeom>
                    <a:noFill/>
                    <a:ln>
                      <a:noFill/>
                    </a:ln>
                  </pic:spPr>
                </pic:pic>
              </a:graphicData>
            </a:graphic>
          </wp:inline>
        </w:drawing>
      </w:r>
      <w:r w:rsidR="004E5DAD">
        <w:t xml:space="preserve">.                                                           (40)* </w:t>
      </w:r>
    </w:p>
    <w:p w:rsidR="004E5DAD" w:rsidRDefault="004E5DAD">
      <w:pPr>
        <w:pStyle w:val="FORMATTEXT"/>
        <w:jc w:val="both"/>
      </w:pPr>
      <w:r>
        <w:t xml:space="preserve">________________ </w:t>
      </w:r>
    </w:p>
    <w:p w:rsidR="004E5DAD" w:rsidRDefault="004E5DAD">
      <w:pPr>
        <w:pStyle w:val="FORMATTEXT"/>
        <w:ind w:firstLine="568"/>
        <w:jc w:val="both"/>
      </w:pPr>
      <w:r>
        <w:t>* Формула соответствует оригиналу. - Примечание изготовителя базы данных.</w:t>
      </w:r>
    </w:p>
    <w:p w:rsidR="004E5DAD" w:rsidRDefault="004E5DAD">
      <w:pPr>
        <w:pStyle w:val="FORMATTEXT"/>
        <w:ind w:firstLine="568"/>
        <w:jc w:val="both"/>
      </w:pPr>
    </w:p>
    <w:p w:rsidR="004E5DAD" w:rsidRDefault="004E5DAD">
      <w:pPr>
        <w:pStyle w:val="FORMATTEXT"/>
        <w:jc w:val="both"/>
      </w:pPr>
      <w:r>
        <w:t xml:space="preserve">            </w:t>
      </w:r>
    </w:p>
    <w:p w:rsidR="004E5DAD" w:rsidRDefault="004E5DAD">
      <w:pPr>
        <w:pStyle w:val="FORMATTEXT"/>
        <w:ind w:firstLine="568"/>
        <w:jc w:val="both"/>
      </w:pPr>
      <w:r>
        <w:t>7.2.4.4.7 Полный импульс тяги следует определять по формуле</w:t>
      </w:r>
    </w:p>
    <w:p w:rsidR="004E5DAD" w:rsidRDefault="004E5DAD">
      <w:pPr>
        <w:pStyle w:val="FORMATTEXT"/>
        <w:ind w:firstLine="568"/>
        <w:jc w:val="both"/>
      </w:pPr>
    </w:p>
    <w:p w:rsidR="004E5DAD" w:rsidRDefault="00D354FE">
      <w:pPr>
        <w:pStyle w:val="FORMATTEXT"/>
        <w:jc w:val="right"/>
      </w:pPr>
      <w:r>
        <w:rPr>
          <w:noProof/>
          <w:position w:val="-13"/>
        </w:rPr>
        <w:drawing>
          <wp:inline distT="0" distB="0" distL="0" distR="0">
            <wp:extent cx="993775" cy="33401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93775" cy="334010"/>
                    </a:xfrm>
                    <a:prstGeom prst="rect">
                      <a:avLst/>
                    </a:prstGeom>
                    <a:noFill/>
                    <a:ln>
                      <a:noFill/>
                    </a:ln>
                  </pic:spPr>
                </pic:pic>
              </a:graphicData>
            </a:graphic>
          </wp:inline>
        </w:drawing>
      </w:r>
      <w:r w:rsidR="004E5DAD">
        <w:t xml:space="preserve">.                                                            (41)* </w:t>
      </w:r>
    </w:p>
    <w:p w:rsidR="004E5DAD" w:rsidRDefault="004E5DAD">
      <w:pPr>
        <w:pStyle w:val="FORMATTEXT"/>
        <w:jc w:val="both"/>
      </w:pPr>
      <w:r>
        <w:t xml:space="preserve">________________ </w:t>
      </w:r>
    </w:p>
    <w:p w:rsidR="004E5DAD" w:rsidRDefault="004E5DAD">
      <w:pPr>
        <w:pStyle w:val="FORMATTEXT"/>
        <w:ind w:firstLine="568"/>
        <w:jc w:val="both"/>
      </w:pPr>
      <w:r>
        <w:lastRenderedPageBreak/>
        <w:t>* Формула соответствует оригиналу. - Примечание изготовителя базы данных.</w:t>
      </w:r>
    </w:p>
    <w:p w:rsidR="004E5DAD" w:rsidRDefault="004E5DAD">
      <w:pPr>
        <w:pStyle w:val="FORMATTEXT"/>
        <w:ind w:firstLine="568"/>
        <w:jc w:val="both"/>
      </w:pPr>
    </w:p>
    <w:p w:rsidR="004E5DAD" w:rsidRDefault="004E5DAD">
      <w:pPr>
        <w:pStyle w:val="FORMATTEXT"/>
        <w:ind w:firstLine="568"/>
        <w:jc w:val="both"/>
      </w:pPr>
      <w:r>
        <w:t>7.2.4.5</w:t>
      </w:r>
      <w:proofErr w:type="gramStart"/>
      <w:r>
        <w:t xml:space="preserve"> К</w:t>
      </w:r>
      <w:proofErr w:type="gramEnd"/>
      <w:r>
        <w:t xml:space="preserve"> протоколу испытаний могут быть приложены носители измерительной информации или таблицы и (или) графики с текущими значениями измеряемого параметра. </w:t>
      </w:r>
    </w:p>
    <w:p w:rsidR="004E5DAD" w:rsidRDefault="004E5DAD">
      <w:pPr>
        <w:pStyle w:val="HEADERTEXT"/>
        <w:rPr>
          <w:b/>
          <w:bCs/>
        </w:rPr>
      </w:pPr>
    </w:p>
    <w:p w:rsidR="004E5DAD" w:rsidRDefault="004E5DAD">
      <w:pPr>
        <w:pStyle w:val="HEADERTEXT"/>
        <w:rPr>
          <w:b/>
          <w:bCs/>
        </w:rPr>
      </w:pPr>
      <w:r>
        <w:rPr>
          <w:b/>
          <w:bCs/>
        </w:rPr>
        <w:t xml:space="preserve">      7.3 Метод оценки чувствительности пиротехнических изделий к статическому электричеству </w:t>
      </w:r>
    </w:p>
    <w:p w:rsidR="004E5DAD" w:rsidRDefault="004E5DAD">
      <w:pPr>
        <w:pStyle w:val="FORMATTEXT"/>
        <w:ind w:firstLine="568"/>
        <w:jc w:val="both"/>
      </w:pPr>
      <w:r>
        <w:t xml:space="preserve">7.3.1 Метод заключается в измерении энергии электрического разряда конденсатора, от искры которого возможно срабатывание ПИ. </w:t>
      </w:r>
    </w:p>
    <w:p w:rsidR="004E5DAD" w:rsidRDefault="004E5DAD">
      <w:pPr>
        <w:pStyle w:val="FORMATTEXT"/>
        <w:ind w:firstLine="568"/>
        <w:jc w:val="both"/>
      </w:pPr>
      <w:r>
        <w:rPr>
          <w:b/>
          <w:bCs/>
        </w:rPr>
        <w:t xml:space="preserve">7.3.1.1 Средства испытаний и вспомогательные устройства </w:t>
      </w:r>
    </w:p>
    <w:p w:rsidR="004E5DAD" w:rsidRDefault="004E5DAD">
      <w:pPr>
        <w:pStyle w:val="FORMATTEXT"/>
        <w:ind w:firstLine="568"/>
        <w:jc w:val="both"/>
      </w:pPr>
      <w:r>
        <w:t xml:space="preserve">7.3.1.1.1 Киловольтметр электростатический класса точности 1,5, предел измерения 30 </w:t>
      </w:r>
      <w:proofErr w:type="spellStart"/>
      <w:r>
        <w:t>кВ</w:t>
      </w:r>
      <w:proofErr w:type="spellEnd"/>
      <w:r>
        <w:t xml:space="preserve"> </w:t>
      </w:r>
      <w:proofErr w:type="gramStart"/>
      <w:r>
        <w:t>по</w:t>
      </w:r>
      <w:proofErr w:type="gramEnd"/>
      <w:r>
        <w:t xml:space="preserve"> </w:t>
      </w:r>
      <w:r>
        <w:fldChar w:fldCharType="begin"/>
      </w:r>
      <w:r>
        <w:instrText xml:space="preserve"> HYPERLINK "kodeks://link/d?nd=1200023668"\o"’’ГОСТ 8711-93 (МЭК 51-2-84) Приборы аналоговые показывающие электроизмерительные ...’’</w:instrText>
      </w:r>
    </w:p>
    <w:p w:rsidR="004E5DAD" w:rsidRDefault="004E5DAD">
      <w:pPr>
        <w:pStyle w:val="FORMATTEXT"/>
        <w:ind w:firstLine="568"/>
        <w:jc w:val="both"/>
      </w:pPr>
      <w:r>
        <w:instrText>(утв. постановлением Госстандарта России от 10.03.1995 N 182)</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8711</w:t>
      </w:r>
      <w:r>
        <w:rPr>
          <w:color w:val="0000FF"/>
          <w:u w:val="single"/>
        </w:rPr>
        <w:t xml:space="preserve"> </w:t>
      </w:r>
      <w:r>
        <w:fldChar w:fldCharType="end"/>
      </w:r>
      <w:r>
        <w:t xml:space="preserve">. </w:t>
      </w:r>
    </w:p>
    <w:p w:rsidR="004E5DAD" w:rsidRDefault="004E5DAD">
      <w:pPr>
        <w:pStyle w:val="FORMATTEXT"/>
        <w:ind w:firstLine="568"/>
        <w:jc w:val="both"/>
      </w:pPr>
      <w:r>
        <w:t xml:space="preserve">7.3.1.1.2 Мост постоянного тока измерительный класса точности 0,2 </w:t>
      </w:r>
      <w:proofErr w:type="gramStart"/>
      <w:r>
        <w:t>по</w:t>
      </w:r>
      <w:proofErr w:type="gramEnd"/>
      <w:r>
        <w:t xml:space="preserve"> </w:t>
      </w:r>
      <w:r>
        <w:fldChar w:fldCharType="begin"/>
      </w:r>
      <w:r>
        <w:instrText xml:space="preserve"> HYPERLINK "kodeks://link/d?nd=1200023715&amp;point=mark=000000000000000000000000000000000000000000000000007D20K3"\o"’’ГОСТ 7165-93 (МЭК 564-77) Мосты постоянного тока для измерения сопротивления’’</w:instrText>
      </w:r>
    </w:p>
    <w:p w:rsidR="004E5DAD" w:rsidRDefault="004E5DAD">
      <w:pPr>
        <w:pStyle w:val="FORMATTEXT"/>
        <w:ind w:firstLine="568"/>
        <w:jc w:val="both"/>
      </w:pPr>
      <w:r>
        <w:instrText>(утв. постановлением Госстандарта России от 22.12.1994 N 339)</w:instrText>
      </w:r>
    </w:p>
    <w:p w:rsidR="004E5DAD" w:rsidRDefault="004E5DAD">
      <w:pPr>
        <w:pStyle w:val="FORMATTEXT"/>
        <w:ind w:firstLine="568"/>
        <w:jc w:val="both"/>
      </w:pPr>
      <w:r>
        <w:instrText>Применяется с 01.07.1995 ...</w:instrText>
      </w:r>
    </w:p>
    <w:p w:rsidR="004E5DAD" w:rsidRDefault="004E5DAD">
      <w:pPr>
        <w:pStyle w:val="FORMATTEXT"/>
        <w:ind w:firstLine="568"/>
        <w:jc w:val="both"/>
      </w:pPr>
      <w:r>
        <w:instrText>Статус: действует с 01.07.1995</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7165</w:t>
      </w:r>
      <w:r>
        <w:rPr>
          <w:color w:val="0000FF"/>
          <w:u w:val="single"/>
        </w:rPr>
        <w:t xml:space="preserve"> </w:t>
      </w:r>
      <w:r>
        <w:fldChar w:fldCharType="end"/>
      </w:r>
      <w:r>
        <w:t xml:space="preserve">. </w:t>
      </w:r>
    </w:p>
    <w:p w:rsidR="004E5DAD" w:rsidRDefault="004E5DAD">
      <w:pPr>
        <w:pStyle w:val="FORMATTEXT"/>
        <w:ind w:firstLine="568"/>
        <w:jc w:val="both"/>
      </w:pPr>
      <w:r>
        <w:t xml:space="preserve">7.3.1.1.3 Набор конденсаторов суммарной электрической емкостью 200 пФ на рабочее электрическое напряжение 30 </w:t>
      </w:r>
      <w:proofErr w:type="spellStart"/>
      <w:r>
        <w:t>кВ.</w:t>
      </w:r>
      <w:proofErr w:type="spellEnd"/>
      <w:r>
        <w:t xml:space="preserve"> </w:t>
      </w:r>
    </w:p>
    <w:p w:rsidR="004E5DAD" w:rsidRDefault="004E5DAD">
      <w:pPr>
        <w:pStyle w:val="FORMATTEXT"/>
        <w:ind w:firstLine="568"/>
        <w:jc w:val="both"/>
      </w:pPr>
      <w:r>
        <w:t xml:space="preserve">7.3.1.1.4 Источник постоянного электрического тока, обеспечивающий плавное изменение подаваемого на конденсатор электрического напряжения от 0 до 30 </w:t>
      </w:r>
      <w:proofErr w:type="spellStart"/>
      <w:r>
        <w:t>кВ</w:t>
      </w:r>
      <w:proofErr w:type="spellEnd"/>
      <w:r>
        <w:t xml:space="preserve">, с силой электрического тока не более 5 мА. </w:t>
      </w:r>
    </w:p>
    <w:p w:rsidR="004E5DAD" w:rsidRDefault="004E5DAD">
      <w:pPr>
        <w:pStyle w:val="FORMATTEXT"/>
        <w:ind w:firstLine="568"/>
        <w:jc w:val="both"/>
      </w:pPr>
      <w:r>
        <w:t xml:space="preserve">7.3.1.1.5 Разрядные электроды в соответствии с требованиями рисунка 4. </w:t>
      </w:r>
    </w:p>
    <w:p w:rsidR="004E5DAD" w:rsidRDefault="004E5DAD">
      <w:pPr>
        <w:pStyle w:val="FORMATTEXT"/>
        <w:ind w:firstLine="568"/>
        <w:jc w:val="both"/>
      </w:pPr>
      <w:r>
        <w:t xml:space="preserve">7.3.1.1.6 Психрометр любого типа, позволяющий измерять влажность воздуха в помещении. </w:t>
      </w:r>
    </w:p>
    <w:p w:rsidR="004E5DAD" w:rsidRDefault="004E5DAD">
      <w:pPr>
        <w:pStyle w:val="FORMATTEXT"/>
        <w:ind w:firstLine="568"/>
        <w:jc w:val="both"/>
      </w:pPr>
      <w:r>
        <w:t xml:space="preserve">7.3.1.1.7 Термометры стеклянные жидкостные (не ртутные) </w:t>
      </w:r>
      <w:proofErr w:type="gramStart"/>
      <w:r>
        <w:t>по</w:t>
      </w:r>
      <w:proofErr w:type="gramEnd"/>
      <w:r>
        <w:t xml:space="preserve"> </w:t>
      </w:r>
      <w:r>
        <w:fldChar w:fldCharType="begin"/>
      </w:r>
      <w:r>
        <w:instrText xml:space="preserve"> HYPERLINK "kodeks://link/d?nd=1200006121"\o"’’ГОСТ 28498-90 Термометры жидкостные стеклянные. Общие технические требования. Методы испытаний’’</w:instrText>
      </w:r>
    </w:p>
    <w:p w:rsidR="004E5DAD" w:rsidRDefault="004E5DAD">
      <w:pPr>
        <w:pStyle w:val="FORMATTEXT"/>
        <w:ind w:firstLine="568"/>
        <w:jc w:val="both"/>
      </w:pPr>
      <w:r>
        <w:instrText>(утв. постановлением Госстандарта СССР от 30.03.1990 N 691)</w:instrText>
      </w:r>
    </w:p>
    <w:p w:rsidR="004E5DAD" w:rsidRDefault="004E5DAD">
      <w:pPr>
        <w:pStyle w:val="FORMATTEXT"/>
        <w:ind w:firstLine="568"/>
        <w:jc w:val="both"/>
      </w:pPr>
      <w:r>
        <w:instrText>Статус: действует с 01.01.1991"</w:instrText>
      </w:r>
      <w:r>
        <w:fldChar w:fldCharType="separate"/>
      </w:r>
      <w:r>
        <w:rPr>
          <w:color w:val="0000AA"/>
          <w:u w:val="single"/>
        </w:rPr>
        <w:t>ГОСТ 28498</w:t>
      </w:r>
      <w:r>
        <w:rPr>
          <w:color w:val="0000FF"/>
          <w:u w:val="single"/>
        </w:rPr>
        <w:t xml:space="preserve"> </w:t>
      </w:r>
      <w:r>
        <w:fldChar w:fldCharType="end"/>
      </w:r>
      <w:r>
        <w:t xml:space="preserve">, предел измерения от минус </w:t>
      </w:r>
      <w:proofErr w:type="spellStart"/>
      <w:r>
        <w:t>20</w:t>
      </w:r>
      <w:proofErr w:type="gramStart"/>
      <w:r>
        <w:t>°С</w:t>
      </w:r>
      <w:proofErr w:type="spellEnd"/>
      <w:proofErr w:type="gramEnd"/>
      <w:r>
        <w:t xml:space="preserve"> до </w:t>
      </w:r>
      <w:proofErr w:type="spellStart"/>
      <w:r>
        <w:t>100°С</w:t>
      </w:r>
      <w:proofErr w:type="spellEnd"/>
      <w:r>
        <w:t xml:space="preserve">. </w:t>
      </w:r>
    </w:p>
    <w:p w:rsidR="004E5DAD" w:rsidRDefault="004E5DAD">
      <w:pPr>
        <w:pStyle w:val="FORMATTEXT"/>
        <w:ind w:firstLine="568"/>
        <w:jc w:val="both"/>
      </w:pPr>
      <w:r>
        <w:t xml:space="preserve">7.3.1.1.8 Провода высоковольтные, выдерживающие напряжение до 30 </w:t>
      </w:r>
      <w:proofErr w:type="spellStart"/>
      <w:r>
        <w:t>кВ.</w:t>
      </w:r>
      <w:proofErr w:type="spellEnd"/>
      <w:r>
        <w:t xml:space="preserve"> </w:t>
      </w:r>
    </w:p>
    <w:p w:rsidR="004E5DAD" w:rsidRDefault="004E5DAD">
      <w:pPr>
        <w:pStyle w:val="FORMATTEXT"/>
        <w:ind w:firstLine="568"/>
        <w:jc w:val="both"/>
      </w:pPr>
      <w:r>
        <w:t xml:space="preserve">7.3.1.1.9 Трубка электроизоляционная гибкая типа </w:t>
      </w:r>
      <w:proofErr w:type="spellStart"/>
      <w:r>
        <w:t>III</w:t>
      </w:r>
      <w:proofErr w:type="spellEnd"/>
      <w:r>
        <w:t xml:space="preserve">, диаметром 10 мм </w:t>
      </w:r>
      <w:proofErr w:type="gramStart"/>
      <w:r>
        <w:t>по</w:t>
      </w:r>
      <w:proofErr w:type="gramEnd"/>
      <w:r>
        <w:t xml:space="preserve"> </w:t>
      </w:r>
      <w:r>
        <w:fldChar w:fldCharType="begin"/>
      </w:r>
      <w:r>
        <w:instrText xml:space="preserve"> HYPERLINK "kodeks://link/d?nd=1200011866"\o"’’ГОСТ 17675-87 Трубки электроизоляционные гибкие. Общие технические условия’’</w:instrText>
      </w:r>
    </w:p>
    <w:p w:rsidR="004E5DAD" w:rsidRDefault="004E5DAD">
      <w:pPr>
        <w:pStyle w:val="FORMATTEXT"/>
        <w:ind w:firstLine="568"/>
        <w:jc w:val="both"/>
      </w:pPr>
      <w:r>
        <w:instrText>(утв. постановлением Госстандарта СССР от 18.08.1987 N 3320)</w:instrText>
      </w:r>
    </w:p>
    <w:p w:rsidR="004E5DAD" w:rsidRDefault="004E5DAD">
      <w:pPr>
        <w:pStyle w:val="FORMATTEXT"/>
        <w:ind w:firstLine="568"/>
        <w:jc w:val="both"/>
      </w:pPr>
      <w:r>
        <w:instrText>Применяется с 01.01.1990 взамен ГОСТ 17675-80</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17675</w:t>
      </w:r>
      <w:r>
        <w:rPr>
          <w:color w:val="0000FF"/>
          <w:u w:val="single"/>
        </w:rPr>
        <w:t xml:space="preserve"> </w:t>
      </w:r>
      <w:r>
        <w:fldChar w:fldCharType="end"/>
      </w:r>
      <w:r>
        <w:t xml:space="preserve"> или трубка 3.31 ТВ-40,10 </w:t>
      </w:r>
      <w:proofErr w:type="gramStart"/>
      <w:r>
        <w:t>по</w:t>
      </w:r>
      <w:proofErr w:type="gramEnd"/>
      <w:r>
        <w:t xml:space="preserve"> </w:t>
      </w:r>
      <w:r>
        <w:fldChar w:fldCharType="begin"/>
      </w:r>
      <w:r>
        <w:instrText xml:space="preserve"> HYPERLINK "kodeks://link/d?nd=1200020619"\o"’’ГОСТ 19034-82 Трубки из поливинилхлоридного пластиката. Технические условия (с Изменением N 1)’’</w:instrText>
      </w:r>
    </w:p>
    <w:p w:rsidR="004E5DAD" w:rsidRDefault="004E5DAD">
      <w:pPr>
        <w:pStyle w:val="FORMATTEXT"/>
        <w:ind w:firstLine="568"/>
        <w:jc w:val="both"/>
      </w:pPr>
      <w:r>
        <w:instrText>(утв. постановлением Госстандарта СССР от 02.06.1982 N 2254)</w:instrText>
      </w:r>
    </w:p>
    <w:p w:rsidR="004E5DAD" w:rsidRDefault="004E5DAD">
      <w:pPr>
        <w:pStyle w:val="FORMATTEXT"/>
        <w:ind w:firstLine="568"/>
        <w:jc w:val="both"/>
      </w:pPr>
      <w:r>
        <w:instrText>Применяется с 01.01.1984 взамен ГОСТ 19034-73</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19034</w:t>
      </w:r>
      <w:r>
        <w:rPr>
          <w:color w:val="0000FF"/>
          <w:u w:val="single"/>
        </w:rPr>
        <w:t xml:space="preserve"> </w:t>
      </w:r>
      <w:r>
        <w:fldChar w:fldCharType="end"/>
      </w:r>
      <w:r>
        <w:t xml:space="preserve">. </w:t>
      </w:r>
    </w:p>
    <w:p w:rsidR="004E5DAD" w:rsidRDefault="004E5DAD">
      <w:pPr>
        <w:pStyle w:val="FORMATTEXT"/>
        <w:ind w:firstLine="568"/>
        <w:jc w:val="both"/>
      </w:pPr>
      <w:r>
        <w:t xml:space="preserve">7.3.1.1.10 Камера, обеспечивающая безопасность проведения работы и возможность наблюдения за ходом испытаний. </w:t>
      </w:r>
    </w:p>
    <w:p w:rsidR="004E5DAD" w:rsidRPr="00264795" w:rsidRDefault="004E5DAD">
      <w:pPr>
        <w:pStyle w:val="FORMATTEXT"/>
        <w:ind w:firstLine="568"/>
        <w:jc w:val="both"/>
        <w:rPr>
          <w:color w:val="00B050"/>
        </w:rPr>
      </w:pPr>
      <w:r w:rsidRPr="00264795">
        <w:rPr>
          <w:color w:val="00B050"/>
        </w:rPr>
        <w:t xml:space="preserve">7.3.1.1.11 Спирт этиловый технический </w:t>
      </w:r>
      <w:proofErr w:type="gramStart"/>
      <w:r w:rsidRPr="00264795">
        <w:rPr>
          <w:color w:val="00B050"/>
        </w:rPr>
        <w:t>по</w:t>
      </w:r>
      <w:proofErr w:type="gramEnd"/>
      <w:r w:rsidRPr="00264795">
        <w:rPr>
          <w:color w:val="00B050"/>
        </w:rPr>
        <w:t xml:space="preserve"> </w:t>
      </w:r>
      <w:r w:rsidRPr="00264795">
        <w:rPr>
          <w:color w:val="00B050"/>
        </w:rPr>
        <w:fldChar w:fldCharType="begin"/>
      </w:r>
      <w:r w:rsidRPr="00264795">
        <w:rPr>
          <w:color w:val="00B050"/>
        </w:rPr>
        <w:instrText xml:space="preserve"> HYPERLINK "kodeks://link/d?nd=1200005433&amp;point=mark=000000000000000000000000000000000000000000000000007D20K3"\o"’’ГОСТ 17299-78 Спирт этиловый технический. Технические условия (с Изменениями N 1, 2)’’</w:instrText>
      </w:r>
    </w:p>
    <w:p w:rsidR="004E5DAD" w:rsidRPr="00264795" w:rsidRDefault="004E5DAD">
      <w:pPr>
        <w:pStyle w:val="FORMATTEXT"/>
        <w:ind w:firstLine="568"/>
        <w:jc w:val="both"/>
        <w:rPr>
          <w:color w:val="00B050"/>
        </w:rPr>
      </w:pPr>
      <w:r w:rsidRPr="00264795">
        <w:rPr>
          <w:color w:val="00B050"/>
        </w:rPr>
        <w:instrText>(утв. постановлением Госстандарта СССР от 21.06.1978 N 1636)</w:instrText>
      </w:r>
    </w:p>
    <w:p w:rsidR="004E5DAD" w:rsidRPr="00264795" w:rsidRDefault="004E5DAD">
      <w:pPr>
        <w:pStyle w:val="FORMATTEXT"/>
        <w:ind w:firstLine="568"/>
        <w:jc w:val="both"/>
        <w:rPr>
          <w:color w:val="00B050"/>
        </w:rPr>
      </w:pPr>
      <w:r w:rsidRPr="00264795">
        <w:rPr>
          <w:color w:val="00B050"/>
        </w:rPr>
        <w:instrText>Применяется с 01.01.1980</w:instrText>
      </w:r>
    </w:p>
    <w:p w:rsidR="004E5DAD" w:rsidRPr="00264795" w:rsidRDefault="004E5DAD">
      <w:pPr>
        <w:pStyle w:val="FORMATTEXT"/>
        <w:ind w:firstLine="568"/>
        <w:jc w:val="both"/>
        <w:rPr>
          <w:color w:val="00B050"/>
        </w:rPr>
      </w:pPr>
      <w:r w:rsidRPr="00264795">
        <w:rPr>
          <w:color w:val="00B050"/>
        </w:rPr>
        <w:instrText>Статус: действующая редакция"</w:instrText>
      </w:r>
      <w:r w:rsidRPr="00264795">
        <w:rPr>
          <w:color w:val="00B050"/>
        </w:rPr>
        <w:fldChar w:fldCharType="separate"/>
      </w:r>
      <w:r w:rsidRPr="00264795">
        <w:rPr>
          <w:color w:val="00B050"/>
          <w:u w:val="single"/>
        </w:rPr>
        <w:t xml:space="preserve">ГОСТ 17299 </w:t>
      </w:r>
      <w:r w:rsidRPr="00264795">
        <w:rPr>
          <w:color w:val="00B050"/>
        </w:rPr>
        <w:fldChar w:fldCharType="end"/>
      </w:r>
      <w:r w:rsidRPr="00264795">
        <w:rPr>
          <w:color w:val="00B050"/>
        </w:rPr>
        <w:t xml:space="preserve"> или </w:t>
      </w:r>
      <w:r w:rsidRPr="00264795">
        <w:rPr>
          <w:color w:val="00B050"/>
        </w:rPr>
        <w:fldChar w:fldCharType="begin"/>
      </w:r>
      <w:r w:rsidRPr="00264795">
        <w:rPr>
          <w:color w:val="00B050"/>
        </w:rPr>
        <w:instrText xml:space="preserve"> HYPERLINK "kodeks://link/d?nd=1200007222"\o"’’ГОСТ 18300-87 Спирт этиловый ректификованный технический. Технические условия’’</w:instrText>
      </w:r>
    </w:p>
    <w:p w:rsidR="004E5DAD" w:rsidRPr="00264795" w:rsidRDefault="004E5DAD">
      <w:pPr>
        <w:pStyle w:val="FORMATTEXT"/>
        <w:ind w:firstLine="568"/>
        <w:jc w:val="both"/>
        <w:rPr>
          <w:color w:val="00B050"/>
        </w:rPr>
      </w:pPr>
      <w:r w:rsidRPr="00264795">
        <w:rPr>
          <w:color w:val="00B050"/>
        </w:rPr>
        <w:instrText>(утв. постановлением Госстандарта СССР от 26.06.1987 N 2705)</w:instrText>
      </w:r>
    </w:p>
    <w:p w:rsidR="004E5DAD" w:rsidRPr="00264795" w:rsidRDefault="004E5DAD">
      <w:pPr>
        <w:pStyle w:val="FORMATTEXT"/>
        <w:ind w:firstLine="568"/>
        <w:jc w:val="both"/>
        <w:rPr>
          <w:color w:val="00B050"/>
        </w:rPr>
      </w:pPr>
      <w:r w:rsidRPr="00264795">
        <w:rPr>
          <w:color w:val="00B050"/>
        </w:rPr>
        <w:instrText>Статус: применяется как межгосударственный стандарт"</w:instrText>
      </w:r>
      <w:r w:rsidRPr="00264795">
        <w:rPr>
          <w:color w:val="00B050"/>
        </w:rPr>
        <w:fldChar w:fldCharType="separate"/>
      </w:r>
      <w:r w:rsidRPr="00264795">
        <w:rPr>
          <w:color w:val="00B050"/>
          <w:u w:val="single"/>
        </w:rPr>
        <w:t xml:space="preserve">ГОСТ 18300 </w:t>
      </w:r>
      <w:r w:rsidRPr="00264795">
        <w:rPr>
          <w:color w:val="00B050"/>
        </w:rPr>
        <w:fldChar w:fldCharType="end"/>
      </w:r>
      <w:r w:rsidRPr="00264795">
        <w:rPr>
          <w:color w:val="00B050"/>
        </w:rPr>
        <w:t xml:space="preserve">. </w:t>
      </w:r>
    </w:p>
    <w:p w:rsidR="00264795" w:rsidRPr="00264795" w:rsidRDefault="00264795" w:rsidP="00264795">
      <w:pPr>
        <w:pStyle w:val="FORMATTEXT"/>
        <w:ind w:firstLine="568"/>
        <w:jc w:val="both"/>
        <w:rPr>
          <w:color w:val="FF0000"/>
        </w:rPr>
      </w:pPr>
      <w:r w:rsidRPr="00264795">
        <w:rPr>
          <w:color w:val="FF0000"/>
        </w:rPr>
        <w:t xml:space="preserve">7.3.1.1.11 Спирт этиловый технический </w:t>
      </w:r>
      <w:proofErr w:type="gramStart"/>
      <w:r w:rsidRPr="00264795">
        <w:rPr>
          <w:color w:val="FF0000"/>
        </w:rPr>
        <w:t>по</w:t>
      </w:r>
      <w:proofErr w:type="gramEnd"/>
      <w:r w:rsidRPr="00264795">
        <w:rPr>
          <w:color w:val="FF0000"/>
        </w:rPr>
        <w:t xml:space="preserve"> </w:t>
      </w:r>
      <w:r w:rsidRPr="00264795">
        <w:rPr>
          <w:color w:val="FF0000"/>
        </w:rPr>
        <w:fldChar w:fldCharType="begin"/>
      </w:r>
      <w:r w:rsidRPr="00264795">
        <w:rPr>
          <w:color w:val="FF0000"/>
        </w:rPr>
        <w:instrText xml:space="preserve"> HYPERLINK "kodeks://link/d?nd=1200005433&amp;point=mark=000000000000000000000000000000000000000000000000007D20K3"\o"’’ГОСТ 17299-78 Спирт этиловый технический. Технические условия (с Изменениями N 1, 2)’’</w:instrText>
      </w:r>
    </w:p>
    <w:p w:rsidR="00264795" w:rsidRPr="00264795" w:rsidRDefault="00264795" w:rsidP="00264795">
      <w:pPr>
        <w:pStyle w:val="FORMATTEXT"/>
        <w:ind w:firstLine="568"/>
        <w:jc w:val="both"/>
        <w:rPr>
          <w:color w:val="FF0000"/>
        </w:rPr>
      </w:pPr>
      <w:r w:rsidRPr="00264795">
        <w:rPr>
          <w:color w:val="FF0000"/>
        </w:rPr>
        <w:instrText>(утв. постановлением Госстандарта СССР от 21.06.1978 N 1636)</w:instrText>
      </w:r>
    </w:p>
    <w:p w:rsidR="00264795" w:rsidRPr="00264795" w:rsidRDefault="00264795" w:rsidP="00264795">
      <w:pPr>
        <w:pStyle w:val="FORMATTEXT"/>
        <w:ind w:firstLine="568"/>
        <w:jc w:val="both"/>
        <w:rPr>
          <w:color w:val="FF0000"/>
        </w:rPr>
      </w:pPr>
      <w:r w:rsidRPr="00264795">
        <w:rPr>
          <w:color w:val="FF0000"/>
        </w:rPr>
        <w:instrText>Применяется с 01.01.1980</w:instrText>
      </w:r>
    </w:p>
    <w:p w:rsidR="00264795" w:rsidRPr="00264795" w:rsidRDefault="00264795" w:rsidP="00264795">
      <w:pPr>
        <w:pStyle w:val="FORMATTEXT"/>
        <w:ind w:firstLine="568"/>
        <w:jc w:val="both"/>
        <w:rPr>
          <w:color w:val="FF0000"/>
        </w:rPr>
      </w:pPr>
      <w:r w:rsidRPr="00264795">
        <w:rPr>
          <w:color w:val="FF0000"/>
        </w:rPr>
        <w:instrText>Статус: действующая редакция"</w:instrText>
      </w:r>
      <w:r w:rsidRPr="00264795">
        <w:rPr>
          <w:color w:val="FF0000"/>
        </w:rPr>
        <w:fldChar w:fldCharType="separate"/>
      </w:r>
      <w:r w:rsidRPr="00264795">
        <w:rPr>
          <w:color w:val="FF0000"/>
          <w:u w:val="single"/>
        </w:rPr>
        <w:t xml:space="preserve">ГОСТ 17299 </w:t>
      </w:r>
      <w:r w:rsidRPr="00264795">
        <w:rPr>
          <w:color w:val="FF0000"/>
        </w:rPr>
        <w:fldChar w:fldCharType="end"/>
      </w:r>
      <w:r w:rsidRPr="00264795">
        <w:rPr>
          <w:color w:val="FF0000"/>
        </w:rPr>
        <w:t>(Изм. № 1)</w:t>
      </w:r>
    </w:p>
    <w:p w:rsidR="004E5DAD" w:rsidRDefault="004E5DAD">
      <w:pPr>
        <w:pStyle w:val="FORMATTEXT"/>
        <w:ind w:firstLine="568"/>
        <w:jc w:val="both"/>
      </w:pPr>
      <w:r>
        <w:t xml:space="preserve">7.3.1.1.12 Марля бытовая хлопчатобумажная </w:t>
      </w:r>
      <w:proofErr w:type="gramStart"/>
      <w:r>
        <w:t>по</w:t>
      </w:r>
      <w:proofErr w:type="gramEnd"/>
      <w:r>
        <w:t xml:space="preserve"> </w:t>
      </w:r>
      <w:r>
        <w:fldChar w:fldCharType="begin"/>
      </w:r>
      <w:r>
        <w:instrText xml:space="preserve"> HYPERLINK "kodeks://link/d?nd=1200020062&amp;point=mark=000000000000000000000000000000000000000000000000007D20K3"\o"’’ГОСТ 11109-90 Марля бытовая хлопчатобумажная. Общие технические условия’’</w:instrText>
      </w:r>
    </w:p>
    <w:p w:rsidR="004E5DAD" w:rsidRDefault="004E5DAD">
      <w:pPr>
        <w:pStyle w:val="FORMATTEXT"/>
        <w:ind w:firstLine="568"/>
        <w:jc w:val="both"/>
      </w:pPr>
      <w:r>
        <w:instrText>(утв. постановлением Госстандарта СССР от 21.11.1990 N 2877)</w:instrText>
      </w:r>
    </w:p>
    <w:p w:rsidR="004E5DAD" w:rsidRDefault="004E5DAD">
      <w:pPr>
        <w:pStyle w:val="FORMATTEXT"/>
        <w:ind w:firstLine="568"/>
        <w:jc w:val="both"/>
      </w:pPr>
      <w:r>
        <w:instrText>Применяется с 01.01.1992 взамен ...</w:instrText>
      </w:r>
    </w:p>
    <w:p w:rsidR="004E5DAD" w:rsidRDefault="004E5DAD">
      <w:pPr>
        <w:pStyle w:val="FORMATTEXT"/>
        <w:ind w:firstLine="568"/>
        <w:jc w:val="both"/>
      </w:pPr>
      <w:r>
        <w:instrText>Статус: действует с 01.01.1992</w:instrText>
      </w:r>
    </w:p>
    <w:p w:rsidR="004E5DAD" w:rsidRDefault="004E5DAD">
      <w:pPr>
        <w:pStyle w:val="FORMATTEXT"/>
        <w:ind w:firstLine="568"/>
        <w:jc w:val="both"/>
      </w:pPr>
      <w:r>
        <w:instrText>Применяется для целей технического регламента"</w:instrText>
      </w:r>
      <w:r>
        <w:fldChar w:fldCharType="separate"/>
      </w:r>
      <w:r>
        <w:rPr>
          <w:color w:val="0000AA"/>
          <w:u w:val="single"/>
        </w:rPr>
        <w:t>ГОСТ 11109</w:t>
      </w:r>
      <w:r>
        <w:rPr>
          <w:color w:val="0000FF"/>
          <w:u w:val="single"/>
        </w:rPr>
        <w:t xml:space="preserve"> </w:t>
      </w:r>
      <w:r>
        <w:fldChar w:fldCharType="end"/>
      </w:r>
      <w:r>
        <w:t xml:space="preserve">. </w:t>
      </w:r>
    </w:p>
    <w:p w:rsidR="004E5DAD" w:rsidRDefault="004E5DAD">
      <w:pPr>
        <w:pStyle w:val="FORMATTEXT"/>
        <w:ind w:firstLine="568"/>
        <w:jc w:val="both"/>
      </w:pPr>
      <w:r>
        <w:rPr>
          <w:b/>
          <w:bCs/>
        </w:rPr>
        <w:t>7.3.2 Порядок подготовки к проведению испытаний</w:t>
      </w:r>
      <w:r>
        <w:t xml:space="preserve"> </w:t>
      </w:r>
    </w:p>
    <w:p w:rsidR="004E5DAD" w:rsidRDefault="004E5DAD">
      <w:pPr>
        <w:pStyle w:val="FORMATTEXT"/>
        <w:ind w:firstLine="568"/>
        <w:jc w:val="both"/>
      </w:pPr>
      <w:r>
        <w:t>7.3.2.1</w:t>
      </w:r>
      <w:proofErr w:type="gramStart"/>
      <w:r>
        <w:t xml:space="preserve"> С</w:t>
      </w:r>
      <w:proofErr w:type="gramEnd"/>
      <w:r>
        <w:t xml:space="preserve">обирают установку для определения чувствительности ПИ к электрической искре в соответствии с рисунком 5.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2"/>
                <w:sz w:val="24"/>
                <w:szCs w:val="24"/>
              </w:rPr>
              <w:drawing>
                <wp:inline distT="0" distB="0" distL="0" distR="0">
                  <wp:extent cx="2496820" cy="208343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96820" cy="208343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     1, 2 - разрядные электроды из латуни </w:t>
      </w:r>
    </w:p>
    <w:p w:rsidR="004E5DAD" w:rsidRDefault="004E5DAD">
      <w:pPr>
        <w:pStyle w:val="FORMATTEXT"/>
        <w:jc w:val="center"/>
      </w:pPr>
      <w:r>
        <w:t xml:space="preserve">     Рисунок 5 - Схема размещения разрядных электродов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3"/>
                <w:sz w:val="24"/>
                <w:szCs w:val="24"/>
              </w:rPr>
              <w:lastRenderedPageBreak/>
              <w:drawing>
                <wp:inline distT="0" distB="0" distL="0" distR="0">
                  <wp:extent cx="2846705" cy="18605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46705" cy="1860550"/>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     1 - источник электрического тока; 2 - киловольтметр; 3 - блок конденсаторов; 4, 5 - разрядные электроды; 6 - переключатель </w:t>
      </w:r>
    </w:p>
    <w:p w:rsidR="004E5DAD" w:rsidRDefault="004E5DAD">
      <w:pPr>
        <w:pStyle w:val="FORMATTEXT"/>
        <w:jc w:val="center"/>
      </w:pPr>
      <w:r>
        <w:t xml:space="preserve">     Рисунок 6 - Принципиальная схема установки для определения чувствительности ПИ к статическому электричеству </w:t>
      </w:r>
    </w:p>
    <w:p w:rsidR="004E5DAD" w:rsidRDefault="004E5DAD">
      <w:pPr>
        <w:pStyle w:val="FORMATTEXT"/>
        <w:ind w:firstLine="568"/>
        <w:jc w:val="both"/>
      </w:pPr>
      <w:r>
        <w:t>7.3.2.2</w:t>
      </w:r>
      <w:proofErr w:type="gramStart"/>
      <w:r>
        <w:t xml:space="preserve"> К</w:t>
      </w:r>
      <w:proofErr w:type="gramEnd"/>
      <w:r>
        <w:t xml:space="preserve">онтролируют значение индуктивности разрядной цепи, которое не должно превышать 0,1 </w:t>
      </w:r>
      <w:proofErr w:type="spellStart"/>
      <w:r>
        <w:t>мГн</w:t>
      </w:r>
      <w:proofErr w:type="spellEnd"/>
      <w:r>
        <w:t xml:space="preserve">. </w:t>
      </w:r>
    </w:p>
    <w:p w:rsidR="004E5DAD" w:rsidRDefault="004E5DAD">
      <w:pPr>
        <w:pStyle w:val="FORMATTEXT"/>
        <w:ind w:firstLine="568"/>
        <w:jc w:val="both"/>
      </w:pPr>
      <w:r>
        <w:t>7.3.2.3</w:t>
      </w:r>
      <w:proofErr w:type="gramStart"/>
      <w:r>
        <w:t xml:space="preserve"> К</w:t>
      </w:r>
      <w:proofErr w:type="gramEnd"/>
      <w:r>
        <w:t xml:space="preserve">онтролируют значение активного электрического сопротивления разрядной цепи, которое не должно превышать 0,3 Ом. </w:t>
      </w:r>
    </w:p>
    <w:p w:rsidR="004E5DAD" w:rsidRDefault="004E5DAD">
      <w:pPr>
        <w:pStyle w:val="FORMATTEXT"/>
        <w:ind w:firstLine="568"/>
        <w:jc w:val="both"/>
      </w:pPr>
      <w:r>
        <w:t>7.3.2.4</w:t>
      </w:r>
      <w:proofErr w:type="gramStart"/>
      <w:r>
        <w:t xml:space="preserve"> К</w:t>
      </w:r>
      <w:proofErr w:type="gramEnd"/>
      <w:r>
        <w:t xml:space="preserve">онтролируют значение падения электрического напряжения на конденсаторах, которое не должно превышать 5% за 10 с после отключения источника высокого напряжения. </w:t>
      </w:r>
    </w:p>
    <w:p w:rsidR="004E5DAD" w:rsidRDefault="004E5DAD">
      <w:pPr>
        <w:pStyle w:val="FORMATTEXT"/>
        <w:ind w:firstLine="568"/>
        <w:jc w:val="both"/>
      </w:pPr>
      <w:r>
        <w:t xml:space="preserve">7.3.2.5 Испытуемое ПИ размещают в камере. </w:t>
      </w:r>
    </w:p>
    <w:p w:rsidR="004E5DAD" w:rsidRDefault="004E5DAD">
      <w:pPr>
        <w:pStyle w:val="FORMATTEXT"/>
        <w:ind w:firstLine="568"/>
        <w:jc w:val="both"/>
      </w:pPr>
      <w:r>
        <w:t xml:space="preserve">7.3.2.6 Испытание проводят при относительной влажности воздуха не более 65% и температуре от </w:t>
      </w:r>
      <w:proofErr w:type="spellStart"/>
      <w:r>
        <w:t>15</w:t>
      </w:r>
      <w:proofErr w:type="gramStart"/>
      <w:r>
        <w:t>°С</w:t>
      </w:r>
      <w:proofErr w:type="spellEnd"/>
      <w:proofErr w:type="gramEnd"/>
      <w:r>
        <w:t xml:space="preserve"> до </w:t>
      </w:r>
      <w:proofErr w:type="spellStart"/>
      <w:r>
        <w:t>35°С</w:t>
      </w:r>
      <w:proofErr w:type="spellEnd"/>
      <w:r>
        <w:t xml:space="preserve">. </w:t>
      </w:r>
    </w:p>
    <w:p w:rsidR="004E5DAD" w:rsidRDefault="004E5DAD">
      <w:pPr>
        <w:pStyle w:val="FORMATTEXT"/>
        <w:ind w:firstLine="568"/>
        <w:jc w:val="both"/>
      </w:pPr>
      <w:r>
        <w:t>7.3.2.7</w:t>
      </w:r>
      <w:proofErr w:type="gramStart"/>
      <w:r>
        <w:t xml:space="preserve"> П</w:t>
      </w:r>
      <w:proofErr w:type="gramEnd"/>
      <w:r>
        <w:t xml:space="preserve">ри определении чувствительности к статическому электричеству подсоединение ПИ проводят в каждом случае индивидуально в зависимости от схемы инициирования с учетом требований к монтажу высоковольтных установок. </w:t>
      </w:r>
    </w:p>
    <w:p w:rsidR="004E5DAD" w:rsidRDefault="004E5DAD">
      <w:pPr>
        <w:pStyle w:val="FORMATTEXT"/>
        <w:ind w:firstLine="568"/>
        <w:jc w:val="both"/>
      </w:pPr>
      <w:r>
        <w:t>7.3.2.7.1</w:t>
      </w:r>
      <w:proofErr w:type="gramStart"/>
      <w:r>
        <w:t xml:space="preserve"> П</w:t>
      </w:r>
      <w:proofErr w:type="gramEnd"/>
      <w:r>
        <w:t xml:space="preserve">ри инициировании ПИ от внешнего источника тепла (спички, </w:t>
      </w:r>
      <w:proofErr w:type="spellStart"/>
      <w:r>
        <w:t>термоспички</w:t>
      </w:r>
      <w:proofErr w:type="spellEnd"/>
      <w:r>
        <w:t xml:space="preserve">) ПИ помещают на разрядный электрод </w:t>
      </w:r>
      <w:r>
        <w:rPr>
          <w:i/>
          <w:iCs/>
        </w:rPr>
        <w:t>5</w:t>
      </w:r>
      <w:r>
        <w:t xml:space="preserve">, а на воспламеняемую часть ПИ производят разряд с электрода </w:t>
      </w:r>
      <w:r>
        <w:rPr>
          <w:i/>
          <w:iCs/>
        </w:rPr>
        <w:t>4</w:t>
      </w:r>
      <w:r>
        <w:t xml:space="preserve"> (см. рисунок 6). </w:t>
      </w:r>
    </w:p>
    <w:p w:rsidR="004E5DAD" w:rsidRDefault="004E5DAD">
      <w:pPr>
        <w:pStyle w:val="FORMATTEXT"/>
        <w:ind w:firstLine="568"/>
        <w:jc w:val="both"/>
      </w:pPr>
      <w:r>
        <w:t>7.3.2.7.2</w:t>
      </w:r>
      <w:proofErr w:type="gramStart"/>
      <w:r>
        <w:t xml:space="preserve"> П</w:t>
      </w:r>
      <w:proofErr w:type="gramEnd"/>
      <w:r>
        <w:t xml:space="preserve">ри инициировании ПИ от терочного капсюля изделие помещают на плоский электрод </w:t>
      </w:r>
      <w:r>
        <w:rPr>
          <w:i/>
          <w:iCs/>
        </w:rPr>
        <w:t>5</w:t>
      </w:r>
      <w:r>
        <w:t xml:space="preserve">, а разряд производят с электрода </w:t>
      </w:r>
      <w:r>
        <w:rPr>
          <w:i/>
          <w:iCs/>
        </w:rPr>
        <w:t>4</w:t>
      </w:r>
      <w:r>
        <w:t xml:space="preserve"> на ту часть ПИ, где расположен капсюль. </w:t>
      </w:r>
    </w:p>
    <w:p w:rsidR="004E5DAD" w:rsidRDefault="004E5DAD">
      <w:pPr>
        <w:pStyle w:val="FORMATTEXT"/>
        <w:ind w:firstLine="568"/>
        <w:jc w:val="both"/>
      </w:pPr>
      <w:r>
        <w:t>7.3.2.7.3</w:t>
      </w:r>
      <w:proofErr w:type="gramStart"/>
      <w:r>
        <w:t xml:space="preserve"> П</w:t>
      </w:r>
      <w:proofErr w:type="gramEnd"/>
      <w:r>
        <w:t xml:space="preserve">ри инициировании ПИ от </w:t>
      </w:r>
      <w:proofErr w:type="spellStart"/>
      <w:r>
        <w:t>электровоспламенителя</w:t>
      </w:r>
      <w:proofErr w:type="spellEnd"/>
      <w:r>
        <w:t xml:space="preserve"> один его проводник подсоединяют к электроду </w:t>
      </w:r>
      <w:r>
        <w:rPr>
          <w:i/>
          <w:iCs/>
        </w:rPr>
        <w:t>5</w:t>
      </w:r>
      <w:r>
        <w:t xml:space="preserve">, а на второй производят разряд с электрода </w:t>
      </w:r>
      <w:r>
        <w:rPr>
          <w:i/>
          <w:iCs/>
        </w:rPr>
        <w:t>4</w:t>
      </w:r>
      <w:r>
        <w:t xml:space="preserve">. </w:t>
      </w:r>
    </w:p>
    <w:p w:rsidR="004E5DAD" w:rsidRDefault="004E5DAD">
      <w:pPr>
        <w:pStyle w:val="FORMATTEXT"/>
        <w:ind w:firstLine="568"/>
        <w:jc w:val="both"/>
      </w:pPr>
      <w:r>
        <w:rPr>
          <w:b/>
          <w:bCs/>
        </w:rPr>
        <w:t>7.3.3 Порядок проведения испытаний</w:t>
      </w:r>
      <w:r>
        <w:t xml:space="preserve"> </w:t>
      </w:r>
    </w:p>
    <w:p w:rsidR="004E5DAD" w:rsidRDefault="004E5DAD">
      <w:pPr>
        <w:pStyle w:val="FORMATTEXT"/>
        <w:ind w:firstLine="568"/>
        <w:jc w:val="both"/>
      </w:pPr>
      <w:r>
        <w:t>7.3.3.1</w:t>
      </w:r>
      <w:proofErr w:type="gramStart"/>
      <w:r>
        <w:t xml:space="preserve"> У</w:t>
      </w:r>
      <w:proofErr w:type="gramEnd"/>
      <w:r>
        <w:t xml:space="preserve">станавливают конденсатор емкостью 200 пФ и измеряют емкость конденсатора </w:t>
      </w:r>
      <w:r>
        <w:rPr>
          <w:i/>
          <w:iCs/>
        </w:rPr>
        <w:t>3</w:t>
      </w:r>
      <w:r>
        <w:t xml:space="preserve">, киловольтметра </w:t>
      </w:r>
      <w:r>
        <w:rPr>
          <w:i/>
          <w:iCs/>
        </w:rPr>
        <w:t>2</w:t>
      </w:r>
      <w:r>
        <w:t xml:space="preserve"> и разрядной цепи (см. рисунок 6). </w:t>
      </w:r>
    </w:p>
    <w:p w:rsidR="004E5DAD" w:rsidRDefault="004E5DAD">
      <w:pPr>
        <w:pStyle w:val="FORMATTEXT"/>
        <w:ind w:firstLine="568"/>
        <w:jc w:val="both"/>
      </w:pPr>
      <w:r>
        <w:t>7.3.3.2</w:t>
      </w:r>
      <w:proofErr w:type="gramStart"/>
      <w:r>
        <w:t xml:space="preserve"> З</w:t>
      </w:r>
      <w:proofErr w:type="gramEnd"/>
      <w:r>
        <w:t xml:space="preserve">аряжают конденсатор </w:t>
      </w:r>
      <w:r>
        <w:rPr>
          <w:i/>
          <w:iCs/>
        </w:rPr>
        <w:t>3</w:t>
      </w:r>
      <w:r>
        <w:t xml:space="preserve"> от источника тока </w:t>
      </w:r>
      <w:r>
        <w:rPr>
          <w:i/>
          <w:iCs/>
        </w:rPr>
        <w:t>1</w:t>
      </w:r>
      <w:r>
        <w:t xml:space="preserve"> до напряжения, значение которого составляет 30 </w:t>
      </w:r>
      <w:proofErr w:type="spellStart"/>
      <w:r>
        <w:t>кВ</w:t>
      </w:r>
      <w:proofErr w:type="spellEnd"/>
      <w:r>
        <w:t xml:space="preserve">, и отключают источник постоянного тока. </w:t>
      </w:r>
    </w:p>
    <w:p w:rsidR="004E5DAD" w:rsidRDefault="004E5DAD">
      <w:pPr>
        <w:pStyle w:val="FORMATTEXT"/>
        <w:ind w:firstLine="568"/>
        <w:jc w:val="both"/>
      </w:pPr>
      <w:r>
        <w:t>7.3.3.3</w:t>
      </w:r>
      <w:proofErr w:type="gramStart"/>
      <w:r>
        <w:t xml:space="preserve"> О</w:t>
      </w:r>
      <w:proofErr w:type="gramEnd"/>
      <w:r>
        <w:t xml:space="preserve">пускают электрод до соприкосновения с ПИ, в результате чего произойдет электрический разряд на ПИ. </w:t>
      </w:r>
    </w:p>
    <w:p w:rsidR="004E5DAD" w:rsidRDefault="004E5DAD">
      <w:pPr>
        <w:pStyle w:val="FORMATTEXT"/>
        <w:ind w:firstLine="568"/>
        <w:jc w:val="both"/>
      </w:pPr>
      <w:r>
        <w:t>7.3.3.4</w:t>
      </w:r>
      <w:proofErr w:type="gramStart"/>
      <w:r>
        <w:t xml:space="preserve"> П</w:t>
      </w:r>
      <w:proofErr w:type="gramEnd"/>
      <w:r>
        <w:t xml:space="preserve">ри воспламенении ПИ допускается последующие испытания проводить при меньших уровнях энергии электрического разряда. </w:t>
      </w:r>
    </w:p>
    <w:p w:rsidR="004E5DAD" w:rsidRDefault="004E5DAD">
      <w:pPr>
        <w:pStyle w:val="FORMATTEXT"/>
        <w:ind w:firstLine="568"/>
        <w:jc w:val="both"/>
      </w:pPr>
      <w:r>
        <w:t>7.3.3.5</w:t>
      </w:r>
      <w:proofErr w:type="gramStart"/>
      <w:r>
        <w:t xml:space="preserve"> П</w:t>
      </w:r>
      <w:proofErr w:type="gramEnd"/>
      <w:r>
        <w:t xml:space="preserve">осле каждого случая срабатывания ПИ электроды очищают от шлаков марлевым тампоном, смоченным в спирте. </w:t>
      </w:r>
    </w:p>
    <w:p w:rsidR="004E5DAD" w:rsidRDefault="004E5DAD">
      <w:pPr>
        <w:pStyle w:val="FORMATTEXT"/>
        <w:ind w:firstLine="568"/>
        <w:jc w:val="both"/>
      </w:pPr>
      <w:r>
        <w:rPr>
          <w:b/>
          <w:bCs/>
        </w:rPr>
        <w:t>7.3.4 Порядок обработки результатов испытаний</w:t>
      </w:r>
      <w:r>
        <w:t xml:space="preserve"> </w:t>
      </w:r>
    </w:p>
    <w:p w:rsidR="004E5DAD" w:rsidRDefault="004E5DAD">
      <w:pPr>
        <w:pStyle w:val="FORMATTEXT"/>
        <w:ind w:firstLine="568"/>
        <w:jc w:val="both"/>
      </w:pPr>
      <w:r>
        <w:t xml:space="preserve">7.3.4.1 Энергию зажигания ПИ рассчитывают по формуле </w:t>
      </w:r>
    </w:p>
    <w:p w:rsidR="004E5DAD" w:rsidRDefault="00D354FE">
      <w:pPr>
        <w:pStyle w:val="FORMATTEXT"/>
        <w:jc w:val="right"/>
      </w:pPr>
      <w:r>
        <w:rPr>
          <w:noProof/>
          <w:position w:val="-16"/>
        </w:rPr>
        <w:drawing>
          <wp:inline distT="0" distB="0" distL="0" distR="0">
            <wp:extent cx="683895" cy="42926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83895" cy="429260"/>
                    </a:xfrm>
                    <a:prstGeom prst="rect">
                      <a:avLst/>
                    </a:prstGeom>
                    <a:noFill/>
                    <a:ln>
                      <a:noFill/>
                    </a:ln>
                  </pic:spPr>
                </pic:pic>
              </a:graphicData>
            </a:graphic>
          </wp:inline>
        </w:drawing>
      </w:r>
      <w:r w:rsidR="004E5DAD">
        <w:t xml:space="preserve">.                                                                  (42) </w:t>
      </w:r>
    </w:p>
    <w:p w:rsidR="004E5DAD" w:rsidRDefault="004E5DAD">
      <w:pPr>
        <w:pStyle w:val="FORMATTEXT"/>
        <w:ind w:firstLine="568"/>
        <w:jc w:val="both"/>
      </w:pPr>
      <w:r>
        <w:t xml:space="preserve">7.3.4.2 Среднее значение энергии зажигания ПИ </w:t>
      </w:r>
      <w:r w:rsidR="00D354FE">
        <w:rPr>
          <w:noProof/>
          <w:position w:val="-7"/>
        </w:rPr>
        <w:drawing>
          <wp:inline distT="0" distB="0" distL="0" distR="0">
            <wp:extent cx="191135" cy="19875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t xml:space="preserve">определяют по формуле </w:t>
      </w:r>
    </w:p>
    <w:p w:rsidR="004E5DAD" w:rsidRDefault="00D354FE">
      <w:pPr>
        <w:pStyle w:val="FORMATTEXT"/>
        <w:jc w:val="right"/>
      </w:pPr>
      <w:r>
        <w:rPr>
          <w:noProof/>
          <w:position w:val="-19"/>
        </w:rPr>
        <w:drawing>
          <wp:inline distT="0" distB="0" distL="0" distR="0">
            <wp:extent cx="850900" cy="48514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50900" cy="485140"/>
                    </a:xfrm>
                    <a:prstGeom prst="rect">
                      <a:avLst/>
                    </a:prstGeom>
                    <a:noFill/>
                    <a:ln>
                      <a:noFill/>
                    </a:ln>
                  </pic:spPr>
                </pic:pic>
              </a:graphicData>
            </a:graphic>
          </wp:inline>
        </w:drawing>
      </w:r>
      <w:r w:rsidR="004E5DAD">
        <w:t xml:space="preserve">.                                                               (42) </w:t>
      </w:r>
    </w:p>
    <w:p w:rsidR="004E5DAD" w:rsidRDefault="004E5DAD">
      <w:pPr>
        <w:pStyle w:val="HEADERTEXT"/>
        <w:rPr>
          <w:b/>
          <w:bCs/>
        </w:rPr>
      </w:pPr>
    </w:p>
    <w:p w:rsidR="004E5DAD" w:rsidRDefault="004E5DAD">
      <w:pPr>
        <w:pStyle w:val="HEADERTEXT"/>
        <w:rPr>
          <w:b/>
          <w:bCs/>
        </w:rPr>
      </w:pPr>
      <w:r>
        <w:rPr>
          <w:b/>
          <w:bCs/>
        </w:rPr>
        <w:t xml:space="preserve">      7.4 Методы измерения временных характеристик </w:t>
      </w:r>
    </w:p>
    <w:p w:rsidR="004E5DAD" w:rsidRDefault="004E5DAD">
      <w:pPr>
        <w:pStyle w:val="FORMATTEXT"/>
        <w:ind w:firstLine="568"/>
        <w:jc w:val="both"/>
      </w:pPr>
      <w:r>
        <w:t xml:space="preserve">7.4.1 Временные характеристики процесса действия ПИ могут быть определены методами по 6.6, 6.11, 7.1, 7.2. </w:t>
      </w:r>
    </w:p>
    <w:p w:rsidR="004E5DAD" w:rsidRDefault="004E5DAD">
      <w:pPr>
        <w:pStyle w:val="FORMATTEXT"/>
        <w:ind w:firstLine="568"/>
        <w:jc w:val="both"/>
      </w:pPr>
      <w:r>
        <w:t xml:space="preserve">7.4.2 В остальных случаях время задержки начала процесса и время работы ПИ (см. 7.1.4.5) определяют с помощью секундомера, цена деления которого не менее 0,1 с. Для </w:t>
      </w:r>
      <w:r>
        <w:lastRenderedPageBreak/>
        <w:t xml:space="preserve">измерения каждого временного параметра используют не менее двух секундомеров и определяют среднее значение их показаний. </w:t>
      </w:r>
    </w:p>
    <w:p w:rsidR="004E5DAD" w:rsidRDefault="004E5DAD">
      <w:pPr>
        <w:pStyle w:val="HEADERTEXT"/>
        <w:rPr>
          <w:b/>
          <w:bCs/>
        </w:rPr>
      </w:pPr>
    </w:p>
    <w:p w:rsidR="004E5DAD" w:rsidRDefault="004E5DAD">
      <w:pPr>
        <w:pStyle w:val="HEADERTEXT"/>
        <w:rPr>
          <w:b/>
          <w:bCs/>
        </w:rPr>
      </w:pPr>
      <w:r>
        <w:rPr>
          <w:b/>
          <w:bCs/>
        </w:rPr>
        <w:t xml:space="preserve">      7.5 Метод определения направленности полета </w:t>
      </w:r>
    </w:p>
    <w:p w:rsidR="004E5DAD" w:rsidRDefault="004E5DAD">
      <w:pPr>
        <w:pStyle w:val="FORMATTEXT"/>
        <w:ind w:firstLine="568"/>
        <w:jc w:val="both"/>
      </w:pPr>
      <w:r>
        <w:t xml:space="preserve">7.5.1 Метод заключается в визуальном наблюдении за полетом ПИ сквозь ограниченное кольцевое пространство. </w:t>
      </w:r>
    </w:p>
    <w:p w:rsidR="004E5DAD" w:rsidRDefault="004E5DAD">
      <w:pPr>
        <w:pStyle w:val="FORMATTEXT"/>
        <w:ind w:firstLine="568"/>
        <w:jc w:val="both"/>
      </w:pPr>
      <w:r>
        <w:rPr>
          <w:b/>
          <w:bCs/>
        </w:rPr>
        <w:t>7.5.1.1 Средства измерений и вспомогательные устройства</w:t>
      </w:r>
      <w:r>
        <w:t xml:space="preserve"> </w:t>
      </w:r>
    </w:p>
    <w:p w:rsidR="004E5DAD" w:rsidRDefault="004E5DAD">
      <w:pPr>
        <w:pStyle w:val="FORMATTEXT"/>
        <w:ind w:firstLine="568"/>
        <w:jc w:val="both"/>
      </w:pPr>
      <w:r>
        <w:t xml:space="preserve">7.5.1.1.1 Испытательный стенд (далее - стенд), включающий в себя: </w:t>
      </w:r>
    </w:p>
    <w:p w:rsidR="004E5DAD" w:rsidRDefault="004E5DAD">
      <w:pPr>
        <w:pStyle w:val="FORMATTEXT"/>
        <w:ind w:firstLine="568"/>
        <w:jc w:val="both"/>
      </w:pPr>
      <w:r>
        <w:t xml:space="preserve">- ровную стальную плиту размерами не менее </w:t>
      </w:r>
      <w:proofErr w:type="spellStart"/>
      <w:r>
        <w:t>1x1</w:t>
      </w:r>
      <w:proofErr w:type="spellEnd"/>
      <w:r>
        <w:t xml:space="preserve"> м; </w:t>
      </w:r>
    </w:p>
    <w:p w:rsidR="004E5DAD" w:rsidRDefault="004E5DAD">
      <w:pPr>
        <w:pStyle w:val="FORMATTEXT"/>
        <w:ind w:firstLine="568"/>
        <w:jc w:val="both"/>
      </w:pPr>
      <w:r>
        <w:t xml:space="preserve">- прочные стойки высотой (3±0,01) м, жестко скрепленные с плитой по ее диагоналям на расстоянии (50±20) мм от краев; </w:t>
      </w:r>
    </w:p>
    <w:p w:rsidR="004E5DAD" w:rsidRDefault="004E5DAD">
      <w:pPr>
        <w:pStyle w:val="FORMATTEXT"/>
        <w:ind w:firstLine="568"/>
        <w:jc w:val="both"/>
      </w:pPr>
      <w:r>
        <w:t xml:space="preserve">- кольцо внутренним диаметром (800±2) мм, жестко скрепленное со стойками параллельно плите; </w:t>
      </w:r>
    </w:p>
    <w:p w:rsidR="004E5DAD" w:rsidRDefault="004E5DAD">
      <w:pPr>
        <w:pStyle w:val="FORMATTEXT"/>
        <w:ind w:firstLine="568"/>
        <w:jc w:val="both"/>
      </w:pPr>
      <w:r>
        <w:t xml:space="preserve">- устройство (отметку), расположенное на плите, обеспечивающее установку ПИ соосно с кольцом. </w:t>
      </w:r>
    </w:p>
    <w:p w:rsidR="004E5DAD" w:rsidRPr="00C27350" w:rsidRDefault="004E5DAD">
      <w:pPr>
        <w:pStyle w:val="FORMATTEXT"/>
        <w:ind w:firstLine="568"/>
        <w:jc w:val="both"/>
        <w:rPr>
          <w:color w:val="FF0000"/>
        </w:rPr>
      </w:pPr>
      <w:r w:rsidRPr="00C27350">
        <w:rPr>
          <w:color w:val="FF0000"/>
        </w:rPr>
        <w:t xml:space="preserve">7.5.1.1.2 Уровень </w:t>
      </w:r>
      <w:proofErr w:type="gramStart"/>
      <w:r w:rsidRPr="00C27350">
        <w:rPr>
          <w:color w:val="FF0000"/>
        </w:rPr>
        <w:t>по</w:t>
      </w:r>
      <w:proofErr w:type="gramEnd"/>
      <w:r w:rsidRPr="00C27350">
        <w:rPr>
          <w:color w:val="FF0000"/>
        </w:rPr>
        <w:t xml:space="preserve"> </w:t>
      </w:r>
      <w:commentRangeStart w:id="2"/>
      <w:r>
        <w:rPr>
          <w:color w:val="FF0000"/>
        </w:rPr>
        <w:fldChar w:fldCharType="begin"/>
      </w:r>
      <w:r w:rsidRPr="00C27350">
        <w:rPr>
          <w:color w:val="FF0000"/>
        </w:rPr>
        <w:instrText xml:space="preserve"> HYPERLINK "kodeks://link/d?nd=9054168&amp;point=mark=000000000000000000000000000000000000000000000000007D20K3"\o"’’ГОСТ 9416-83 Уровни строительные. Технические условия’’</w:instrText>
      </w:r>
    </w:p>
    <w:p w:rsidR="004E5DAD" w:rsidRDefault="004E5DAD">
      <w:pPr>
        <w:pStyle w:val="FORMATTEXT"/>
        <w:ind w:firstLine="568"/>
        <w:jc w:val="both"/>
      </w:pPr>
      <w:r>
        <w:instrText>(утв. постановлением Госстроя СССР от 31.10.1983 N 297)</w:instrText>
      </w:r>
    </w:p>
    <w:p w:rsidR="004E5DAD" w:rsidRDefault="004E5DAD">
      <w:pPr>
        <w:pStyle w:val="FORMATTEXT"/>
        <w:ind w:firstLine="568"/>
        <w:jc w:val="both"/>
      </w:pPr>
      <w:r>
        <w:instrText>Статус: применяется как межгосударственный стандарт"</w:instrText>
      </w:r>
      <w:r>
        <w:fldChar w:fldCharType="separate"/>
      </w:r>
      <w:r>
        <w:rPr>
          <w:color w:val="E48B00"/>
          <w:u w:val="single"/>
        </w:rPr>
        <w:t>ГОСТ 9416</w:t>
      </w:r>
      <w:r>
        <w:rPr>
          <w:color w:val="0000FF"/>
          <w:u w:val="single"/>
        </w:rPr>
        <w:t xml:space="preserve"> </w:t>
      </w:r>
      <w:r>
        <w:fldChar w:fldCharType="end"/>
      </w:r>
      <w:r>
        <w:t xml:space="preserve">. </w:t>
      </w:r>
      <w:commentRangeEnd w:id="2"/>
      <w:r w:rsidR="00C6629F">
        <w:rPr>
          <w:rStyle w:val="a7"/>
          <w:rFonts w:asciiTheme="minorHAnsi" w:hAnsiTheme="minorHAnsi" w:cs="Times New Roman"/>
        </w:rPr>
        <w:commentReference w:id="2"/>
      </w:r>
    </w:p>
    <w:p w:rsidR="009507DE" w:rsidRPr="009507DE" w:rsidRDefault="009507DE">
      <w:pPr>
        <w:pStyle w:val="FORMATTEXT"/>
        <w:ind w:firstLine="568"/>
        <w:jc w:val="both"/>
        <w:rPr>
          <w:color w:val="0070C0"/>
        </w:rPr>
      </w:pPr>
      <w:r w:rsidRPr="009507DE">
        <w:rPr>
          <w:color w:val="0070C0"/>
        </w:rPr>
        <w:t>7.5.1.1.2 Уровень строительный</w:t>
      </w:r>
      <w:r>
        <w:rPr>
          <w:color w:val="0070C0"/>
        </w:rPr>
        <w:t xml:space="preserve"> (Изм. № 1)</w:t>
      </w:r>
    </w:p>
    <w:p w:rsidR="004E5DAD" w:rsidRDefault="004E5DAD">
      <w:pPr>
        <w:pStyle w:val="FORMATTEXT"/>
        <w:ind w:firstLine="568"/>
        <w:jc w:val="both"/>
      </w:pPr>
      <w:r>
        <w:rPr>
          <w:b/>
          <w:bCs/>
        </w:rPr>
        <w:t>7.5.2 Порядок подготовки к испытаниям и их проведения</w:t>
      </w:r>
      <w:r>
        <w:t xml:space="preserve"> </w:t>
      </w:r>
    </w:p>
    <w:p w:rsidR="004E5DAD" w:rsidRDefault="004E5DAD">
      <w:pPr>
        <w:pStyle w:val="FORMATTEXT"/>
        <w:ind w:firstLine="568"/>
        <w:jc w:val="both"/>
      </w:pPr>
      <w:r>
        <w:t>7.5.2.1</w:t>
      </w:r>
      <w:proofErr w:type="gramStart"/>
      <w:r>
        <w:t xml:space="preserve"> У</w:t>
      </w:r>
      <w:proofErr w:type="gramEnd"/>
      <w:r>
        <w:t xml:space="preserve">станавливают стенд на ровной площадке с отклонением оси кольца от вертикали не более чем на 3°. </w:t>
      </w:r>
    </w:p>
    <w:p w:rsidR="004E5DAD" w:rsidRDefault="004E5DAD">
      <w:pPr>
        <w:pStyle w:val="FORMATTEXT"/>
        <w:ind w:firstLine="568"/>
        <w:jc w:val="both"/>
      </w:pPr>
      <w:r>
        <w:t>7.5.2.2</w:t>
      </w:r>
      <w:proofErr w:type="gramStart"/>
      <w:r>
        <w:t xml:space="preserve"> У</w:t>
      </w:r>
      <w:proofErr w:type="gramEnd"/>
      <w:r>
        <w:t xml:space="preserve">станавливают испытуемое ПИ или пусковое устройство на отметке плиты. </w:t>
      </w:r>
    </w:p>
    <w:p w:rsidR="004E5DAD" w:rsidRDefault="004E5DAD">
      <w:pPr>
        <w:pStyle w:val="FORMATTEXT"/>
        <w:ind w:firstLine="568"/>
        <w:jc w:val="both"/>
      </w:pPr>
      <w:r>
        <w:t>7.5.2.3</w:t>
      </w:r>
      <w:proofErr w:type="gramStart"/>
      <w:r>
        <w:t xml:space="preserve"> П</w:t>
      </w:r>
      <w:proofErr w:type="gramEnd"/>
      <w:r>
        <w:t xml:space="preserve">роизводят пуск ПИ и наблюдают за его полетом. </w:t>
      </w:r>
    </w:p>
    <w:p w:rsidR="004E5DAD" w:rsidRDefault="004E5DAD">
      <w:pPr>
        <w:pStyle w:val="FORMATTEXT"/>
        <w:ind w:firstLine="568"/>
        <w:jc w:val="both"/>
      </w:pPr>
      <w:r>
        <w:rPr>
          <w:b/>
          <w:bCs/>
        </w:rPr>
        <w:t>7.5.3 Правила обработки результатов</w:t>
      </w:r>
      <w:r>
        <w:t xml:space="preserve"> </w:t>
      </w:r>
    </w:p>
    <w:p w:rsidR="004E5DAD" w:rsidRDefault="004E5DAD">
      <w:pPr>
        <w:pStyle w:val="FORMATTEXT"/>
        <w:ind w:firstLine="568"/>
        <w:jc w:val="both"/>
      </w:pPr>
      <w:r>
        <w:t>7.5.3.1</w:t>
      </w:r>
      <w:proofErr w:type="gramStart"/>
      <w:r>
        <w:t xml:space="preserve"> Е</w:t>
      </w:r>
      <w:proofErr w:type="gramEnd"/>
      <w:r>
        <w:t xml:space="preserve">сли ПИ или выстреливаемые ПЭ пролетели сквозь кольцо, направленность полета удовлетворяет требованиям безопасности. </w:t>
      </w:r>
    </w:p>
    <w:p w:rsidR="004E5DAD" w:rsidRDefault="004E5DAD">
      <w:pPr>
        <w:pStyle w:val="HEADERTEXT"/>
        <w:rPr>
          <w:b/>
          <w:bCs/>
        </w:rPr>
      </w:pPr>
    </w:p>
    <w:p w:rsidR="004E5DAD" w:rsidRDefault="004E5DAD">
      <w:pPr>
        <w:pStyle w:val="HEADERTEXT"/>
        <w:rPr>
          <w:b/>
          <w:bCs/>
        </w:rPr>
      </w:pPr>
      <w:r>
        <w:rPr>
          <w:b/>
          <w:bCs/>
        </w:rPr>
        <w:t xml:space="preserve">      7.6 Методы установления (подтверждения) сроков годности </w:t>
      </w:r>
    </w:p>
    <w:p w:rsidR="004E5DAD" w:rsidRDefault="004E5DAD">
      <w:pPr>
        <w:pStyle w:val="FORMATTEXT"/>
        <w:ind w:firstLine="568"/>
        <w:jc w:val="both"/>
      </w:pPr>
      <w:r>
        <w:t>7.6.1</w:t>
      </w:r>
      <w:proofErr w:type="gramStart"/>
      <w:r>
        <w:t xml:space="preserve"> Д</w:t>
      </w:r>
      <w:proofErr w:type="gramEnd"/>
      <w:r>
        <w:t>ля установления (подтверждения) и продления сроков годности (гарантийных сроков) ПИ могут использоваться результаты испытаний после длительного хранения (</w:t>
      </w:r>
      <w:proofErr w:type="spellStart"/>
      <w:r>
        <w:t>ДХ</w:t>
      </w:r>
      <w:proofErr w:type="spellEnd"/>
      <w:r>
        <w:t>) и/или ускоренных климатических испытаний (</w:t>
      </w:r>
      <w:proofErr w:type="spellStart"/>
      <w:r>
        <w:t>УКИ</w:t>
      </w:r>
      <w:proofErr w:type="spellEnd"/>
      <w:r>
        <w:t xml:space="preserve">), а также экспертные оценки на основе анализа данных по изделиям-аналогам. </w:t>
      </w:r>
    </w:p>
    <w:p w:rsidR="004E5DAD" w:rsidRDefault="004E5DAD">
      <w:pPr>
        <w:pStyle w:val="FORMATTEXT"/>
        <w:ind w:firstLine="568"/>
        <w:jc w:val="both"/>
      </w:pPr>
      <w:r>
        <w:t xml:space="preserve">7.6.2 </w:t>
      </w:r>
      <w:proofErr w:type="spellStart"/>
      <w:r>
        <w:t>ДХ</w:t>
      </w:r>
      <w:proofErr w:type="spellEnd"/>
      <w:r>
        <w:t xml:space="preserve"> проводят в условиях, регламентированных нормативной документацией на изделия, по установленной программе. </w:t>
      </w:r>
    </w:p>
    <w:p w:rsidR="004E5DAD" w:rsidRDefault="004E5DAD">
      <w:pPr>
        <w:pStyle w:val="FORMATTEXT"/>
        <w:ind w:firstLine="568"/>
        <w:jc w:val="both"/>
      </w:pPr>
      <w:r>
        <w:t xml:space="preserve">7.6.3 </w:t>
      </w:r>
      <w:proofErr w:type="spellStart"/>
      <w:r>
        <w:t>УКИ</w:t>
      </w:r>
      <w:proofErr w:type="spellEnd"/>
      <w:r>
        <w:t xml:space="preserve"> заключаются в проведении ускоренного старения ПИ под воздействием климатических факторов в искусственных условиях (повышенная температура, повышенная влажность) по установленной программе. </w:t>
      </w:r>
    </w:p>
    <w:p w:rsidR="004E5DAD" w:rsidRDefault="004E5DAD">
      <w:pPr>
        <w:pStyle w:val="FORMATTEXT"/>
        <w:ind w:firstLine="568"/>
        <w:jc w:val="both"/>
      </w:pPr>
      <w:r>
        <w:t xml:space="preserve">Рекомендуемое значение температуры ускоренного старения положительной </w:t>
      </w:r>
      <w:proofErr w:type="spellStart"/>
      <w:r>
        <w:t>60</w:t>
      </w:r>
      <w:proofErr w:type="gramStart"/>
      <w:r>
        <w:t>°С</w:t>
      </w:r>
      <w:proofErr w:type="spellEnd"/>
      <w:proofErr w:type="gramEnd"/>
      <w:r>
        <w:t xml:space="preserve">, отрицательной минус </w:t>
      </w:r>
      <w:proofErr w:type="spellStart"/>
      <w:r>
        <w:t>50°С</w:t>
      </w:r>
      <w:proofErr w:type="spellEnd"/>
      <w:r>
        <w:t xml:space="preserve"> (если указанное значение допускается нормативной документацией на изделие). </w:t>
      </w:r>
    </w:p>
    <w:p w:rsidR="004E5DAD" w:rsidRDefault="004E5DAD">
      <w:pPr>
        <w:pStyle w:val="FORMATTEXT"/>
        <w:ind w:firstLine="568"/>
        <w:jc w:val="both"/>
      </w:pPr>
      <w:r>
        <w:t xml:space="preserve">7.6.4 Метод аналогов используется при наличии надежной, документированной информации по изделиям, являющимися достаточно полными аналогами исследуемого ПИ. </w:t>
      </w:r>
    </w:p>
    <w:p w:rsidR="004E5DAD" w:rsidRDefault="004E5DAD">
      <w:pPr>
        <w:pStyle w:val="FORMATTEXT"/>
        <w:ind w:firstLine="568"/>
        <w:jc w:val="both"/>
      </w:pPr>
      <w:r>
        <w:t xml:space="preserve">7.6.5 Расчет времени ускоренного старения производят </w:t>
      </w:r>
      <w:proofErr w:type="gramStart"/>
      <w:r>
        <w:t>по</w:t>
      </w:r>
      <w:proofErr w:type="gramEnd"/>
      <w:r>
        <w:t xml:space="preserve"> </w:t>
      </w:r>
      <w:r>
        <w:fldChar w:fldCharType="begin"/>
      </w:r>
      <w:r>
        <w:instrText xml:space="preserve"> HYPERLINK "kodeks://link/d?nd=1200015009"\o"’’ГОСТ 9.707-81 Единая система защиты от коррозии и старения (ЕСЗКС). Материалы полимерные. Методы ...’’</w:instrText>
      </w:r>
    </w:p>
    <w:p w:rsidR="004E5DAD" w:rsidRDefault="004E5DAD">
      <w:pPr>
        <w:pStyle w:val="FORMATTEXT"/>
        <w:ind w:firstLine="568"/>
        <w:jc w:val="both"/>
      </w:pPr>
      <w:r>
        <w:instrText>(утв. постановлением Госстандарта СССР от 25.12.1981 N 5664)</w:instrText>
      </w:r>
    </w:p>
    <w:p w:rsidR="004E5DAD" w:rsidRDefault="004E5DAD">
      <w:pPr>
        <w:pStyle w:val="FORMATTEXT"/>
        <w:ind w:firstLine="568"/>
        <w:jc w:val="both"/>
      </w:pPr>
      <w:r>
        <w:instrText>Применяется с 01.01.1983 взамен ГОСТ 9.002-72, ГОСТ ...</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9.707</w:t>
      </w:r>
      <w:r>
        <w:rPr>
          <w:color w:val="0000FF"/>
          <w:u w:val="single"/>
        </w:rPr>
        <w:t xml:space="preserve"> </w:t>
      </w:r>
      <w:r>
        <w:fldChar w:fldCharType="end"/>
      </w:r>
      <w:r>
        <w:t xml:space="preserve"> или по формуле </w:t>
      </w:r>
    </w:p>
    <w:p w:rsidR="004E5DAD" w:rsidRDefault="00D354FE">
      <w:pPr>
        <w:pStyle w:val="FORMATTEXT"/>
        <w:jc w:val="right"/>
      </w:pPr>
      <w:r>
        <w:rPr>
          <w:noProof/>
          <w:position w:val="-25"/>
        </w:rPr>
        <w:drawing>
          <wp:inline distT="0" distB="0" distL="0" distR="0">
            <wp:extent cx="1916430" cy="63627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6430" cy="636270"/>
                    </a:xfrm>
                    <a:prstGeom prst="rect">
                      <a:avLst/>
                    </a:prstGeom>
                    <a:noFill/>
                    <a:ln>
                      <a:noFill/>
                    </a:ln>
                  </pic:spPr>
                </pic:pic>
              </a:graphicData>
            </a:graphic>
          </wp:inline>
        </w:drawing>
      </w:r>
      <w:r w:rsidR="004E5DAD">
        <w:t>,                                              (</w:t>
      </w:r>
      <w:proofErr w:type="spellStart"/>
      <w:r w:rsidR="004E5DAD">
        <w:t>43а</w:t>
      </w:r>
      <w:proofErr w:type="spellEnd"/>
      <w:r w:rsidR="004E5DAD">
        <w:t xml:space="preserve">) </w:t>
      </w:r>
    </w:p>
    <w:p w:rsidR="004E5DAD" w:rsidRDefault="004E5DAD">
      <w:pPr>
        <w:pStyle w:val="FORMATTEXT"/>
        <w:jc w:val="both"/>
      </w:pPr>
      <w:r>
        <w:t xml:space="preserve">где </w:t>
      </w:r>
      <w:r w:rsidR="00D354FE">
        <w:rPr>
          <w:noProof/>
          <w:position w:val="-9"/>
        </w:rPr>
        <w:drawing>
          <wp:inline distT="0" distB="0" distL="0" distR="0">
            <wp:extent cx="191135" cy="23876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t xml:space="preserve">- продолжительность, </w:t>
      </w:r>
      <w:proofErr w:type="gramStart"/>
      <w:r>
        <w:t>ч</w:t>
      </w:r>
      <w:proofErr w:type="gramEnd"/>
      <w:r>
        <w:t xml:space="preserve">; </w:t>
      </w:r>
    </w:p>
    <w:p w:rsidR="004E5DAD" w:rsidRDefault="00D354FE">
      <w:pPr>
        <w:pStyle w:val="FORMATTEXT"/>
        <w:ind w:firstLine="568"/>
        <w:jc w:val="both"/>
      </w:pPr>
      <w:r>
        <w:rPr>
          <w:noProof/>
          <w:position w:val="-9"/>
        </w:rPr>
        <w:drawing>
          <wp:inline distT="0" distB="0" distL="0" distR="0">
            <wp:extent cx="198755" cy="2387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4E5DAD">
        <w:t>- относительная влажность</w:t>
      </w:r>
      <w:proofErr w:type="gramStart"/>
      <w:r w:rsidR="004E5DAD">
        <w:t xml:space="preserve">, %; </w:t>
      </w:r>
      <w:proofErr w:type="gramEnd"/>
    </w:p>
    <w:p w:rsidR="004E5DAD" w:rsidRDefault="00D354FE">
      <w:pPr>
        <w:pStyle w:val="FORMATTEXT"/>
        <w:ind w:firstLine="568"/>
        <w:jc w:val="both"/>
      </w:pPr>
      <w:r>
        <w:rPr>
          <w:noProof/>
          <w:position w:val="-9"/>
        </w:rPr>
        <w:drawing>
          <wp:inline distT="0" distB="0" distL="0" distR="0">
            <wp:extent cx="191135"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4E5DAD">
        <w:t xml:space="preserve">- температура ускоренных испытаний, </w:t>
      </w:r>
      <w:proofErr w:type="gramStart"/>
      <w:r w:rsidR="004E5DAD">
        <w:t>К</w:t>
      </w:r>
      <w:proofErr w:type="gramEnd"/>
      <w:r w:rsidR="004E5DAD">
        <w:t xml:space="preserve">; </w:t>
      </w:r>
    </w:p>
    <w:p w:rsidR="004E5DAD" w:rsidRDefault="00D354FE">
      <w:pPr>
        <w:pStyle w:val="FORMATTEXT"/>
        <w:ind w:firstLine="568"/>
        <w:jc w:val="both"/>
      </w:pPr>
      <w:r>
        <w:rPr>
          <w:noProof/>
          <w:position w:val="-9"/>
        </w:rPr>
        <w:drawing>
          <wp:inline distT="0" distB="0" distL="0" distR="0">
            <wp:extent cx="151130" cy="23050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proofErr w:type="gramStart"/>
      <w:r w:rsidR="004E5DAD">
        <w:t>- продолжительность сочетания относительной влажности воздуха в интервалах 5% (</w:t>
      </w:r>
      <w:r>
        <w:rPr>
          <w:noProof/>
          <w:position w:val="-9"/>
        </w:rPr>
        <w:drawing>
          <wp:inline distT="0" distB="0" distL="0" distR="0">
            <wp:extent cx="158750" cy="23050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8750" cy="230505"/>
                    </a:xfrm>
                    <a:prstGeom prst="rect">
                      <a:avLst/>
                    </a:prstGeom>
                    <a:noFill/>
                    <a:ln>
                      <a:noFill/>
                    </a:ln>
                  </pic:spPr>
                </pic:pic>
              </a:graphicData>
            </a:graphic>
          </wp:inline>
        </w:drawing>
      </w:r>
      <w:r w:rsidR="004E5DAD">
        <w:t xml:space="preserve">) и температуры в интервалах </w:t>
      </w:r>
      <w:proofErr w:type="spellStart"/>
      <w:r w:rsidR="004E5DAD">
        <w:t>5°С</w:t>
      </w:r>
      <w:proofErr w:type="spellEnd"/>
      <w:r w:rsidR="004E5DAD">
        <w:t xml:space="preserve"> (</w:t>
      </w:r>
      <w:r>
        <w:rPr>
          <w:noProof/>
          <w:position w:val="-9"/>
        </w:rPr>
        <w:drawing>
          <wp:inline distT="0" distB="0" distL="0" distR="0">
            <wp:extent cx="151130" cy="23050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004E5DAD">
        <w:t>) за год в реальных условиях хранения (по</w:t>
      </w:r>
      <w:proofErr w:type="gramEnd"/>
      <w:r w:rsidR="004E5DAD">
        <w:t xml:space="preserve"> </w:t>
      </w:r>
      <w:r w:rsidR="004E5DAD">
        <w:fldChar w:fldCharType="begin"/>
      </w:r>
      <w:r w:rsidR="004E5DAD">
        <w:instrText xml:space="preserve"> HYPERLINK "kodeks://link/d?nd=1200004579&amp;point=mark=000000000000000000000000000000000000000000000000007D20K3"\o"’’ГОСТ 16350-80 Климат СССР. Районирование и статистические параметры климатических ...’’</w:instrText>
      </w:r>
    </w:p>
    <w:p w:rsidR="004E5DAD" w:rsidRDefault="004E5DAD">
      <w:pPr>
        <w:pStyle w:val="FORMATTEXT"/>
        <w:ind w:firstLine="568"/>
        <w:jc w:val="both"/>
      </w:pPr>
      <w:r>
        <w:instrText>(утв. постановлением Госстандарта СССР от 17.12.1980 N 5857)</w:instrText>
      </w:r>
    </w:p>
    <w:p w:rsidR="004E5DAD" w:rsidRDefault="004E5DAD">
      <w:pPr>
        <w:pStyle w:val="FORMATTEXT"/>
        <w:ind w:firstLine="568"/>
        <w:jc w:val="both"/>
      </w:pPr>
      <w:r>
        <w:instrText>Применяется с 01.07.1981</w:instrText>
      </w:r>
    </w:p>
    <w:p w:rsidR="004E5DAD" w:rsidRDefault="004E5DAD">
      <w:pPr>
        <w:pStyle w:val="FORMATTEXT"/>
        <w:ind w:firstLine="568"/>
        <w:jc w:val="both"/>
      </w:pPr>
      <w:r>
        <w:instrText>Статус: действующая редакция</w:instrText>
      </w:r>
    </w:p>
    <w:p w:rsidR="004E5DAD" w:rsidRDefault="004E5DAD">
      <w:pPr>
        <w:pStyle w:val="FORMATTEXT"/>
        <w:ind w:firstLine="568"/>
        <w:jc w:val="both"/>
      </w:pPr>
      <w:r>
        <w:instrText>Применяется для целей технического регламента"</w:instrText>
      </w:r>
      <w:r>
        <w:fldChar w:fldCharType="separate"/>
      </w:r>
      <w:proofErr w:type="gramStart"/>
      <w:r>
        <w:rPr>
          <w:color w:val="0000AA"/>
          <w:u w:val="single"/>
        </w:rPr>
        <w:t>ГОСТ 16350</w:t>
      </w:r>
      <w:r>
        <w:rPr>
          <w:color w:val="0000FF"/>
          <w:u w:val="single"/>
        </w:rPr>
        <w:t xml:space="preserve"> </w:t>
      </w:r>
      <w:r>
        <w:fldChar w:fldCharType="end"/>
      </w:r>
      <w:r>
        <w:t xml:space="preserve"> или по техническому заданию заказчика); </w:t>
      </w:r>
      <w:proofErr w:type="gramEnd"/>
    </w:p>
    <w:p w:rsidR="004E5DAD" w:rsidRDefault="00D354FE">
      <w:pPr>
        <w:pStyle w:val="FORMATTEXT"/>
        <w:ind w:firstLine="568"/>
        <w:jc w:val="both"/>
      </w:pPr>
      <w:r>
        <w:rPr>
          <w:noProof/>
          <w:position w:val="-6"/>
        </w:rPr>
        <w:drawing>
          <wp:inline distT="0" distB="0" distL="0" distR="0">
            <wp:extent cx="151130" cy="15113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температурный коэффициент; </w:t>
      </w:r>
    </w:p>
    <w:p w:rsidR="004E5DAD" w:rsidRDefault="00D354FE">
      <w:pPr>
        <w:pStyle w:val="FORMATTEXT"/>
        <w:ind w:firstLine="568"/>
        <w:jc w:val="both"/>
      </w:pPr>
      <w:r>
        <w:rPr>
          <w:noProof/>
          <w:position w:val="-6"/>
        </w:rPr>
        <w:drawing>
          <wp:inline distT="0" distB="0" distL="0" distR="0">
            <wp:extent cx="151130" cy="15113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газовая постоянная 8,314 Дж/моль</w:t>
      </w:r>
      <w:proofErr w:type="gramStart"/>
      <w:r w:rsidR="004E5DAD">
        <w:t xml:space="preserve"> К</w:t>
      </w:r>
      <w:proofErr w:type="gramEnd"/>
      <w:r w:rsidR="004E5DAD">
        <w:t xml:space="preserve">; </w:t>
      </w:r>
    </w:p>
    <w:p w:rsidR="004E5DAD" w:rsidRDefault="00D354FE">
      <w:pPr>
        <w:pStyle w:val="FORMATTEXT"/>
        <w:ind w:firstLine="568"/>
        <w:jc w:val="both"/>
      </w:pPr>
      <w:r>
        <w:rPr>
          <w:noProof/>
          <w:position w:val="-5"/>
        </w:rPr>
        <w:drawing>
          <wp:inline distT="0" distB="0" distL="0" distR="0">
            <wp:extent cx="127000" cy="1428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004E5DAD">
        <w:t xml:space="preserve">- число градаций </w:t>
      </w:r>
      <w:r>
        <w:rPr>
          <w:noProof/>
          <w:position w:val="-9"/>
        </w:rPr>
        <w:drawing>
          <wp:inline distT="0" distB="0" distL="0" distR="0">
            <wp:extent cx="151130" cy="23050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004E5DAD">
        <w:t xml:space="preserve">, </w:t>
      </w:r>
      <w:r>
        <w:rPr>
          <w:noProof/>
          <w:position w:val="-9"/>
        </w:rPr>
        <w:drawing>
          <wp:inline distT="0" distB="0" distL="0" distR="0">
            <wp:extent cx="182880" cy="23050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2880" cy="230505"/>
                    </a:xfrm>
                    <a:prstGeom prst="rect">
                      <a:avLst/>
                    </a:prstGeom>
                    <a:noFill/>
                    <a:ln>
                      <a:noFill/>
                    </a:ln>
                  </pic:spPr>
                </pic:pic>
              </a:graphicData>
            </a:graphic>
          </wp:inline>
        </w:drawing>
      </w:r>
      <w:r w:rsidR="004E5DAD">
        <w:t xml:space="preserve">, </w:t>
      </w:r>
      <w:r>
        <w:rPr>
          <w:noProof/>
          <w:position w:val="-9"/>
        </w:rPr>
        <w:drawing>
          <wp:inline distT="0" distB="0" distL="0" distR="0">
            <wp:extent cx="151130" cy="23050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004E5DAD">
        <w:t xml:space="preserve">за 1 год хранения при эксплуатации в реальных условиях; </w:t>
      </w:r>
    </w:p>
    <w:p w:rsidR="004E5DAD" w:rsidRDefault="00D354FE">
      <w:pPr>
        <w:pStyle w:val="FORMATTEXT"/>
        <w:ind w:firstLine="568"/>
        <w:jc w:val="both"/>
      </w:pPr>
      <w:r>
        <w:rPr>
          <w:noProof/>
          <w:position w:val="-6"/>
        </w:rPr>
        <w:drawing>
          <wp:inline distT="0" distB="0" distL="0" distR="0">
            <wp:extent cx="182880" cy="15113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004E5DAD">
        <w:t xml:space="preserve">- число лет устанавливаемого или продлеваемого гарантийного срока или срока годности. </w:t>
      </w:r>
    </w:p>
    <w:p w:rsidR="004E5DAD" w:rsidRDefault="004E5DAD">
      <w:pPr>
        <w:pStyle w:val="FORMATTEXT"/>
        <w:ind w:firstLine="568"/>
        <w:jc w:val="both"/>
      </w:pPr>
      <w:r>
        <w:t xml:space="preserve">Для тех случаев, когда определение температурного коэффициента </w:t>
      </w:r>
      <w:r w:rsidR="00D354FE">
        <w:rPr>
          <w:noProof/>
          <w:position w:val="-6"/>
        </w:rPr>
        <w:drawing>
          <wp:inline distT="0" distB="0" distL="0" distR="0">
            <wp:extent cx="151130" cy="15113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затруднено, или он не установлен, значение продолжительности ускоренных </w:t>
      </w:r>
      <w:proofErr w:type="spellStart"/>
      <w:r>
        <w:t>тепловлажностных</w:t>
      </w:r>
      <w:proofErr w:type="spellEnd"/>
      <w:r>
        <w:t xml:space="preserve"> испытаний (</w:t>
      </w:r>
      <w:r w:rsidR="00D354FE">
        <w:rPr>
          <w:noProof/>
          <w:position w:val="-9"/>
        </w:rPr>
        <w:drawing>
          <wp:inline distT="0" distB="0" distL="0" distR="0">
            <wp:extent cx="191135" cy="23876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t xml:space="preserve">), </w:t>
      </w:r>
      <w:r>
        <w:lastRenderedPageBreak/>
        <w:t xml:space="preserve">имитирующее 1 год хранения в разных видах хранилищ, при значениях </w:t>
      </w:r>
      <w:r w:rsidR="00D354FE">
        <w:rPr>
          <w:noProof/>
          <w:position w:val="-9"/>
        </w:rPr>
        <w:drawing>
          <wp:inline distT="0" distB="0" distL="0" distR="0">
            <wp:extent cx="191135" cy="23876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t>, принятой 333</w:t>
      </w:r>
      <w:proofErr w:type="gramStart"/>
      <w:r>
        <w:t xml:space="preserve"> К</w:t>
      </w:r>
      <w:proofErr w:type="gramEnd"/>
      <w:r>
        <w:t xml:space="preserve"> (</w:t>
      </w:r>
      <w:proofErr w:type="spellStart"/>
      <w:r>
        <w:t>60°С</w:t>
      </w:r>
      <w:proofErr w:type="spellEnd"/>
      <w:r>
        <w:t xml:space="preserve">), </w:t>
      </w:r>
      <w:r w:rsidR="00D354FE">
        <w:rPr>
          <w:noProof/>
          <w:position w:val="-9"/>
        </w:rPr>
        <w:drawing>
          <wp:inline distT="0" distB="0" distL="0" distR="0">
            <wp:extent cx="198755" cy="23876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- 65%, Е - 3,8 КДж/моль (</w:t>
      </w:r>
      <w:proofErr w:type="spellStart"/>
      <w:r>
        <w:t>экспертно</w:t>
      </w:r>
      <w:proofErr w:type="spellEnd"/>
      <w:r>
        <w:t xml:space="preserve"> принятое минимальное значение), приведено в таблице 1. </w:t>
      </w:r>
    </w:p>
    <w:p w:rsidR="004E5DAD" w:rsidRDefault="004E5DAD">
      <w:pPr>
        <w:pStyle w:val="FORMATTEXT"/>
        <w:jc w:val="both"/>
      </w:pPr>
      <w:r>
        <w:t xml:space="preserve">Таблица 1 - Продолжительность ускоренных </w:t>
      </w:r>
      <w:proofErr w:type="spellStart"/>
      <w:r>
        <w:t>тепловлажностных</w:t>
      </w:r>
      <w:proofErr w:type="spellEnd"/>
      <w:r>
        <w:t xml:space="preserve"> испытаний </w:t>
      </w:r>
    </w:p>
    <w:tbl>
      <w:tblPr>
        <w:tblW w:w="0" w:type="auto"/>
        <w:tblInd w:w="28" w:type="dxa"/>
        <w:tblLayout w:type="fixed"/>
        <w:tblCellMar>
          <w:left w:w="90" w:type="dxa"/>
          <w:right w:w="90" w:type="dxa"/>
        </w:tblCellMar>
        <w:tblLook w:val="0000" w:firstRow="0" w:lastRow="0" w:firstColumn="0" w:lastColumn="0" w:noHBand="0" w:noVBand="0"/>
      </w:tblPr>
      <w:tblGrid>
        <w:gridCol w:w="3180"/>
        <w:gridCol w:w="2880"/>
        <w:gridCol w:w="3210"/>
      </w:tblGrid>
      <w:tr w:rsidR="004E5DAD">
        <w:tc>
          <w:tcPr>
            <w:tcW w:w="318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88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32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31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Климатический район </w:t>
            </w:r>
          </w:p>
        </w:tc>
        <w:tc>
          <w:tcPr>
            <w:tcW w:w="60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Значения </w:t>
            </w:r>
            <w:r w:rsidR="00D354FE">
              <w:rPr>
                <w:noProof/>
                <w:position w:val="-9"/>
                <w:sz w:val="18"/>
                <w:szCs w:val="18"/>
              </w:rPr>
              <w:drawing>
                <wp:inline distT="0" distB="0" distL="0" distR="0">
                  <wp:extent cx="191135" cy="23876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Pr>
                <w:sz w:val="18"/>
                <w:szCs w:val="18"/>
              </w:rPr>
              <w:t xml:space="preserve">(сутки) </w:t>
            </w:r>
          </w:p>
        </w:tc>
      </w:tr>
      <w:tr w:rsidR="004E5DAD">
        <w:tc>
          <w:tcPr>
            <w:tcW w:w="31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8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Отапливаемое хранилище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Неотапливаемое хранилище </w:t>
            </w:r>
          </w:p>
        </w:tc>
      </w:tr>
      <w:tr w:rsidR="004E5DAD">
        <w:tc>
          <w:tcPr>
            <w:tcW w:w="31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8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r>
      <w:tr w:rsidR="004E5DAD">
        <w:tc>
          <w:tcPr>
            <w:tcW w:w="31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gramStart"/>
            <w:r>
              <w:rPr>
                <w:sz w:val="18"/>
                <w:szCs w:val="18"/>
              </w:rPr>
              <w:t>Жаркий</w:t>
            </w:r>
            <w:proofErr w:type="gramEnd"/>
            <w:r>
              <w:rPr>
                <w:sz w:val="18"/>
                <w:szCs w:val="18"/>
              </w:rPr>
              <w:t xml:space="preserve">, сухой </w:t>
            </w:r>
          </w:p>
        </w:tc>
        <w:tc>
          <w:tcPr>
            <w:tcW w:w="28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5,4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3,8 </w:t>
            </w:r>
          </w:p>
        </w:tc>
      </w:tr>
      <w:tr w:rsidR="004E5DAD">
        <w:tc>
          <w:tcPr>
            <w:tcW w:w="31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Умеренный </w:t>
            </w:r>
          </w:p>
        </w:tc>
        <w:tc>
          <w:tcPr>
            <w:tcW w:w="28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 </w:t>
            </w:r>
          </w:p>
        </w:tc>
      </w:tr>
      <w:tr w:rsidR="004E5DAD">
        <w:tc>
          <w:tcPr>
            <w:tcW w:w="31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Умеренно холодный </w:t>
            </w:r>
          </w:p>
        </w:tc>
        <w:tc>
          <w:tcPr>
            <w:tcW w:w="28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HEADERTEXT"/>
        <w:rPr>
          <w:b/>
          <w:bCs/>
        </w:rPr>
      </w:pPr>
    </w:p>
    <w:p w:rsidR="004E5DAD" w:rsidRDefault="004E5DAD">
      <w:pPr>
        <w:pStyle w:val="HEADERTEXT"/>
        <w:rPr>
          <w:b/>
          <w:bCs/>
        </w:rPr>
      </w:pPr>
      <w:r>
        <w:rPr>
          <w:b/>
          <w:bCs/>
        </w:rPr>
        <w:t xml:space="preserve">      7.7 Метод испытания </w:t>
      </w:r>
      <w:proofErr w:type="spellStart"/>
      <w:r>
        <w:rPr>
          <w:b/>
          <w:bCs/>
        </w:rPr>
        <w:t>электровоспламенителей</w:t>
      </w:r>
      <w:proofErr w:type="spellEnd"/>
      <w:r>
        <w:rPr>
          <w:b/>
          <w:bCs/>
        </w:rPr>
        <w:t xml:space="preserve"> на отсутствие срабатывания от </w:t>
      </w:r>
      <w:proofErr w:type="spellStart"/>
      <w:r>
        <w:rPr>
          <w:b/>
          <w:bCs/>
        </w:rPr>
        <w:t>электросигнала</w:t>
      </w:r>
      <w:proofErr w:type="spellEnd"/>
      <w:r>
        <w:rPr>
          <w:b/>
          <w:bCs/>
        </w:rPr>
        <w:t xml:space="preserve"> с параметрами, обеспечивающими контроль цепи электрического пуска </w:t>
      </w:r>
    </w:p>
    <w:p w:rsidR="004E5DAD" w:rsidRDefault="004E5DAD">
      <w:pPr>
        <w:pStyle w:val="FORMATTEXT"/>
        <w:ind w:firstLine="568"/>
        <w:jc w:val="both"/>
      </w:pPr>
      <w:r>
        <w:t xml:space="preserve">7.7.1 Метод заключается в пропускании через </w:t>
      </w:r>
      <w:proofErr w:type="spellStart"/>
      <w:r>
        <w:t>электровоспламенитель</w:t>
      </w:r>
      <w:proofErr w:type="spellEnd"/>
      <w:r>
        <w:t xml:space="preserve"> электрического тока, сила которого на 10% превышает максимальный ток контроля. </w:t>
      </w:r>
    </w:p>
    <w:p w:rsidR="004E5DAD" w:rsidRDefault="004E5DAD">
      <w:pPr>
        <w:pStyle w:val="FORMATTEXT"/>
        <w:ind w:firstLine="568"/>
        <w:jc w:val="both"/>
      </w:pPr>
      <w:r>
        <w:rPr>
          <w:b/>
          <w:bCs/>
        </w:rPr>
        <w:t>7.7.1.1 Средства испытаний и вспомогательные устройства</w:t>
      </w:r>
      <w:r>
        <w:t xml:space="preserve"> </w:t>
      </w:r>
    </w:p>
    <w:p w:rsidR="004E5DAD" w:rsidRDefault="004E5DAD">
      <w:pPr>
        <w:pStyle w:val="FORMATTEXT"/>
        <w:ind w:firstLine="568"/>
        <w:jc w:val="both"/>
      </w:pPr>
      <w:r>
        <w:t xml:space="preserve">7.7.1.1.1 Контактное приспособление в соответствии с требованиями технической документации на конкретный тип </w:t>
      </w:r>
      <w:proofErr w:type="spellStart"/>
      <w:r>
        <w:t>электровоспламенителя</w:t>
      </w:r>
      <w:proofErr w:type="spellEnd"/>
      <w:r>
        <w:t xml:space="preserve">. </w:t>
      </w:r>
    </w:p>
    <w:p w:rsidR="004E5DAD" w:rsidRDefault="004E5DAD">
      <w:pPr>
        <w:pStyle w:val="FORMATTEXT"/>
        <w:ind w:firstLine="568"/>
        <w:jc w:val="both"/>
      </w:pPr>
      <w:r>
        <w:t xml:space="preserve">Примечание - Контактное приспособление обязательно только для </w:t>
      </w:r>
      <w:proofErr w:type="spellStart"/>
      <w:r>
        <w:t>электровоспламенителей</w:t>
      </w:r>
      <w:proofErr w:type="spellEnd"/>
      <w:r>
        <w:t xml:space="preserve">, не имеющих гибких проволочных выводов. </w:t>
      </w:r>
    </w:p>
    <w:p w:rsidR="004E5DAD" w:rsidRPr="00A66F67" w:rsidRDefault="004E5DAD">
      <w:pPr>
        <w:pStyle w:val="FORMATTEXT"/>
        <w:ind w:firstLine="568"/>
        <w:jc w:val="both"/>
        <w:rPr>
          <w:color w:val="00B050"/>
        </w:rPr>
      </w:pPr>
      <w:r>
        <w:t xml:space="preserve">7.7.1.1.2 </w:t>
      </w:r>
      <w:r w:rsidRPr="00A66F67">
        <w:rPr>
          <w:color w:val="00B050"/>
        </w:rPr>
        <w:t xml:space="preserve">Электрический источник питания, обеспечивающий пропускание через </w:t>
      </w:r>
      <w:proofErr w:type="spellStart"/>
      <w:r w:rsidRPr="00A66F67">
        <w:rPr>
          <w:color w:val="00B050"/>
        </w:rPr>
        <w:t>электровоспламенитель</w:t>
      </w:r>
      <w:proofErr w:type="spellEnd"/>
      <w:r w:rsidRPr="00A66F67">
        <w:rPr>
          <w:color w:val="00B050"/>
        </w:rPr>
        <w:t xml:space="preserve"> постоянного электрического тока требуемой величины. </w:t>
      </w:r>
    </w:p>
    <w:p w:rsidR="00A66F67" w:rsidRPr="00A66F67" w:rsidRDefault="00A66F67">
      <w:pPr>
        <w:pStyle w:val="FORMATTEXT"/>
        <w:ind w:firstLine="568"/>
        <w:jc w:val="both"/>
      </w:pPr>
      <w:r w:rsidRPr="00A66F67">
        <w:rPr>
          <w:color w:val="FF0000"/>
        </w:rPr>
        <w:t xml:space="preserve">Электрический источник питания, обеспечивающий пропускание через </w:t>
      </w:r>
      <w:proofErr w:type="spellStart"/>
      <w:r w:rsidRPr="00A66F67">
        <w:rPr>
          <w:color w:val="FF0000"/>
        </w:rPr>
        <w:t>электровоспламенитель</w:t>
      </w:r>
      <w:proofErr w:type="spellEnd"/>
      <w:r w:rsidRPr="00A66F67">
        <w:rPr>
          <w:color w:val="FF0000"/>
        </w:rPr>
        <w:t xml:space="preserve"> постоянного электрического тока стабилизированной силы необходимой величины</w:t>
      </w:r>
      <w:r>
        <w:rPr>
          <w:color w:val="FF0000"/>
        </w:rPr>
        <w:t xml:space="preserve">. </w:t>
      </w:r>
      <w:r w:rsidRPr="00A66F67">
        <w:rPr>
          <w:b/>
          <w:color w:val="FF0000"/>
        </w:rPr>
        <w:t>(Изм. № 1)</w:t>
      </w:r>
    </w:p>
    <w:p w:rsidR="004E5DAD" w:rsidRPr="00252B48" w:rsidRDefault="004E5DAD">
      <w:pPr>
        <w:pStyle w:val="FORMATTEXT"/>
        <w:ind w:firstLine="568"/>
        <w:jc w:val="both"/>
        <w:rPr>
          <w:color w:val="00B050"/>
        </w:rPr>
      </w:pPr>
      <w:r>
        <w:t xml:space="preserve">7.7.1.1.3 </w:t>
      </w:r>
      <w:r w:rsidRPr="00252B48">
        <w:rPr>
          <w:color w:val="00B050"/>
        </w:rPr>
        <w:t xml:space="preserve">Амперметр класса точности не ниже 1,5 </w:t>
      </w:r>
      <w:proofErr w:type="gramStart"/>
      <w:r w:rsidRPr="00252B48">
        <w:rPr>
          <w:color w:val="00B050"/>
        </w:rPr>
        <w:t>по</w:t>
      </w:r>
      <w:proofErr w:type="gramEnd"/>
      <w:r w:rsidRPr="00252B48">
        <w:rPr>
          <w:color w:val="00B050"/>
        </w:rPr>
        <w:t xml:space="preserve"> </w:t>
      </w:r>
      <w:r w:rsidRPr="00252B48">
        <w:rPr>
          <w:color w:val="00B050"/>
        </w:rPr>
        <w:fldChar w:fldCharType="begin"/>
      </w:r>
      <w:r w:rsidRPr="00252B48">
        <w:rPr>
          <w:color w:val="00B050"/>
        </w:rPr>
        <w:instrText xml:space="preserve"> HYPERLINK "kodeks://link/d?nd=1200023668"\o"’’ГОСТ 8711-93 (МЭК 51-2-84) Приборы аналоговые показывающие электроизмерительные ...’’</w:instrText>
      </w:r>
    </w:p>
    <w:p w:rsidR="004E5DAD" w:rsidRPr="00252B48" w:rsidRDefault="004E5DAD">
      <w:pPr>
        <w:pStyle w:val="FORMATTEXT"/>
        <w:ind w:firstLine="568"/>
        <w:jc w:val="both"/>
        <w:rPr>
          <w:color w:val="00B050"/>
        </w:rPr>
      </w:pPr>
      <w:r w:rsidRPr="00252B48">
        <w:rPr>
          <w:color w:val="00B050"/>
        </w:rPr>
        <w:instrText>(утв. постановлением Госстандарта России от 10.03.1995 N 182)</w:instrText>
      </w:r>
    </w:p>
    <w:p w:rsidR="004E5DAD" w:rsidRPr="00252B48" w:rsidRDefault="004E5DAD">
      <w:pPr>
        <w:pStyle w:val="FORMATTEXT"/>
        <w:ind w:firstLine="568"/>
        <w:jc w:val="both"/>
        <w:rPr>
          <w:color w:val="00B050"/>
        </w:rPr>
      </w:pPr>
      <w:r w:rsidRPr="00252B48">
        <w:rPr>
          <w:color w:val="00B050"/>
        </w:rPr>
        <w:instrText>Статус: действующая редакция</w:instrText>
      </w:r>
    </w:p>
    <w:p w:rsidR="004E5DAD" w:rsidRPr="00252B48" w:rsidRDefault="004E5DAD">
      <w:pPr>
        <w:pStyle w:val="FORMATTEXT"/>
        <w:ind w:firstLine="568"/>
        <w:jc w:val="both"/>
        <w:rPr>
          <w:b/>
          <w:color w:val="FF0000"/>
        </w:rPr>
      </w:pPr>
      <w:r w:rsidRPr="00252B48">
        <w:rPr>
          <w:color w:val="00B050"/>
        </w:rPr>
        <w:instrText>Применяется для целей технического регламента"</w:instrText>
      </w:r>
      <w:r w:rsidRPr="00252B48">
        <w:rPr>
          <w:color w:val="00B050"/>
        </w:rPr>
        <w:fldChar w:fldCharType="separate"/>
      </w:r>
      <w:r w:rsidRPr="00252B48">
        <w:rPr>
          <w:color w:val="00B050"/>
          <w:u w:val="single"/>
        </w:rPr>
        <w:t xml:space="preserve">ГОСТ 8711 </w:t>
      </w:r>
      <w:r w:rsidRPr="00252B48">
        <w:rPr>
          <w:color w:val="00B050"/>
        </w:rPr>
        <w:fldChar w:fldCharType="end"/>
      </w:r>
      <w:r w:rsidRPr="00252B48">
        <w:rPr>
          <w:color w:val="00B050"/>
        </w:rPr>
        <w:t xml:space="preserve">. </w:t>
      </w:r>
      <w:r w:rsidR="00252B48" w:rsidRPr="00252B48">
        <w:rPr>
          <w:color w:val="FF0000"/>
        </w:rPr>
        <w:t xml:space="preserve">Амперметр класса точности </w:t>
      </w:r>
      <w:r w:rsidR="00252B48" w:rsidRPr="00EB0C9A">
        <w:rPr>
          <w:color w:val="FF0000"/>
        </w:rPr>
        <w:t>не хуже 1,5</w:t>
      </w:r>
      <w:r w:rsidR="00252B48" w:rsidRPr="00252B48">
        <w:rPr>
          <w:color w:val="FF0000"/>
        </w:rPr>
        <w:t xml:space="preserve"> по ГОСТ 8711</w:t>
      </w:r>
      <w:r w:rsidR="00252B48">
        <w:t xml:space="preserve">. </w:t>
      </w:r>
      <w:r>
        <w:t xml:space="preserve">Предел измерения амперметра выбирается так, чтобы измеряемое значение тока находилось во второй половине шкалы. </w:t>
      </w:r>
      <w:r w:rsidR="00252B48">
        <w:rPr>
          <w:b/>
          <w:color w:val="FF0000"/>
        </w:rPr>
        <w:t>(Изм. № 1)</w:t>
      </w:r>
    </w:p>
    <w:p w:rsidR="004E5DAD" w:rsidRPr="005E39D4" w:rsidRDefault="004E5DAD">
      <w:pPr>
        <w:pStyle w:val="FORMATTEXT"/>
        <w:ind w:firstLine="568"/>
        <w:jc w:val="both"/>
        <w:rPr>
          <w:color w:val="FF0000"/>
        </w:rPr>
      </w:pPr>
      <w:r w:rsidRPr="005E39D4">
        <w:rPr>
          <w:color w:val="FF0000"/>
        </w:rPr>
        <w:t xml:space="preserve">7.7.1.1.4 Секундомер механический по </w:t>
      </w:r>
      <w:hyperlink r:id="rId311" w:tooltip="’’ТУ 25-1894.003-90 Секундомеры механические (с Изменениями N 1-4)’’" w:history="1">
        <w:r w:rsidRPr="005E39D4">
          <w:rPr>
            <w:color w:val="FF0000"/>
            <w:u w:val="single"/>
          </w:rPr>
          <w:t xml:space="preserve">[6] </w:t>
        </w:r>
      </w:hyperlink>
      <w:r w:rsidRPr="005E39D4">
        <w:rPr>
          <w:color w:val="FF0000"/>
        </w:rPr>
        <w:t xml:space="preserve">. </w:t>
      </w:r>
    </w:p>
    <w:p w:rsidR="005E39D4" w:rsidRDefault="005E39D4">
      <w:pPr>
        <w:pStyle w:val="FORMATTEXT"/>
        <w:ind w:firstLine="568"/>
        <w:jc w:val="both"/>
      </w:pPr>
      <w:r w:rsidRPr="005E39D4">
        <w:rPr>
          <w:color w:val="0070C0"/>
        </w:rPr>
        <w:t>7.7.1.1.4 Секундомер механический</w:t>
      </w:r>
      <w:r w:rsidRPr="005851D8">
        <w:rPr>
          <w:color w:val="0070C0"/>
        </w:rPr>
        <w:t xml:space="preserve"> любого типа </w:t>
      </w:r>
      <w:r>
        <w:rPr>
          <w:color w:val="0070C0"/>
        </w:rPr>
        <w:t xml:space="preserve">с </w:t>
      </w:r>
      <w:r w:rsidRPr="005851D8">
        <w:rPr>
          <w:color w:val="0070C0"/>
        </w:rPr>
        <w:t>точностью определения 0,1 с</w:t>
      </w:r>
      <w:r>
        <w:rPr>
          <w:color w:val="0070C0"/>
        </w:rPr>
        <w:t>. (Изм. № 1)</w:t>
      </w:r>
    </w:p>
    <w:p w:rsidR="004E5DAD" w:rsidRDefault="004E5DAD">
      <w:pPr>
        <w:pStyle w:val="FORMATTEXT"/>
        <w:ind w:firstLine="568"/>
        <w:jc w:val="both"/>
      </w:pPr>
      <w:r>
        <w:t>7.7.1.1.5 Изолированные провода любого типа с медной токопроводящей жилой площадью сечения не менее 0,5 мм</w:t>
      </w:r>
      <w:r w:rsidR="00D354FE">
        <w:rPr>
          <w:noProof/>
          <w:position w:val="-8"/>
        </w:rPr>
        <w:drawing>
          <wp:inline distT="0" distB="0" distL="0" distR="0">
            <wp:extent cx="103505" cy="22288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w:t>
      </w:r>
    </w:p>
    <w:p w:rsidR="004E5DAD" w:rsidRDefault="004E5DAD">
      <w:pPr>
        <w:pStyle w:val="FORMATTEXT"/>
        <w:ind w:firstLine="568"/>
        <w:jc w:val="both"/>
      </w:pPr>
      <w:r>
        <w:rPr>
          <w:b/>
          <w:bCs/>
        </w:rPr>
        <w:t>7.7.2 Порядок подготовки к проведению испытаний</w:t>
      </w:r>
      <w:r>
        <w:t xml:space="preserve"> </w:t>
      </w:r>
    </w:p>
    <w:p w:rsidR="004E5DAD" w:rsidRDefault="004E5DAD">
      <w:pPr>
        <w:pStyle w:val="FORMATTEXT"/>
        <w:ind w:firstLine="568"/>
        <w:jc w:val="both"/>
      </w:pPr>
      <w:r>
        <w:t>7.7.2.1</w:t>
      </w:r>
      <w:proofErr w:type="gramStart"/>
      <w:r>
        <w:t xml:space="preserve"> У</w:t>
      </w:r>
      <w:proofErr w:type="gramEnd"/>
      <w:r>
        <w:t xml:space="preserve">станавливают </w:t>
      </w:r>
      <w:proofErr w:type="spellStart"/>
      <w:r>
        <w:t>электровоспламенитель</w:t>
      </w:r>
      <w:proofErr w:type="spellEnd"/>
      <w:r>
        <w:t xml:space="preserve"> в контактное приспособление (при его наличии). </w:t>
      </w:r>
    </w:p>
    <w:p w:rsidR="004E5DAD" w:rsidRDefault="004E5DAD">
      <w:pPr>
        <w:pStyle w:val="FORMATTEXT"/>
        <w:ind w:firstLine="568"/>
        <w:jc w:val="both"/>
      </w:pPr>
      <w:r>
        <w:t>7.7.2.2</w:t>
      </w:r>
      <w:proofErr w:type="gramStart"/>
      <w:r>
        <w:t xml:space="preserve"> У</w:t>
      </w:r>
      <w:proofErr w:type="gramEnd"/>
      <w:r>
        <w:t xml:space="preserve">станавливают требуемое значение силы тока на источнике питания. Установленная сила тока должна на 10% превышать максимальный ток контроля, указанный в технической документации на </w:t>
      </w:r>
      <w:proofErr w:type="spellStart"/>
      <w:r>
        <w:t>электровоспламенитель</w:t>
      </w:r>
      <w:proofErr w:type="spellEnd"/>
      <w:r>
        <w:t xml:space="preserve">. </w:t>
      </w:r>
    </w:p>
    <w:p w:rsidR="004E5DAD" w:rsidRDefault="004E5DAD">
      <w:pPr>
        <w:pStyle w:val="FORMATTEXT"/>
        <w:ind w:firstLine="568"/>
        <w:jc w:val="both"/>
      </w:pPr>
      <w:r>
        <w:rPr>
          <w:b/>
          <w:bCs/>
        </w:rPr>
        <w:t>7.7.3 Порядок проведения испытаний</w:t>
      </w:r>
      <w:r>
        <w:t xml:space="preserve"> </w:t>
      </w:r>
    </w:p>
    <w:p w:rsidR="004E5DAD" w:rsidRDefault="004E5DAD">
      <w:pPr>
        <w:pStyle w:val="FORMATTEXT"/>
        <w:ind w:firstLine="568"/>
        <w:jc w:val="both"/>
      </w:pPr>
      <w:r>
        <w:t>7.7.3.1</w:t>
      </w:r>
      <w:proofErr w:type="gramStart"/>
      <w:r>
        <w:t xml:space="preserve"> П</w:t>
      </w:r>
      <w:proofErr w:type="gramEnd"/>
      <w:r>
        <w:t xml:space="preserve">одключают </w:t>
      </w:r>
      <w:proofErr w:type="spellStart"/>
      <w:r>
        <w:t>электровоспламенитель</w:t>
      </w:r>
      <w:proofErr w:type="spellEnd"/>
      <w:r>
        <w:t xml:space="preserve"> к источнику питания последовательно с амперметром. </w:t>
      </w:r>
    </w:p>
    <w:p w:rsidR="004E5DAD" w:rsidRDefault="004E5DAD">
      <w:pPr>
        <w:pStyle w:val="FORMATTEXT"/>
        <w:ind w:firstLine="568"/>
        <w:jc w:val="both"/>
      </w:pPr>
      <w:r>
        <w:t>7.7.3.2</w:t>
      </w:r>
      <w:proofErr w:type="gramStart"/>
      <w:r>
        <w:t xml:space="preserve"> П</w:t>
      </w:r>
      <w:proofErr w:type="gramEnd"/>
      <w:r>
        <w:t xml:space="preserve">ропускают ток через </w:t>
      </w:r>
      <w:proofErr w:type="spellStart"/>
      <w:r>
        <w:t>электровоспламенитель</w:t>
      </w:r>
      <w:proofErr w:type="spellEnd"/>
      <w:r>
        <w:t xml:space="preserve"> в течение периода времени, указанного в технической документации. </w:t>
      </w:r>
    </w:p>
    <w:p w:rsidR="004E5DAD" w:rsidRDefault="004E5DAD">
      <w:pPr>
        <w:pStyle w:val="FORMATTEXT"/>
        <w:ind w:firstLine="568"/>
        <w:jc w:val="both"/>
      </w:pPr>
      <w:r>
        <w:t>7.7.3.3</w:t>
      </w:r>
      <w:proofErr w:type="gramStart"/>
      <w:r>
        <w:t xml:space="preserve"> П</w:t>
      </w:r>
      <w:proofErr w:type="gramEnd"/>
      <w:r>
        <w:t xml:space="preserve">о окончании заданного периода времени отключают </w:t>
      </w:r>
      <w:proofErr w:type="spellStart"/>
      <w:r>
        <w:t>электровоспламенитель</w:t>
      </w:r>
      <w:proofErr w:type="spellEnd"/>
      <w:r>
        <w:t xml:space="preserve"> от источника питания. </w:t>
      </w:r>
    </w:p>
    <w:p w:rsidR="004E5DAD" w:rsidRDefault="004E5DAD">
      <w:pPr>
        <w:pStyle w:val="FORMATTEXT"/>
        <w:ind w:firstLine="568"/>
        <w:jc w:val="both"/>
      </w:pPr>
      <w:r>
        <w:t>7.7.3.4</w:t>
      </w:r>
      <w:proofErr w:type="gramStart"/>
      <w:r>
        <w:t xml:space="preserve"> Ф</w:t>
      </w:r>
      <w:proofErr w:type="gramEnd"/>
      <w:r>
        <w:t xml:space="preserve">иксируют результат опыта. </w:t>
      </w:r>
    </w:p>
    <w:p w:rsidR="004E5DAD" w:rsidRDefault="004E5DAD">
      <w:pPr>
        <w:pStyle w:val="FORMATTEXT"/>
        <w:ind w:firstLine="568"/>
        <w:jc w:val="both"/>
      </w:pPr>
      <w:r>
        <w:t xml:space="preserve">Во время испытаний не должно происходить срабатывание </w:t>
      </w:r>
      <w:proofErr w:type="spellStart"/>
      <w:r>
        <w:t>электровоспламенителя</w:t>
      </w:r>
      <w:proofErr w:type="spellEnd"/>
      <w:r>
        <w:t xml:space="preserve">. </w:t>
      </w:r>
    </w:p>
    <w:p w:rsidR="004E5DAD" w:rsidRDefault="004E5DAD">
      <w:pPr>
        <w:pStyle w:val="HEADERTEXT"/>
        <w:rPr>
          <w:b/>
          <w:bCs/>
        </w:rPr>
      </w:pPr>
    </w:p>
    <w:p w:rsidR="004E5DAD" w:rsidRDefault="004E5DAD">
      <w:pPr>
        <w:pStyle w:val="HEADERTEXT"/>
        <w:rPr>
          <w:b/>
          <w:bCs/>
        </w:rPr>
      </w:pPr>
      <w:r>
        <w:rPr>
          <w:b/>
          <w:bCs/>
        </w:rPr>
        <w:t xml:space="preserve">      7.8 Методы проверки прочности мортиры </w:t>
      </w:r>
    </w:p>
    <w:p w:rsidR="004E5DAD" w:rsidRDefault="004E5DAD">
      <w:pPr>
        <w:pStyle w:val="FORMATTEXT"/>
        <w:ind w:firstLine="568"/>
        <w:jc w:val="both"/>
      </w:pPr>
      <w:r>
        <w:t xml:space="preserve">7.8.1 Методы заключаются в </w:t>
      </w:r>
      <w:proofErr w:type="spellStart"/>
      <w:r>
        <w:t>нагружении</w:t>
      </w:r>
      <w:proofErr w:type="spellEnd"/>
      <w:r>
        <w:t xml:space="preserve"> мортиры внутренним давлением, соответствующим условиям запуска ФИ. </w:t>
      </w:r>
    </w:p>
    <w:p w:rsidR="004E5DAD" w:rsidRDefault="004E5DAD">
      <w:pPr>
        <w:pStyle w:val="FORMATTEXT"/>
        <w:ind w:firstLine="568"/>
        <w:jc w:val="both"/>
      </w:pPr>
      <w:r>
        <w:rPr>
          <w:b/>
          <w:bCs/>
        </w:rPr>
        <w:t xml:space="preserve">7.8.1.1. Метод проверки прочности мортиры запуском испытательного </w:t>
      </w:r>
      <w:r>
        <w:rPr>
          <w:b/>
          <w:bCs/>
        </w:rPr>
        <w:lastRenderedPageBreak/>
        <w:t>фейерверочного изделия</w:t>
      </w:r>
      <w:r>
        <w:t xml:space="preserve"> </w:t>
      </w:r>
    </w:p>
    <w:p w:rsidR="004E5DAD" w:rsidRDefault="004E5DAD">
      <w:pPr>
        <w:pStyle w:val="FORMATTEXT"/>
        <w:ind w:firstLine="568"/>
        <w:jc w:val="both"/>
      </w:pPr>
      <w:r>
        <w:t>7.8.1.1.1</w:t>
      </w:r>
      <w:proofErr w:type="gramStart"/>
      <w:r>
        <w:t xml:space="preserve"> П</w:t>
      </w:r>
      <w:proofErr w:type="gramEnd"/>
      <w:r>
        <w:t xml:space="preserve">одготавливают исследуемую мортиру и испытательное ФИ согласно программе проверки. </w:t>
      </w:r>
    </w:p>
    <w:p w:rsidR="004E5DAD" w:rsidRDefault="004E5DAD">
      <w:pPr>
        <w:pStyle w:val="FORMATTEXT"/>
        <w:ind w:firstLine="568"/>
        <w:jc w:val="both"/>
      </w:pPr>
      <w:r>
        <w:t>7.8.1.1.2</w:t>
      </w:r>
      <w:proofErr w:type="gramStart"/>
      <w:r>
        <w:t xml:space="preserve"> П</w:t>
      </w:r>
      <w:proofErr w:type="gramEnd"/>
      <w:r>
        <w:t xml:space="preserve">роизводят запуск испытательного ФИ согласно эксплуатационной документации (программе проверки) с принятием дополнительных мер по обеспечению безопасности. </w:t>
      </w:r>
    </w:p>
    <w:p w:rsidR="004E5DAD" w:rsidRDefault="004E5DAD">
      <w:pPr>
        <w:pStyle w:val="FORMATTEXT"/>
        <w:ind w:firstLine="568"/>
        <w:jc w:val="both"/>
      </w:pPr>
      <w:r>
        <w:t>7.8.1.1.3</w:t>
      </w:r>
      <w:proofErr w:type="gramStart"/>
      <w:r>
        <w:t xml:space="preserve"> О</w:t>
      </w:r>
      <w:proofErr w:type="gramEnd"/>
      <w:r>
        <w:t xml:space="preserve">сматривают и фиксируют в протоколе проверки состояние мортиры. При отсутствии признаков повреждения мортиры или изменения ее геометрических характеристик мортира признается годной для дальнейшего использования на очередной срок. </w:t>
      </w:r>
    </w:p>
    <w:p w:rsidR="004E5DAD" w:rsidRDefault="004E5DAD">
      <w:pPr>
        <w:pStyle w:val="FORMATTEXT"/>
        <w:ind w:firstLine="568"/>
        <w:jc w:val="both"/>
      </w:pPr>
      <w:r>
        <w:rPr>
          <w:b/>
          <w:bCs/>
        </w:rPr>
        <w:t xml:space="preserve">7.8.2 Метод проверки прочности мортиры </w:t>
      </w:r>
      <w:proofErr w:type="spellStart"/>
      <w:r>
        <w:rPr>
          <w:b/>
          <w:bCs/>
        </w:rPr>
        <w:t>нагружением</w:t>
      </w:r>
      <w:proofErr w:type="spellEnd"/>
      <w:r>
        <w:rPr>
          <w:b/>
          <w:bCs/>
        </w:rPr>
        <w:t xml:space="preserve"> внутренним давлением</w:t>
      </w:r>
      <w:r>
        <w:t xml:space="preserve"> </w:t>
      </w:r>
    </w:p>
    <w:p w:rsidR="004E5DAD" w:rsidRDefault="004E5DAD">
      <w:pPr>
        <w:pStyle w:val="FORMATTEXT"/>
        <w:ind w:firstLine="568"/>
        <w:jc w:val="both"/>
      </w:pPr>
      <w:r>
        <w:rPr>
          <w:b/>
          <w:bCs/>
        </w:rPr>
        <w:t>7.8.2.1 Средства испытаний и вспомогательные устройства</w:t>
      </w:r>
      <w:r>
        <w:t xml:space="preserve"> </w:t>
      </w:r>
    </w:p>
    <w:p w:rsidR="004E5DAD" w:rsidRDefault="004E5DAD">
      <w:pPr>
        <w:pStyle w:val="FORMATTEXT"/>
        <w:ind w:firstLine="568"/>
        <w:jc w:val="both"/>
      </w:pPr>
      <w:r>
        <w:t xml:space="preserve">7.8.2.1.1 Испытательная установка, включающая крышку с прокладкой, обеспечивающей герметизацию мортиры при выбранном при проверке значении давления. </w:t>
      </w:r>
    </w:p>
    <w:p w:rsidR="004E5DAD" w:rsidRDefault="004E5DAD">
      <w:pPr>
        <w:pStyle w:val="FORMATTEXT"/>
        <w:ind w:firstLine="568"/>
        <w:jc w:val="both"/>
      </w:pPr>
      <w:r>
        <w:t xml:space="preserve">7.8.2.1.2 Силовой элемент, удерживающий крышку в процессе испытания, исключающий возможность силового воздействия на стенки трубы мортиры. </w:t>
      </w:r>
    </w:p>
    <w:p w:rsidR="004E5DAD" w:rsidRDefault="004E5DAD">
      <w:pPr>
        <w:pStyle w:val="FORMATTEXT"/>
        <w:ind w:firstLine="568"/>
        <w:jc w:val="both"/>
      </w:pPr>
      <w:r>
        <w:t xml:space="preserve">7.8.2.1.3 Трубопроводы и запорно-предохранительная арматура, рассчитанная на рабочее давление, не менее чем на 20% превышающее максимальное давление при испытаниях. </w:t>
      </w:r>
    </w:p>
    <w:p w:rsidR="004E5DAD" w:rsidRDefault="004E5DAD">
      <w:pPr>
        <w:pStyle w:val="FORMATTEXT"/>
        <w:ind w:firstLine="568"/>
        <w:jc w:val="both"/>
      </w:pPr>
      <w:r>
        <w:t xml:space="preserve">7.8.2.1.4 </w:t>
      </w:r>
      <w:proofErr w:type="spellStart"/>
      <w:r>
        <w:t>Грузопоршневой</w:t>
      </w:r>
      <w:proofErr w:type="spellEnd"/>
      <w:r>
        <w:t xml:space="preserve"> манометр </w:t>
      </w:r>
      <w:proofErr w:type="gramStart"/>
      <w:r>
        <w:t>по</w:t>
      </w:r>
      <w:proofErr w:type="gramEnd"/>
      <w:r>
        <w:t xml:space="preserve"> </w:t>
      </w:r>
      <w:r>
        <w:fldChar w:fldCharType="begin"/>
      </w:r>
      <w:r>
        <w:instrText xml:space="preserve"> HYPERLINK "kodeks://link/d?nd=1200023445&amp;point=mark=000000000000000000000000000000000000000000000000007D20K3"\o"’’ГОСТ 8291-83 Манометры избыточного давления грузопоршневые. Общие технические требования (с Изменением N 1)’’</w:instrText>
      </w:r>
    </w:p>
    <w:p w:rsidR="004E5DAD" w:rsidRDefault="004E5DAD">
      <w:pPr>
        <w:pStyle w:val="FORMATTEXT"/>
        <w:ind w:firstLine="568"/>
        <w:jc w:val="both"/>
      </w:pPr>
      <w:r>
        <w:instrText>(утв. постановлением Госстандарта СССР от 08.06.1983 N 2513)</w:instrText>
      </w:r>
    </w:p>
    <w:p w:rsidR="004E5DAD" w:rsidRDefault="004E5DAD">
      <w:pPr>
        <w:pStyle w:val="FORMATTEXT"/>
        <w:ind w:firstLine="568"/>
        <w:jc w:val="both"/>
      </w:pPr>
      <w:r>
        <w:instrText>Применяется с 01.01.1984 взамен ГОСТ 5.1120-71</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8291</w:t>
      </w:r>
      <w:r>
        <w:rPr>
          <w:color w:val="0000FF"/>
          <w:u w:val="single"/>
        </w:rPr>
        <w:t xml:space="preserve"> </w:t>
      </w:r>
      <w:r>
        <w:fldChar w:fldCharType="end"/>
      </w:r>
      <w:r>
        <w:t xml:space="preserve"> или иной нагнетатель с измерителем давления соответствующего класса точности. </w:t>
      </w:r>
    </w:p>
    <w:p w:rsidR="004E5DAD" w:rsidRDefault="004E5DAD">
      <w:pPr>
        <w:pStyle w:val="FORMATTEXT"/>
        <w:ind w:firstLine="568"/>
        <w:jc w:val="both"/>
      </w:pPr>
      <w:r>
        <w:t xml:space="preserve">7.8.2.1.5 Средства </w:t>
      </w:r>
      <w:proofErr w:type="spellStart"/>
      <w:r>
        <w:t>видеорегистрации</w:t>
      </w:r>
      <w:proofErr w:type="spellEnd"/>
      <w:r>
        <w:t xml:space="preserve"> показаний измерительных приборов (электронной регистрации измеряемых параметров). </w:t>
      </w:r>
    </w:p>
    <w:p w:rsidR="004E5DAD" w:rsidRDefault="004E5DAD">
      <w:pPr>
        <w:pStyle w:val="FORMATTEXT"/>
        <w:ind w:firstLine="568"/>
        <w:jc w:val="both"/>
      </w:pPr>
      <w:r>
        <w:t xml:space="preserve">7.8.2.1.6 Укрытие для оператора, обеспечивающие его безопасность в случае разрушения мортиры (обрыва трубопроводов). </w:t>
      </w:r>
    </w:p>
    <w:p w:rsidR="004E5DAD" w:rsidRDefault="004E5DAD">
      <w:pPr>
        <w:pStyle w:val="FORMATTEXT"/>
        <w:ind w:firstLine="568"/>
        <w:jc w:val="both"/>
      </w:pPr>
      <w:r>
        <w:t xml:space="preserve">7.8.2.1.7 Устройство для заполнения мортиры и слива рабочей жидкости. </w:t>
      </w:r>
    </w:p>
    <w:p w:rsidR="004E5DAD" w:rsidRDefault="004E5DAD">
      <w:pPr>
        <w:pStyle w:val="FORMATTEXT"/>
        <w:ind w:firstLine="568"/>
        <w:jc w:val="both"/>
      </w:pPr>
      <w:r>
        <w:t>7.8.2.1.8</w:t>
      </w:r>
      <w:proofErr w:type="gramStart"/>
      <w:r>
        <w:t xml:space="preserve"> Д</w:t>
      </w:r>
      <w:proofErr w:type="gramEnd"/>
      <w:r>
        <w:t xml:space="preserve">опускается вместо гидравлической системы использование мягких резин с известным значением коэффициента Пуассона, а вместо нагнетателя силового устройства (пресса) измерителя усилия соответствующего класса точности. </w:t>
      </w:r>
    </w:p>
    <w:p w:rsidR="004E5DAD" w:rsidRDefault="004E5DAD">
      <w:pPr>
        <w:pStyle w:val="FORMATTEXT"/>
        <w:ind w:firstLine="568"/>
        <w:jc w:val="both"/>
      </w:pPr>
      <w:r>
        <w:rPr>
          <w:b/>
          <w:bCs/>
        </w:rPr>
        <w:t>7.8.2.2 Подготовка и проведение испытаний</w:t>
      </w:r>
      <w:r>
        <w:t xml:space="preserve"> </w:t>
      </w:r>
    </w:p>
    <w:p w:rsidR="004E5DAD" w:rsidRDefault="004E5DAD">
      <w:pPr>
        <w:pStyle w:val="FORMATTEXT"/>
        <w:ind w:firstLine="568"/>
        <w:jc w:val="both"/>
      </w:pPr>
      <w:r>
        <w:t xml:space="preserve">7.8.2.2.1 В </w:t>
      </w:r>
      <w:proofErr w:type="gramStart"/>
      <w:r>
        <w:t>соответствии</w:t>
      </w:r>
      <w:proofErr w:type="gramEnd"/>
      <w:r>
        <w:t xml:space="preserve"> с эксплуатационной документацией и программой испытаний подготавливают к работе испытательную установку и мортиру. При необходимости производят градуировку измерительной аппаратуры. </w:t>
      </w:r>
    </w:p>
    <w:p w:rsidR="004E5DAD" w:rsidRDefault="004E5DAD">
      <w:pPr>
        <w:pStyle w:val="FORMATTEXT"/>
        <w:ind w:firstLine="568"/>
        <w:jc w:val="both"/>
      </w:pPr>
      <w:r>
        <w:t>7.8.2.2.2</w:t>
      </w:r>
      <w:proofErr w:type="gramStart"/>
      <w:r>
        <w:t xml:space="preserve"> П</w:t>
      </w:r>
      <w:proofErr w:type="gramEnd"/>
      <w:r>
        <w:t xml:space="preserve">роизводят включение регистрирующей аппаратуры, осуществляют плавное </w:t>
      </w:r>
      <w:proofErr w:type="spellStart"/>
      <w:r>
        <w:t>нагружение</w:t>
      </w:r>
      <w:proofErr w:type="spellEnd"/>
      <w:r>
        <w:t xml:space="preserve"> мортиры до достижения заданного уровня, выдерживают уровень </w:t>
      </w:r>
      <w:proofErr w:type="spellStart"/>
      <w:r>
        <w:t>нагружения</w:t>
      </w:r>
      <w:proofErr w:type="spellEnd"/>
      <w:r>
        <w:t xml:space="preserve"> в течении 15 с, снимают </w:t>
      </w:r>
      <w:proofErr w:type="spellStart"/>
      <w:r>
        <w:t>нагружение</w:t>
      </w:r>
      <w:proofErr w:type="spellEnd"/>
      <w:r>
        <w:t xml:space="preserve"> и отключают регистрирующую аппаратуру. </w:t>
      </w:r>
    </w:p>
    <w:p w:rsidR="004E5DAD" w:rsidRDefault="004E5DAD">
      <w:pPr>
        <w:pStyle w:val="FORMATTEXT"/>
        <w:ind w:firstLine="568"/>
        <w:jc w:val="both"/>
      </w:pPr>
      <w:r>
        <w:t xml:space="preserve">7.8.2.2.3 Результаты обработки измерений вносят в журнал установленной в данной организации формы. </w:t>
      </w:r>
    </w:p>
    <w:p w:rsidR="004E5DAD" w:rsidRDefault="004E5DAD">
      <w:pPr>
        <w:pStyle w:val="FORMATTEXT"/>
        <w:ind w:firstLine="568"/>
        <w:jc w:val="both"/>
      </w:pPr>
      <w:r>
        <w:t>7.8.2.2.4</w:t>
      </w:r>
      <w:proofErr w:type="gramStart"/>
      <w:r>
        <w:t xml:space="preserve"> О</w:t>
      </w:r>
      <w:proofErr w:type="gramEnd"/>
      <w:r>
        <w:t xml:space="preserve">сматривают и фиксируют в протоколе проверки состояние мортиры. При отсутствии признаков повреждения мортиры или изменения ее геометрических характеристик мортира признается годной для дальнейшего использования на очередной срок. </w:t>
      </w:r>
    </w:p>
    <w:p w:rsidR="004E5DAD" w:rsidRDefault="004E5DAD">
      <w:pPr>
        <w:pStyle w:val="FORMATTEXT"/>
        <w:ind w:firstLine="568"/>
        <w:jc w:val="both"/>
      </w:pPr>
      <w:r>
        <w:rPr>
          <w:b/>
          <w:bCs/>
        </w:rPr>
        <w:t xml:space="preserve">7.8.3 Метод проверки </w:t>
      </w:r>
      <w:proofErr w:type="spellStart"/>
      <w:r>
        <w:rPr>
          <w:b/>
          <w:bCs/>
        </w:rPr>
        <w:t>сплошности</w:t>
      </w:r>
      <w:proofErr w:type="spellEnd"/>
      <w:r>
        <w:rPr>
          <w:b/>
          <w:bCs/>
        </w:rPr>
        <w:t xml:space="preserve"> стенок мортир (для мортир из слоистых пластиков)</w:t>
      </w:r>
      <w:r>
        <w:t xml:space="preserve"> </w:t>
      </w:r>
    </w:p>
    <w:p w:rsidR="004E5DAD" w:rsidRDefault="004E5DAD">
      <w:pPr>
        <w:pStyle w:val="FORMATTEXT"/>
        <w:ind w:firstLine="568"/>
        <w:jc w:val="both"/>
      </w:pPr>
      <w:r>
        <w:t xml:space="preserve">Метод предназначен для проверки отсутствия проточных пор в стенках мортиры. </w:t>
      </w:r>
    </w:p>
    <w:p w:rsidR="004E5DAD" w:rsidRPr="00C6629F" w:rsidRDefault="004E5DAD">
      <w:pPr>
        <w:pStyle w:val="FORMATTEXT"/>
        <w:ind w:firstLine="568"/>
        <w:jc w:val="both"/>
        <w:rPr>
          <w:color w:val="00B050"/>
        </w:rPr>
      </w:pPr>
      <w:r>
        <w:t xml:space="preserve">7.8.3.1 </w:t>
      </w:r>
      <w:r w:rsidRPr="00C6629F">
        <w:rPr>
          <w:color w:val="00B050"/>
        </w:rPr>
        <w:t>Проверка целостности стенок производится путем контроля уровня заполняющей внутреннюю полость мортиры жидкости. Мортира заполняется низковязкой инертной жидкостью до заранее нанесенной на расстоянии 2050 мм от верхнего среза мортиры отметки, и производится фиксация ее уровня в процессе выдержки. При использовании легко испаряющейся жидкости (вода) она должна быть покрыта 510 мм слоем жидкого масла (</w:t>
      </w:r>
      <w:proofErr w:type="gramStart"/>
      <w:r w:rsidRPr="00C6629F">
        <w:rPr>
          <w:color w:val="00B050"/>
        </w:rPr>
        <w:t>веретенное</w:t>
      </w:r>
      <w:proofErr w:type="gramEnd"/>
      <w:r w:rsidRPr="00C6629F">
        <w:rPr>
          <w:color w:val="00B050"/>
        </w:rPr>
        <w:t xml:space="preserve">, трансформаторное, автомобильное). </w:t>
      </w:r>
    </w:p>
    <w:p w:rsidR="00C6629F" w:rsidRPr="00EB0C9A" w:rsidRDefault="00C6629F">
      <w:pPr>
        <w:pStyle w:val="FORMATTEXT"/>
        <w:ind w:firstLine="568"/>
        <w:jc w:val="both"/>
      </w:pPr>
      <w:r w:rsidRPr="00EB0C9A">
        <w:rPr>
          <w:color w:val="FF0000"/>
        </w:rPr>
        <w:t>Проверка целостности стенок производится путем контроля уровня заполняющей внутреннюю полость мортиры жидкости. Мортира заполняется низковязкой инертной жидкостью до заранее нанесенной на расстоянии 20-50 мм от верхнего среза мортиры отметки. И производится фиксация ее уровня в процессе выдержки. При использовании легковоспламеняющейся жидкости (вода) она должна быть покрыта 5-10 мм слоем жидкого масла (</w:t>
      </w:r>
      <w:proofErr w:type="gramStart"/>
      <w:r w:rsidRPr="00EB0C9A">
        <w:rPr>
          <w:color w:val="FF0000"/>
        </w:rPr>
        <w:t>веретенное</w:t>
      </w:r>
      <w:proofErr w:type="gramEnd"/>
      <w:r w:rsidRPr="00EB0C9A">
        <w:rPr>
          <w:color w:val="FF0000"/>
        </w:rPr>
        <w:t>, трансформаторное, автомобильное).</w:t>
      </w:r>
      <w:r w:rsidR="00EB0C9A">
        <w:rPr>
          <w:color w:val="FF0000"/>
        </w:rPr>
        <w:t xml:space="preserve"> </w:t>
      </w:r>
      <w:r w:rsidR="00EB0C9A" w:rsidRPr="00EB0C9A">
        <w:rPr>
          <w:b/>
          <w:color w:val="FF0000"/>
        </w:rPr>
        <w:t>(Изм. № 1)</w:t>
      </w:r>
    </w:p>
    <w:p w:rsidR="004E5DAD" w:rsidRDefault="004E5DAD">
      <w:pPr>
        <w:pStyle w:val="FORMATTEXT"/>
        <w:ind w:firstLine="568"/>
        <w:jc w:val="both"/>
      </w:pPr>
      <w:r>
        <w:t>7.8.3.2</w:t>
      </w:r>
      <w:proofErr w:type="gramStart"/>
      <w:r>
        <w:t xml:space="preserve"> Е</w:t>
      </w:r>
      <w:proofErr w:type="gramEnd"/>
      <w:r>
        <w:t xml:space="preserve">сли после выдержки в течении 24 ч снижение уровня жидкости в полости мортиры не превышает 2% от первоначального уровня, стенки мортиры признаются целыми. </w:t>
      </w:r>
    </w:p>
    <w:p w:rsidR="004E5DAD" w:rsidRDefault="004E5DAD">
      <w:pPr>
        <w:pStyle w:val="FORMATTEXT"/>
        <w:ind w:firstLine="568"/>
        <w:jc w:val="both"/>
      </w:pPr>
      <w:r>
        <w:t xml:space="preserve">7.8.3.3 Результаты проверки фиксируются в акте проверки. Мортира признается пригодной для снаряжения ФИ, если визуальный контроль не выявил признаков разрушения стенок и дна мортиры (сколы, трещины, коробление) и ее стенки признаны целыми. </w:t>
      </w:r>
    </w:p>
    <w:p w:rsidR="004E5DAD" w:rsidRDefault="004E5DAD">
      <w:pPr>
        <w:pStyle w:val="HEADERTEXT"/>
        <w:rPr>
          <w:b/>
          <w:bCs/>
        </w:rPr>
      </w:pPr>
    </w:p>
    <w:p w:rsidR="004E5DAD" w:rsidRDefault="004E5DAD">
      <w:pPr>
        <w:pStyle w:val="HEADERTEXT"/>
        <w:rPr>
          <w:b/>
          <w:bCs/>
        </w:rPr>
      </w:pPr>
      <w:r>
        <w:rPr>
          <w:b/>
          <w:bCs/>
        </w:rPr>
        <w:t xml:space="preserve">      7.9 Метод проверки внутренних размеров мортир </w:t>
      </w:r>
    </w:p>
    <w:p w:rsidR="004E5DAD" w:rsidRDefault="004E5DAD">
      <w:pPr>
        <w:pStyle w:val="FORMATTEXT"/>
        <w:ind w:firstLine="568"/>
        <w:jc w:val="both"/>
      </w:pPr>
      <w:r>
        <w:t xml:space="preserve">7.9.1 Метод предназначен для определения фактических значений геометрических параметров находившихся в эксплуатации мортир с использованием специальных калибров. </w:t>
      </w:r>
    </w:p>
    <w:p w:rsidR="004E5DAD" w:rsidRDefault="004E5DAD">
      <w:pPr>
        <w:pStyle w:val="FORMATTEXT"/>
        <w:ind w:firstLine="568"/>
        <w:jc w:val="both"/>
      </w:pPr>
      <w:r>
        <w:t>7.9.1.1</w:t>
      </w:r>
      <w:proofErr w:type="gramStart"/>
      <w:r>
        <w:t xml:space="preserve"> Д</w:t>
      </w:r>
      <w:proofErr w:type="gramEnd"/>
      <w:r>
        <w:t xml:space="preserve">ля проверки выполнения условий снаряжения ФИ в данную мортиру (минимально допустимый зазор) должны использоваться специально изготовленные цилиндрические калибры </w:t>
      </w:r>
      <w:r>
        <w:lastRenderedPageBreak/>
        <w:t xml:space="preserve">(отрезок трубы с толщиной стенки не менее 2 мм) с отношением высоты к диаметру </w:t>
      </w:r>
      <w:r>
        <w:rPr>
          <w:i/>
          <w:iCs/>
        </w:rPr>
        <w:t>L</w:t>
      </w:r>
      <w:r>
        <w:t>/</w:t>
      </w:r>
      <w:r>
        <w:rPr>
          <w:i/>
          <w:iCs/>
        </w:rPr>
        <w:t>D</w:t>
      </w:r>
      <w:r>
        <w:t xml:space="preserve">=0,5. Наружный диаметр калибра должен быть равным сумме максимального диаметра ФИ и минимально допустимого значения зазора по ГОСТ. Калибр должен иметь маркировку, включающую значение наружного диаметра. Калибры подвергаются периодическому контролю наружного диаметра с регистрацией в журнале проверок. </w:t>
      </w:r>
    </w:p>
    <w:p w:rsidR="004E5DAD" w:rsidRDefault="004E5DAD">
      <w:pPr>
        <w:pStyle w:val="FORMATTEXT"/>
        <w:ind w:firstLine="568"/>
        <w:jc w:val="both"/>
      </w:pPr>
      <w:r>
        <w:t xml:space="preserve">7.9.1.2 Высота (глубина) рабочей части мортиры (при наличии вставок) проверяется универсальным мерительным инструментом с ценой делений не более 1 мм. </w:t>
      </w:r>
    </w:p>
    <w:p w:rsidR="004E5DAD" w:rsidRDefault="004E5DAD">
      <w:pPr>
        <w:pStyle w:val="FORMATTEXT"/>
        <w:ind w:firstLine="568"/>
        <w:jc w:val="both"/>
      </w:pPr>
      <w:r>
        <w:t xml:space="preserve">7.9.1.3 Результаты проверки фиксируются в акте проверки. Мортира признается пригодной для снаряжения ФИ, если калибр без усилий перемещается по всей длине мортиры. </w:t>
      </w:r>
    </w:p>
    <w:p w:rsidR="004E5DAD" w:rsidRDefault="004E5DAD">
      <w:pPr>
        <w:pStyle w:val="HEADERTEXT"/>
        <w:rPr>
          <w:b/>
          <w:bCs/>
        </w:rPr>
      </w:pPr>
    </w:p>
    <w:p w:rsidR="004E5DAD" w:rsidRDefault="004E5DAD">
      <w:pPr>
        <w:pStyle w:val="HEADERTEXT"/>
        <w:rPr>
          <w:b/>
          <w:bCs/>
        </w:rPr>
      </w:pPr>
      <w:r>
        <w:rPr>
          <w:b/>
          <w:bCs/>
        </w:rPr>
        <w:t xml:space="preserve">      8 Методы испытаний на стойкость к внешним воздействиям </w:t>
      </w:r>
    </w:p>
    <w:p w:rsidR="004E5DAD" w:rsidRDefault="004E5DAD">
      <w:pPr>
        <w:pStyle w:val="HEADERTEXT"/>
        <w:rPr>
          <w:b/>
          <w:bCs/>
        </w:rPr>
      </w:pPr>
    </w:p>
    <w:p w:rsidR="004E5DAD" w:rsidRDefault="004E5DAD">
      <w:pPr>
        <w:pStyle w:val="HEADERTEXT"/>
        <w:rPr>
          <w:b/>
          <w:bCs/>
        </w:rPr>
      </w:pPr>
      <w:r>
        <w:rPr>
          <w:b/>
          <w:bCs/>
        </w:rPr>
        <w:t xml:space="preserve">      8.1 Методы испытаний на стойкость к механическим воздействиям </w:t>
      </w:r>
    </w:p>
    <w:p w:rsidR="004E5DAD" w:rsidRDefault="004E5DAD">
      <w:pPr>
        <w:pStyle w:val="FORMATTEXT"/>
        <w:ind w:firstLine="568"/>
        <w:jc w:val="both"/>
      </w:pPr>
      <w:r>
        <w:t xml:space="preserve">Установлены режимы стендовых испытаний, имитирующих воздействия нагрузок на ПИ при транспортировании их автомобильным, железнодорожным, водным и воздушным транспортом общего применения. </w:t>
      </w:r>
    </w:p>
    <w:p w:rsidR="004E5DAD" w:rsidRDefault="004E5DAD">
      <w:pPr>
        <w:pStyle w:val="FORMATTEXT"/>
        <w:ind w:firstLine="568"/>
        <w:jc w:val="both"/>
      </w:pPr>
      <w:r>
        <w:t xml:space="preserve">Испытания ПИ на транспортные нагрузки заключаются в моделировании реальных условий транспортирования с помощью специальных испытательных стендов путем воспроизведения нагрузок, характерных для транспорта данного вида, и условий транспортирования. </w:t>
      </w:r>
    </w:p>
    <w:p w:rsidR="004E5DAD" w:rsidRDefault="004E5DAD">
      <w:pPr>
        <w:pStyle w:val="FORMATTEXT"/>
        <w:ind w:firstLine="568"/>
        <w:jc w:val="both"/>
      </w:pPr>
      <w:r>
        <w:t xml:space="preserve">Испытания на воздействие транспортных нагрузок проводят с целью определить: </w:t>
      </w:r>
    </w:p>
    <w:p w:rsidR="004E5DAD" w:rsidRDefault="004E5DAD">
      <w:pPr>
        <w:pStyle w:val="FORMATTEXT"/>
        <w:ind w:firstLine="568"/>
        <w:jc w:val="both"/>
      </w:pPr>
      <w:r>
        <w:t xml:space="preserve">- прочность ПИ при воздействии транспортных нагрузок; </w:t>
      </w:r>
    </w:p>
    <w:p w:rsidR="004E5DAD" w:rsidRDefault="004E5DAD">
      <w:pPr>
        <w:pStyle w:val="FORMATTEXT"/>
        <w:ind w:firstLine="568"/>
        <w:jc w:val="both"/>
      </w:pPr>
      <w:r>
        <w:t xml:space="preserve">- работоспособность ПИ после воздействия транспортных нагрузок; </w:t>
      </w:r>
    </w:p>
    <w:p w:rsidR="004E5DAD" w:rsidRDefault="004E5DAD">
      <w:pPr>
        <w:pStyle w:val="FORMATTEXT"/>
        <w:ind w:firstLine="568"/>
        <w:jc w:val="both"/>
      </w:pPr>
      <w:r>
        <w:t xml:space="preserve">- способность штатной транспортной тары обеспечивать сохранность ПИ при транспортировании. </w:t>
      </w:r>
    </w:p>
    <w:p w:rsidR="004E5DAD" w:rsidRDefault="004E5DAD">
      <w:pPr>
        <w:pStyle w:val="FORMATTEXT"/>
        <w:ind w:firstLine="568"/>
        <w:jc w:val="both"/>
      </w:pPr>
      <w:r>
        <w:t>Испытания ПИ проводят при температуре в помещении, в котором расположен испытательный стенд, или при температуре ±</w:t>
      </w:r>
      <w:proofErr w:type="spellStart"/>
      <w:r>
        <w:t>60</w:t>
      </w:r>
      <w:proofErr w:type="gramStart"/>
      <w:r>
        <w:t>°С</w:t>
      </w:r>
      <w:proofErr w:type="spellEnd"/>
      <w:proofErr w:type="gramEnd"/>
      <w:r>
        <w:t xml:space="preserve">, если другие условия не указаны в программе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FORMATTEXT"/>
        <w:ind w:firstLine="568"/>
        <w:jc w:val="both"/>
      </w:pPr>
      <w:r>
        <w:t xml:space="preserve">ПИ, перевозимые автомобильным, железнодорожным, водным и воздушным транспортом, можно испытывать на воздействие нагрузок, свойственных только автомобильному и железнодорожному транспорту. </w:t>
      </w:r>
    </w:p>
    <w:p w:rsidR="004E5DAD" w:rsidRDefault="004E5DAD">
      <w:pPr>
        <w:pStyle w:val="FORMATTEXT"/>
        <w:ind w:firstLine="568"/>
        <w:jc w:val="both"/>
      </w:pPr>
      <w:r>
        <w:t xml:space="preserve">ПИ должны быть подвергнуты испытаниям на транспортные нагрузки в штатной таре. </w:t>
      </w:r>
    </w:p>
    <w:p w:rsidR="004E5DAD" w:rsidRDefault="004E5DAD">
      <w:pPr>
        <w:pStyle w:val="FORMATTEXT"/>
        <w:ind w:firstLine="568"/>
        <w:jc w:val="both"/>
      </w:pPr>
      <w:r>
        <w:t xml:space="preserve">Установка, крепление и укладка ПИ в упаковке при испытаниях и при реальном транспортировании должны быть аналогичны. </w:t>
      </w:r>
    </w:p>
    <w:p w:rsidR="004E5DAD" w:rsidRDefault="004E5DAD">
      <w:pPr>
        <w:pStyle w:val="FORMATTEXT"/>
        <w:ind w:firstLine="568"/>
        <w:jc w:val="both"/>
      </w:pPr>
      <w:r>
        <w:rPr>
          <w:b/>
          <w:bCs/>
        </w:rPr>
        <w:t>8.1.1 Средства испытаний и вспомогательные устройства</w:t>
      </w:r>
      <w:r>
        <w:t xml:space="preserve"> </w:t>
      </w:r>
    </w:p>
    <w:p w:rsidR="004E5DAD" w:rsidRDefault="004E5DAD">
      <w:pPr>
        <w:pStyle w:val="FORMATTEXT"/>
        <w:ind w:firstLine="568"/>
        <w:jc w:val="both"/>
      </w:pPr>
      <w:r>
        <w:t xml:space="preserve">8.1.1.1 Испытательное оборудование должно обеспечивать: </w:t>
      </w:r>
    </w:p>
    <w:p w:rsidR="004E5DAD" w:rsidRPr="00D72538" w:rsidRDefault="004E5DAD">
      <w:pPr>
        <w:pStyle w:val="FORMATTEXT"/>
        <w:ind w:firstLine="568"/>
        <w:jc w:val="both"/>
      </w:pPr>
      <w:r>
        <w:t xml:space="preserve">- получение испытательных режимов в соответствии с требованиями настоящего </w:t>
      </w:r>
      <w:r w:rsidRPr="00D72538">
        <w:t xml:space="preserve">стандарта и программы </w:t>
      </w:r>
      <w:r w:rsidRPr="00E73B7E">
        <w:rPr>
          <w:color w:val="00B050"/>
        </w:rPr>
        <w:t>сертификационных</w:t>
      </w:r>
      <w:r w:rsidRPr="00D72538">
        <w:t xml:space="preserve"> испытаний</w:t>
      </w:r>
      <w:r w:rsidRPr="00D72538">
        <w:rPr>
          <w:b/>
        </w:rPr>
        <w:t xml:space="preserve">; </w:t>
      </w:r>
      <w:r w:rsidR="00E73B7E" w:rsidRPr="00053758">
        <w:rPr>
          <w:b/>
          <w:color w:val="FF0000"/>
        </w:rPr>
        <w:t>(Изм. № 1)</w:t>
      </w:r>
    </w:p>
    <w:p w:rsidR="004E5DAD" w:rsidRDefault="004E5DAD">
      <w:pPr>
        <w:pStyle w:val="FORMATTEXT"/>
        <w:ind w:firstLine="568"/>
        <w:jc w:val="both"/>
      </w:pPr>
      <w:r>
        <w:t xml:space="preserve">- дистанционное управление ПИ и </w:t>
      </w:r>
      <w:proofErr w:type="gramStart"/>
      <w:r>
        <w:t>контроль за</w:t>
      </w:r>
      <w:proofErr w:type="gramEnd"/>
      <w:r>
        <w:t xml:space="preserve"> испытаниями с расстояний, полностью безопасных для работающего персонала в случае аварийного срабатывания ПИ при испытаниях; </w:t>
      </w:r>
    </w:p>
    <w:p w:rsidR="004E5DAD" w:rsidRDefault="004E5DAD">
      <w:pPr>
        <w:pStyle w:val="FORMATTEXT"/>
        <w:ind w:firstLine="568"/>
        <w:jc w:val="both"/>
      </w:pPr>
      <w:r>
        <w:t xml:space="preserve">- установку испытуемых ПИ, исключающую их падение с испытательного стенда при любом режиме испытаний. </w:t>
      </w:r>
    </w:p>
    <w:p w:rsidR="004E5DAD" w:rsidRDefault="004E5DAD">
      <w:pPr>
        <w:pStyle w:val="FORMATTEXT"/>
        <w:ind w:firstLine="568"/>
        <w:jc w:val="both"/>
      </w:pPr>
      <w:r>
        <w:t xml:space="preserve">Перечень рекомендуемых испытательных стендов приведен в приложении Г. </w:t>
      </w:r>
    </w:p>
    <w:p w:rsidR="004E5DAD" w:rsidRDefault="004E5DAD">
      <w:pPr>
        <w:pStyle w:val="FORMATTEXT"/>
        <w:ind w:firstLine="568"/>
        <w:jc w:val="both"/>
      </w:pPr>
      <w:r>
        <w:t xml:space="preserve">8.1.1.2 Аппаратура для измерения, анализа и регистрации параметров вибрации и удара должна удовлетворять следующим требованиям: </w:t>
      </w:r>
    </w:p>
    <w:p w:rsidR="004E5DAD" w:rsidRDefault="004E5DAD">
      <w:pPr>
        <w:pStyle w:val="FORMATTEXT"/>
        <w:ind w:firstLine="568"/>
        <w:jc w:val="both"/>
      </w:pPr>
      <w:r>
        <w:t xml:space="preserve">а) для измерения параметров вибрации: </w:t>
      </w:r>
    </w:p>
    <w:p w:rsidR="004E5DAD" w:rsidRDefault="004E5DAD">
      <w:pPr>
        <w:pStyle w:val="FORMATTEXT"/>
        <w:ind w:firstLine="568"/>
        <w:jc w:val="both"/>
      </w:pPr>
      <w:r>
        <w:t>- обладать плоской амплитудно-частотной характеристикой (</w:t>
      </w:r>
      <w:proofErr w:type="spellStart"/>
      <w:r>
        <w:t>АЧХ</w:t>
      </w:r>
      <w:proofErr w:type="spellEnd"/>
      <w:r>
        <w:t xml:space="preserve">) и иметь нелинейность плоского участка не более ±1 дБ в рабочем диапазоне частот; </w:t>
      </w:r>
    </w:p>
    <w:p w:rsidR="004E5DAD" w:rsidRDefault="004E5DAD">
      <w:pPr>
        <w:pStyle w:val="FORMATTEXT"/>
        <w:ind w:firstLine="568"/>
        <w:jc w:val="both"/>
      </w:pPr>
      <w:r>
        <w:t>- иметь динамический диапазон, обеспечивающий измерение и регистрацию максимальных значений случайной величины до ±5</w:t>
      </w:r>
      <w:r w:rsidR="00D354FE">
        <w:rPr>
          <w:noProof/>
          <w:position w:val="-8"/>
        </w:rPr>
        <w:drawing>
          <wp:inline distT="0" distB="0" distL="0" distR="0">
            <wp:extent cx="278130" cy="22288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б) для измерения параметров удара: </w:t>
      </w:r>
    </w:p>
    <w:p w:rsidR="004E5DAD" w:rsidRDefault="004E5DAD">
      <w:pPr>
        <w:pStyle w:val="FORMATTEXT"/>
        <w:ind w:firstLine="568"/>
        <w:jc w:val="both"/>
      </w:pPr>
      <w:r>
        <w:t>- иметь верхнюю частоту в частотном спектре не менее 3/</w:t>
      </w:r>
      <w:r w:rsidR="00D354FE">
        <w:rPr>
          <w:noProof/>
          <w:position w:val="-5"/>
        </w:rPr>
        <w:drawing>
          <wp:inline distT="0" distB="0" distL="0" distR="0">
            <wp:extent cx="111125" cy="1428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нижнюю частоту среза не более 1 Гц и собственную (резонансную) частоту измерительного преобразователя не ниже 20/</w:t>
      </w:r>
      <w:r w:rsidR="00D354FE">
        <w:rPr>
          <w:noProof/>
          <w:position w:val="-5"/>
        </w:rPr>
        <w:drawing>
          <wp:inline distT="0" distB="0" distL="0" distR="0">
            <wp:extent cx="111125" cy="1428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 иметь плоскую </w:t>
      </w:r>
      <w:proofErr w:type="spellStart"/>
      <w:r>
        <w:t>АЧХ</w:t>
      </w:r>
      <w:proofErr w:type="spellEnd"/>
      <w:r>
        <w:t xml:space="preserve"> во всем полученном диапазоне частот с нелинейностью не более ±1 дБ. </w:t>
      </w:r>
    </w:p>
    <w:p w:rsidR="004E5DAD" w:rsidRDefault="004E5DAD">
      <w:pPr>
        <w:pStyle w:val="FORMATTEXT"/>
        <w:ind w:firstLine="568"/>
        <w:jc w:val="both"/>
      </w:pPr>
      <w:r>
        <w:t>Перечни рекомендуемой аппаратуры, применяемой для измерения, анализа и регистрации параметров вибрации и удара, приведены в приложениях</w:t>
      </w:r>
      <w:proofErr w:type="gramStart"/>
      <w:r>
        <w:t xml:space="preserve"> Д</w:t>
      </w:r>
      <w:proofErr w:type="gramEnd"/>
      <w:r>
        <w:t xml:space="preserve">, Е, Ж, И. </w:t>
      </w:r>
    </w:p>
    <w:p w:rsidR="004E5DAD" w:rsidRDefault="004E5DAD">
      <w:pPr>
        <w:pStyle w:val="FORMATTEXT"/>
        <w:ind w:firstLine="568"/>
        <w:jc w:val="both"/>
      </w:pPr>
      <w:r>
        <w:rPr>
          <w:b/>
          <w:bCs/>
        </w:rPr>
        <w:t>8.1.2 Порядок подготовки к проведению испытаний</w:t>
      </w:r>
      <w:r>
        <w:t xml:space="preserve"> </w:t>
      </w:r>
    </w:p>
    <w:p w:rsidR="004E5DAD" w:rsidRDefault="004E5DAD">
      <w:pPr>
        <w:pStyle w:val="FORMATTEXT"/>
        <w:ind w:firstLine="568"/>
        <w:jc w:val="both"/>
      </w:pPr>
      <w:r>
        <w:t xml:space="preserve">8.1.2.1 Подготовка к испытаниям включает в себя: </w:t>
      </w:r>
    </w:p>
    <w:p w:rsidR="004E5DAD" w:rsidRDefault="004E5DAD">
      <w:pPr>
        <w:pStyle w:val="FORMATTEXT"/>
        <w:ind w:firstLine="568"/>
        <w:jc w:val="both"/>
      </w:pPr>
      <w:r>
        <w:t xml:space="preserve">- выбор метода испытаний; </w:t>
      </w:r>
    </w:p>
    <w:p w:rsidR="004E5DAD" w:rsidRDefault="004E5DAD">
      <w:pPr>
        <w:pStyle w:val="FORMATTEXT"/>
        <w:ind w:firstLine="568"/>
        <w:jc w:val="both"/>
      </w:pPr>
      <w:r>
        <w:t xml:space="preserve">- определение режимов испытаний; </w:t>
      </w:r>
    </w:p>
    <w:p w:rsidR="004E5DAD" w:rsidRDefault="004E5DAD">
      <w:pPr>
        <w:pStyle w:val="FORMATTEXT"/>
        <w:ind w:firstLine="568"/>
        <w:jc w:val="both"/>
      </w:pPr>
      <w:r>
        <w:t xml:space="preserve">- подготовку средств испытаний и вспомогательных устройств. </w:t>
      </w:r>
    </w:p>
    <w:p w:rsidR="004E5DAD" w:rsidRDefault="004E5DAD">
      <w:pPr>
        <w:pStyle w:val="FORMATTEXT"/>
        <w:ind w:firstLine="568"/>
        <w:jc w:val="both"/>
      </w:pPr>
      <w:r>
        <w:t xml:space="preserve">8.1.2.2 Выбор метода испытаний </w:t>
      </w:r>
    </w:p>
    <w:p w:rsidR="004E5DAD" w:rsidRDefault="004E5DAD">
      <w:pPr>
        <w:pStyle w:val="FORMATTEXT"/>
        <w:ind w:firstLine="568"/>
        <w:jc w:val="both"/>
      </w:pPr>
      <w:r>
        <w:lastRenderedPageBreak/>
        <w:t xml:space="preserve">Испытания на транспортные нагрузки проводят одним из следующих методов воздействия на ПИ: </w:t>
      </w:r>
    </w:p>
    <w:p w:rsidR="004E5DAD" w:rsidRDefault="004E5DAD">
      <w:pPr>
        <w:pStyle w:val="FORMATTEXT"/>
        <w:ind w:firstLine="568"/>
        <w:jc w:val="both"/>
      </w:pPr>
      <w:r>
        <w:t xml:space="preserve">а) широкополосной случайной вибрации на вибрационных стендах и воздействия удара на ударных стендах; </w:t>
      </w:r>
    </w:p>
    <w:p w:rsidR="004E5DAD" w:rsidRDefault="004E5DAD">
      <w:pPr>
        <w:pStyle w:val="FORMATTEXT"/>
        <w:ind w:firstLine="568"/>
        <w:jc w:val="both"/>
      </w:pPr>
      <w:r>
        <w:t xml:space="preserve">б) синусоидальной вибрации с качающейся частотой на вибрационных стендах и воздействия удара на ударных стендах; </w:t>
      </w:r>
    </w:p>
    <w:p w:rsidR="004E5DAD" w:rsidRDefault="004E5DAD">
      <w:pPr>
        <w:pStyle w:val="FORMATTEXT"/>
        <w:ind w:firstLine="568"/>
        <w:jc w:val="both"/>
      </w:pPr>
      <w:r>
        <w:t xml:space="preserve">в) синусоидальной вибрации с фиксированной частотой на вибрационных стендах и воздействия удара на ударных стендах; </w:t>
      </w:r>
    </w:p>
    <w:p w:rsidR="004E5DAD" w:rsidRDefault="004E5DAD">
      <w:pPr>
        <w:pStyle w:val="FORMATTEXT"/>
        <w:ind w:firstLine="568"/>
        <w:jc w:val="both"/>
      </w:pPr>
      <w:proofErr w:type="gramStart"/>
      <w:r>
        <w:t xml:space="preserve">г) ударных </w:t>
      </w:r>
      <w:proofErr w:type="spellStart"/>
      <w:r>
        <w:t>нагружений</w:t>
      </w:r>
      <w:proofErr w:type="spellEnd"/>
      <w:r>
        <w:t xml:space="preserve"> на ударных стендах; </w:t>
      </w:r>
      <w:proofErr w:type="gramEnd"/>
    </w:p>
    <w:p w:rsidR="004E5DAD" w:rsidRDefault="004E5DAD">
      <w:pPr>
        <w:pStyle w:val="FORMATTEXT"/>
        <w:ind w:firstLine="568"/>
        <w:jc w:val="both"/>
      </w:pPr>
      <w:r>
        <w:t xml:space="preserve">д) виброударных воздействий на стендах имитации транспортирования. </w:t>
      </w:r>
    </w:p>
    <w:p w:rsidR="004E5DAD" w:rsidRDefault="004E5DAD">
      <w:pPr>
        <w:pStyle w:val="FORMATTEXT"/>
        <w:ind w:firstLine="568"/>
        <w:jc w:val="both"/>
      </w:pPr>
      <w:r>
        <w:t>8.1.2.3</w:t>
      </w:r>
      <w:proofErr w:type="gramStart"/>
      <w:r>
        <w:t xml:space="preserve"> Д</w:t>
      </w:r>
      <w:proofErr w:type="gramEnd"/>
      <w:r>
        <w:t xml:space="preserve">ля испытаний ПИ принята прямоугольная система координатных осей: </w:t>
      </w:r>
    </w:p>
    <w:p w:rsidR="004E5DAD" w:rsidRDefault="004E5DAD">
      <w:pPr>
        <w:pStyle w:val="FORMATTEXT"/>
        <w:jc w:val="both"/>
      </w:pPr>
      <w:r>
        <w:t>       </w:t>
      </w:r>
      <w:r w:rsidR="00D354FE">
        <w:rPr>
          <w:noProof/>
          <w:position w:val="-6"/>
        </w:rPr>
        <w:drawing>
          <wp:inline distT="0" distB="0" distL="0" distR="0">
            <wp:extent cx="182880" cy="15113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 горизонтальная ось, соответствующая направлению движения транспорта; </w:t>
      </w:r>
    </w:p>
    <w:p w:rsidR="004E5DAD" w:rsidRDefault="004E5DAD">
      <w:pPr>
        <w:pStyle w:val="FORMATTEXT"/>
        <w:jc w:val="both"/>
      </w:pPr>
      <w:r>
        <w:t>       </w:t>
      </w:r>
      <w:r w:rsidR="00D354FE">
        <w:rPr>
          <w:noProof/>
          <w:position w:val="-6"/>
        </w:rPr>
        <w:drawing>
          <wp:inline distT="0" distB="0" distL="0" distR="0">
            <wp:extent cx="151130" cy="15113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 вертикальная ось, перпендикулярная к направлению движения транспорта; </w:t>
      </w:r>
    </w:p>
    <w:p w:rsidR="004E5DAD" w:rsidRDefault="00D354FE">
      <w:pPr>
        <w:pStyle w:val="FORMATTEXT"/>
        <w:ind w:firstLine="568"/>
        <w:jc w:val="both"/>
      </w:pPr>
      <w:r>
        <w:rPr>
          <w:noProof/>
          <w:position w:val="-6"/>
        </w:rPr>
        <w:drawing>
          <wp:inline distT="0" distB="0" distL="0" distR="0">
            <wp:extent cx="151130" cy="15113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E5DAD">
        <w:t xml:space="preserve">- горизонтальная ось, перпендикулярная к направлению движения транспорта. </w:t>
      </w:r>
    </w:p>
    <w:p w:rsidR="004E5DAD" w:rsidRDefault="004E5DAD">
      <w:pPr>
        <w:pStyle w:val="FORMATTEXT"/>
        <w:ind w:firstLine="568"/>
        <w:jc w:val="both"/>
      </w:pPr>
      <w:r>
        <w:t xml:space="preserve">Буквенные обозначения параметров вибрации и ударных нагрузок указаны с индексом, соответствующим направлению оси координатной системы. </w:t>
      </w:r>
    </w:p>
    <w:p w:rsidR="004E5DAD" w:rsidRDefault="004E5DAD">
      <w:pPr>
        <w:pStyle w:val="FORMATTEXT"/>
        <w:ind w:firstLine="568"/>
        <w:jc w:val="both"/>
      </w:pPr>
      <w:r>
        <w:t xml:space="preserve">8.1.2.4 Режимы испытаний методами случайной вибрации и удара указаны в таблицах 2-5. </w:t>
      </w:r>
    </w:p>
    <w:p w:rsidR="004E5DAD" w:rsidRDefault="004E5DAD">
      <w:pPr>
        <w:pStyle w:val="FORMATTEXT"/>
        <w:ind w:firstLine="568"/>
        <w:jc w:val="both"/>
      </w:pPr>
      <w:r>
        <w:t xml:space="preserve">Время испытаний ПИ методом случайной вибрации определяется заданными в стандартах на ПИ дальностями перевозок </w:t>
      </w:r>
      <w:r>
        <w:rPr>
          <w:i/>
          <w:iCs/>
        </w:rPr>
        <w:t>L</w:t>
      </w:r>
      <w:r>
        <w:t xml:space="preserve"> и наиболее вероятными скоростями движения применяемых транспортных средств. Примеры расчета приведены в приложении К. </w:t>
      </w:r>
    </w:p>
    <w:p w:rsidR="004E5DAD" w:rsidRDefault="004E5DAD">
      <w:pPr>
        <w:pStyle w:val="FORMATTEXT"/>
        <w:jc w:val="both"/>
      </w:pPr>
      <w:r>
        <w:t xml:space="preserve">Таблица 2 - Режимы испытаний на случайную вибрацию, имитирующие автомобильное транспортирование </w:t>
      </w:r>
    </w:p>
    <w:tbl>
      <w:tblPr>
        <w:tblW w:w="0" w:type="auto"/>
        <w:tblInd w:w="28" w:type="dxa"/>
        <w:tblLayout w:type="fixed"/>
        <w:tblCellMar>
          <w:left w:w="90" w:type="dxa"/>
          <w:right w:w="90" w:type="dxa"/>
        </w:tblCellMar>
        <w:tblLook w:val="0000" w:firstRow="0" w:lastRow="0" w:firstColumn="0" w:lastColumn="0" w:noHBand="0" w:noVBand="0"/>
      </w:tblPr>
      <w:tblGrid>
        <w:gridCol w:w="2430"/>
        <w:gridCol w:w="2385"/>
        <w:gridCol w:w="2100"/>
        <w:gridCol w:w="2355"/>
      </w:tblGrid>
      <w:tr w:rsidR="004E5DAD">
        <w:tc>
          <w:tcPr>
            <w:tcW w:w="24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2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Суммарная дисперсия </w:t>
            </w:r>
            <w:proofErr w:type="spellStart"/>
            <w:r>
              <w:rPr>
                <w:sz w:val="18"/>
                <w:szCs w:val="18"/>
              </w:rPr>
              <w:t>виброускорения</w:t>
            </w:r>
            <w:proofErr w:type="spellEnd"/>
            <w:r>
              <w:rPr>
                <w:sz w:val="18"/>
                <w:szCs w:val="18"/>
              </w:rPr>
              <w:t xml:space="preserve">, </w:t>
            </w:r>
            <w:r w:rsidR="00D354FE">
              <w:rPr>
                <w:noProof/>
                <w:position w:val="-9"/>
                <w:sz w:val="18"/>
                <w:szCs w:val="18"/>
              </w:rPr>
              <w:drawing>
                <wp:inline distT="0" distB="0" distL="0" distR="0">
                  <wp:extent cx="230505" cy="2387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Pr>
                <w:sz w:val="18"/>
                <w:szCs w:val="18"/>
              </w:rPr>
              <w:t xml:space="preserve">, </w:t>
            </w:r>
          </w:p>
          <w:p w:rsidR="004E5DAD" w:rsidRDefault="004E5DAD">
            <w:pPr>
              <w:pStyle w:val="FORMATTEXT"/>
              <w:jc w:val="center"/>
              <w:rPr>
                <w:sz w:val="18"/>
                <w:szCs w:val="18"/>
              </w:rPr>
            </w:pPr>
            <w:proofErr w:type="gramStart"/>
            <w:r>
              <w:rPr>
                <w:sz w:val="18"/>
                <w:szCs w:val="18"/>
              </w:rPr>
              <w:t>м</w:t>
            </w:r>
            <w:proofErr w:type="gramEnd"/>
            <w:r w:rsidR="00D354FE">
              <w:rPr>
                <w:noProof/>
                <w:position w:val="-8"/>
                <w:sz w:val="18"/>
                <w:szCs w:val="18"/>
              </w:rPr>
              <w:drawing>
                <wp:inline distT="0" distB="0" distL="0" distR="0">
                  <wp:extent cx="103505" cy="22288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/с</w:t>
            </w:r>
            <w:r w:rsidR="00D354FE">
              <w:rPr>
                <w:noProof/>
                <w:position w:val="-8"/>
                <w:sz w:val="18"/>
                <w:szCs w:val="18"/>
              </w:rPr>
              <w:drawing>
                <wp:inline distT="0" distB="0" distL="0" distR="0">
                  <wp:extent cx="103505" cy="22288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10"/>
                <w:sz w:val="18"/>
                <w:szCs w:val="18"/>
              </w:rPr>
              <w:drawing>
                <wp:inline distT="0" distB="0" distL="0" distR="0">
                  <wp:extent cx="198755" cy="25463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8755" cy="254635"/>
                          </a:xfrm>
                          <a:prstGeom prst="rect">
                            <a:avLst/>
                          </a:prstGeom>
                          <a:noFill/>
                          <a:ln>
                            <a:noFill/>
                          </a:ln>
                        </pic:spPr>
                      </pic:pic>
                    </a:graphicData>
                  </a:graphic>
                </wp:inline>
              </w:drawing>
            </w:r>
            <w:r>
              <w:rPr>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Распределение дисперсий по диапазонам частот, % </w:t>
            </w:r>
          </w:p>
        </w:tc>
      </w:tr>
      <w:tr w:rsidR="004E5DAD">
        <w:tc>
          <w:tcPr>
            <w:tcW w:w="24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Скорость: </w:t>
            </w:r>
          </w:p>
          <w:p w:rsidR="004E5DAD" w:rsidRDefault="004E5DAD">
            <w:pPr>
              <w:pStyle w:val="FORMATTEXT"/>
              <w:rPr>
                <w:sz w:val="18"/>
                <w:szCs w:val="18"/>
              </w:rPr>
            </w:pPr>
          </w:p>
        </w:tc>
        <w:tc>
          <w:tcPr>
            <w:tcW w:w="23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r>
      <w:tr w:rsidR="004E5DAD">
        <w:tc>
          <w:tcPr>
            <w:tcW w:w="243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50 км/ч по дороге с булыжным покрытием </w:t>
            </w:r>
          </w:p>
        </w:tc>
        <w:tc>
          <w:tcPr>
            <w:tcW w:w="238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34,6 (0,36) </w:t>
            </w:r>
          </w:p>
          <w:p w:rsidR="004E5DAD" w:rsidRDefault="004E5DAD">
            <w:pPr>
              <w:pStyle w:val="FORMATTEXT"/>
              <w:rPr>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1-10 </w:t>
            </w:r>
          </w:p>
          <w:p w:rsidR="004E5DAD" w:rsidRDefault="004E5DAD">
            <w:pPr>
              <w:pStyle w:val="FORMATTEXT"/>
              <w:rPr>
                <w:sz w:val="18"/>
                <w:szCs w:val="18"/>
              </w:rPr>
            </w:pPr>
          </w:p>
        </w:tc>
        <w:tc>
          <w:tcPr>
            <w:tcW w:w="235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 </w:t>
            </w:r>
          </w:p>
          <w:p w:rsidR="004E5DAD" w:rsidRDefault="004E5DAD">
            <w:pPr>
              <w:pStyle w:val="FORMATTEXT"/>
              <w:rPr>
                <w:sz w:val="18"/>
                <w:szCs w:val="18"/>
              </w:rPr>
            </w:pPr>
          </w:p>
        </w:tc>
      </w:tr>
      <w:tr w:rsidR="004E5DAD">
        <w:tc>
          <w:tcPr>
            <w:tcW w:w="24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  </w:t>
            </w:r>
          </w:p>
          <w:p w:rsidR="004E5DAD" w:rsidRDefault="004E5DAD">
            <w:pPr>
              <w:pStyle w:val="FORMATTEXT"/>
              <w:rPr>
                <w:sz w:val="18"/>
                <w:szCs w:val="18"/>
              </w:rPr>
            </w:pPr>
          </w:p>
        </w:tc>
        <w:tc>
          <w:tcPr>
            <w:tcW w:w="23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34,6 (0,36)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23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 </w:t>
            </w:r>
          </w:p>
        </w:tc>
      </w:tr>
      <w:tr w:rsidR="004E5DAD">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40-60 км/ч по грунтовой дороге </w:t>
            </w:r>
          </w:p>
        </w:tc>
        <w:tc>
          <w:tcPr>
            <w:tcW w:w="2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24 (0,25)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 </w:t>
            </w:r>
          </w:p>
        </w:tc>
      </w:tr>
      <w:tr w:rsidR="004E5DAD">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60-80 км/ч по шоссе с асфальтобетонным покрытием </w:t>
            </w:r>
          </w:p>
        </w:tc>
        <w:tc>
          <w:tcPr>
            <w:tcW w:w="23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15,4 (0,16)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2 значения дисперсий в направлении осей </w:t>
      </w:r>
      <w:r w:rsidR="00D354FE">
        <w:rPr>
          <w:noProof/>
          <w:position w:val="-6"/>
        </w:rPr>
        <w:drawing>
          <wp:inline distT="0" distB="0" distL="0" distR="0">
            <wp:extent cx="182880" cy="15113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30505" cy="23050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и </w:t>
      </w:r>
      <w:r w:rsidR="00D354FE">
        <w:rPr>
          <w:noProof/>
          <w:position w:val="-8"/>
        </w:rPr>
        <w:drawing>
          <wp:inline distT="0" distB="0" distL="0" distR="0">
            <wp:extent cx="222885" cy="22288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составляют от 0,5 до 2,0 значений </w:t>
      </w:r>
      <w:r w:rsidR="00D354FE">
        <w:rPr>
          <w:noProof/>
          <w:position w:val="-9"/>
        </w:rPr>
        <w:drawing>
          <wp:inline distT="0" distB="0" distL="0" distR="0">
            <wp:extent cx="230505"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Время при раздельных испытаниях в направлении осей </w:t>
      </w:r>
      <w:r w:rsidR="00D354FE">
        <w:rPr>
          <w:noProof/>
          <w:position w:val="-6"/>
        </w:rPr>
        <w:drawing>
          <wp:inline distT="0" distB="0" distL="0" distR="0">
            <wp:extent cx="182880" cy="15113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принимают </w:t>
      </w:r>
    </w:p>
    <w:p w:rsidR="004E5DAD" w:rsidRDefault="004E5DAD">
      <w:pPr>
        <w:pStyle w:val="FORMATTEXT"/>
        <w:jc w:val="center"/>
      </w:pPr>
      <w:r>
        <w:t>     </w:t>
      </w:r>
      <w:r w:rsidR="00D354FE">
        <w:rPr>
          <w:noProof/>
          <w:position w:val="-9"/>
        </w:rPr>
        <w:drawing>
          <wp:inline distT="0" distB="0" distL="0" distR="0">
            <wp:extent cx="874395" cy="2387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t xml:space="preserve">. </w:t>
      </w:r>
    </w:p>
    <w:p w:rsidR="004E5DAD" w:rsidRDefault="004E5DAD">
      <w:pPr>
        <w:pStyle w:val="FORMATTEXT"/>
        <w:jc w:val="both"/>
      </w:pPr>
      <w:r>
        <w:t xml:space="preserve">Таблица 3 - Режимы испытаний на удар, имитирующие автомобильное транспортирование </w:t>
      </w:r>
    </w:p>
    <w:tbl>
      <w:tblPr>
        <w:tblW w:w="0" w:type="auto"/>
        <w:tblInd w:w="28" w:type="dxa"/>
        <w:tblLayout w:type="fixed"/>
        <w:tblCellMar>
          <w:left w:w="90" w:type="dxa"/>
          <w:right w:w="90" w:type="dxa"/>
        </w:tblCellMar>
        <w:tblLook w:val="0000" w:firstRow="0" w:lastRow="0" w:firstColumn="0" w:lastColumn="0" w:noHBand="0" w:noVBand="0"/>
      </w:tblPr>
      <w:tblGrid>
        <w:gridCol w:w="2085"/>
        <w:gridCol w:w="1740"/>
        <w:gridCol w:w="1920"/>
        <w:gridCol w:w="1905"/>
        <w:gridCol w:w="1650"/>
      </w:tblGrid>
      <w:tr w:rsidR="004E5DAD">
        <w:tc>
          <w:tcPr>
            <w:tcW w:w="20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74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9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90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721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Характеристики режимов испытания </w:t>
            </w:r>
          </w:p>
          <w:p w:rsidR="004E5DAD" w:rsidRDefault="004E5DAD">
            <w:pPr>
              <w:pStyle w:val="FORMATTEXT"/>
              <w:jc w:val="center"/>
              <w:rPr>
                <w:sz w:val="18"/>
                <w:szCs w:val="18"/>
              </w:rPr>
            </w:pPr>
          </w:p>
        </w:tc>
      </w:tr>
      <w:tr w:rsidR="004E5DAD">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Обозначение составляющей режима испытаний </w:t>
            </w:r>
          </w:p>
        </w:tc>
        <w:tc>
          <w:tcPr>
            <w:tcW w:w="1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Пиковое ударное ускорение </w:t>
            </w:r>
            <w:r w:rsidR="00D354FE">
              <w:rPr>
                <w:noProof/>
                <w:position w:val="-9"/>
                <w:sz w:val="18"/>
                <w:szCs w:val="18"/>
              </w:rPr>
              <w:drawing>
                <wp:inline distT="0" distB="0" distL="0" distR="0">
                  <wp:extent cx="222885"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Pr>
                <w:sz w:val="18"/>
                <w:szCs w:val="18"/>
              </w:rPr>
              <w:t xml:space="preserve">, </w:t>
            </w:r>
          </w:p>
          <w:p w:rsidR="004E5DAD" w:rsidRDefault="004E5DAD">
            <w:pPr>
              <w:pStyle w:val="FORMATTEXT"/>
              <w:jc w:val="center"/>
              <w:rPr>
                <w:sz w:val="18"/>
                <w:szCs w:val="18"/>
              </w:rPr>
            </w:pPr>
            <w:proofErr w:type="gramStart"/>
            <w:r>
              <w:rPr>
                <w:sz w:val="18"/>
                <w:szCs w:val="18"/>
              </w:rPr>
              <w:t>м</w:t>
            </w:r>
            <w:proofErr w:type="gramEnd"/>
            <w:r>
              <w:rPr>
                <w:sz w:val="18"/>
                <w:szCs w:val="18"/>
              </w:rPr>
              <w:t>/с</w:t>
            </w:r>
            <w:r w:rsidR="00D354FE">
              <w:rPr>
                <w:noProof/>
                <w:position w:val="-8"/>
                <w:sz w:val="18"/>
                <w:szCs w:val="18"/>
              </w:rPr>
              <w:drawing>
                <wp:inline distT="0" distB="0" distL="0" distR="0">
                  <wp:extent cx="103505" cy="22288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Длительность фронта ударного ускорения, с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F4728" w:rsidRPr="00EF4728" w:rsidRDefault="004E5DAD">
            <w:pPr>
              <w:pStyle w:val="FORMATTEXT"/>
              <w:jc w:val="center"/>
              <w:rPr>
                <w:color w:val="00B050"/>
                <w:sz w:val="18"/>
                <w:szCs w:val="18"/>
              </w:rPr>
            </w:pPr>
            <w:r w:rsidRPr="00EF4728">
              <w:rPr>
                <w:color w:val="00B050"/>
                <w:sz w:val="18"/>
                <w:szCs w:val="18"/>
              </w:rPr>
              <w:t xml:space="preserve">Число ударов на 1 мм дороги </w:t>
            </w:r>
            <w:r w:rsidRPr="00EF4728">
              <w:rPr>
                <w:i/>
                <w:iCs/>
                <w:color w:val="00B050"/>
                <w:sz w:val="18"/>
                <w:szCs w:val="18"/>
              </w:rPr>
              <w:t>N</w:t>
            </w:r>
            <w:r w:rsidRPr="00EF4728">
              <w:rPr>
                <w:color w:val="00B050"/>
                <w:sz w:val="18"/>
                <w:szCs w:val="18"/>
              </w:rPr>
              <w:t>, ед.</w:t>
            </w:r>
          </w:p>
          <w:p w:rsidR="004E5DAD" w:rsidRPr="00EF4728" w:rsidRDefault="00EF4728" w:rsidP="00EF4728">
            <w:pPr>
              <w:pStyle w:val="FORMATTEXT"/>
              <w:ind w:hanging="23"/>
              <w:jc w:val="both"/>
              <w:rPr>
                <w:color w:val="FF0000"/>
                <w:sz w:val="18"/>
                <w:szCs w:val="18"/>
              </w:rPr>
            </w:pPr>
            <w:r w:rsidRPr="00EF4728">
              <w:rPr>
                <w:color w:val="FF0000"/>
                <w:sz w:val="18"/>
                <w:szCs w:val="18"/>
              </w:rPr>
              <w:t xml:space="preserve">Число ударов на 1 м (км) дороги N, ед.; </w:t>
            </w:r>
            <w:r w:rsidRPr="00EF4728">
              <w:rPr>
                <w:b/>
                <w:color w:val="FF0000"/>
                <w:sz w:val="18"/>
                <w:szCs w:val="18"/>
              </w:rPr>
              <w:t>(Изм. № 1)</w:t>
            </w:r>
          </w:p>
        </w:tc>
      </w:tr>
      <w:tr w:rsidR="004E5DAD">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Грунтовая дорога с булыжным покрытием </w:t>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49,0 (5,0)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0,04-0,10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 </w:t>
            </w:r>
          </w:p>
        </w:tc>
      </w:tr>
      <w:tr w:rsidR="004E5DAD">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p w:rsidR="004E5DAD" w:rsidRDefault="004E5DAD">
            <w:pPr>
              <w:pStyle w:val="FORMATTEXT"/>
              <w:rPr>
                <w:sz w:val="18"/>
                <w:szCs w:val="18"/>
              </w:rPr>
            </w:pPr>
          </w:p>
          <w:p w:rsidR="004E5DAD" w:rsidRDefault="004E5DAD">
            <w:pPr>
              <w:pStyle w:val="FORMATTEXT"/>
              <w:rPr>
                <w:sz w:val="18"/>
                <w:szCs w:val="18"/>
              </w:rPr>
            </w:pP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29,4 (3,0)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0,02-0,03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Примечание - Здесь и в таблицах 5, 6, 7, 8 римскими цифрами обозначены режимы испытаний, суммирование которых обеспечивает имитацию указанного в соответствующей таблице транспортирования. </w:t>
            </w:r>
          </w:p>
          <w:p w:rsidR="004E5DAD" w:rsidRDefault="004E5DAD">
            <w:pPr>
              <w:pStyle w:val="FORMATTEXT"/>
              <w:rPr>
                <w:sz w:val="18"/>
                <w:szCs w:val="18"/>
              </w:rPr>
            </w:pPr>
          </w:p>
          <w:p w:rsidR="004E5DAD" w:rsidRDefault="004E5DAD">
            <w:pPr>
              <w:pStyle w:val="FORMATTEXT"/>
              <w:rPr>
                <w:sz w:val="18"/>
                <w:szCs w:val="18"/>
              </w:rPr>
            </w:pP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both"/>
      </w:pPr>
      <w:r>
        <w:t xml:space="preserve">Таблица 4 - Режимы испытаний на случайную вибрацию, имитирующие транспортирование по железной дороге </w:t>
      </w:r>
    </w:p>
    <w:tbl>
      <w:tblPr>
        <w:tblW w:w="0" w:type="auto"/>
        <w:tblInd w:w="28" w:type="dxa"/>
        <w:tblLayout w:type="fixed"/>
        <w:tblCellMar>
          <w:left w:w="90" w:type="dxa"/>
          <w:right w:w="90" w:type="dxa"/>
        </w:tblCellMar>
        <w:tblLook w:val="0000" w:firstRow="0" w:lastRow="0" w:firstColumn="0" w:lastColumn="0" w:noHBand="0" w:noVBand="0"/>
      </w:tblPr>
      <w:tblGrid>
        <w:gridCol w:w="4395"/>
        <w:gridCol w:w="1980"/>
        <w:gridCol w:w="1140"/>
        <w:gridCol w:w="1770"/>
      </w:tblGrid>
      <w:tr w:rsidR="004E5DAD">
        <w:tc>
          <w:tcPr>
            <w:tcW w:w="43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98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4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77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4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Суммарная дисперсия </w:t>
            </w:r>
            <w:proofErr w:type="spellStart"/>
            <w:r>
              <w:rPr>
                <w:sz w:val="18"/>
                <w:szCs w:val="18"/>
              </w:rPr>
              <w:t>виброускорения</w:t>
            </w:r>
            <w:proofErr w:type="spellEnd"/>
            <w:r>
              <w:rPr>
                <w:sz w:val="18"/>
                <w:szCs w:val="18"/>
              </w:rPr>
              <w:t xml:space="preserve"> </w:t>
            </w:r>
            <w:r w:rsidR="00D354FE">
              <w:rPr>
                <w:noProof/>
                <w:position w:val="-9"/>
                <w:sz w:val="18"/>
                <w:szCs w:val="18"/>
              </w:rPr>
              <w:drawing>
                <wp:inline distT="0" distB="0" distL="0" distR="0">
                  <wp:extent cx="230505"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Pr>
                <w:sz w:val="18"/>
                <w:szCs w:val="18"/>
              </w:rPr>
              <w:t xml:space="preserve">, </w:t>
            </w:r>
          </w:p>
          <w:p w:rsidR="004E5DAD" w:rsidRDefault="004E5DAD">
            <w:pPr>
              <w:pStyle w:val="FORMATTEXT"/>
              <w:jc w:val="center"/>
              <w:rPr>
                <w:sz w:val="18"/>
                <w:szCs w:val="18"/>
              </w:rPr>
            </w:pPr>
            <w:proofErr w:type="gramStart"/>
            <w:r>
              <w:rPr>
                <w:sz w:val="18"/>
                <w:szCs w:val="18"/>
              </w:rPr>
              <w:t>м</w:t>
            </w:r>
            <w:proofErr w:type="gramEnd"/>
            <w:r w:rsidR="00D354FE">
              <w:rPr>
                <w:noProof/>
                <w:position w:val="-8"/>
                <w:sz w:val="18"/>
                <w:szCs w:val="18"/>
              </w:rPr>
              <w:drawing>
                <wp:inline distT="0" distB="0" distL="0" distR="0">
                  <wp:extent cx="103505" cy="22288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/с</w:t>
            </w:r>
            <w:r w:rsidR="00D354FE">
              <w:rPr>
                <w:noProof/>
                <w:position w:val="-8"/>
                <w:sz w:val="18"/>
                <w:szCs w:val="18"/>
              </w:rPr>
              <w:drawing>
                <wp:inline distT="0" distB="0" distL="0" distR="0">
                  <wp:extent cx="103505" cy="22288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10"/>
                <w:sz w:val="18"/>
                <w:szCs w:val="18"/>
              </w:rPr>
              <w:drawing>
                <wp:inline distT="0" distB="0" distL="0" distR="0">
                  <wp:extent cx="198755" cy="25463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8755" cy="254635"/>
                          </a:xfrm>
                          <a:prstGeom prst="rect">
                            <a:avLst/>
                          </a:prstGeom>
                          <a:noFill/>
                          <a:ln>
                            <a:noFill/>
                          </a:ln>
                        </pic:spPr>
                      </pic:pic>
                    </a:graphicData>
                  </a:graphic>
                </wp:inline>
              </w:drawing>
            </w:r>
            <w:r>
              <w:rPr>
                <w:sz w:val="18"/>
                <w:szCs w:val="18"/>
              </w:rPr>
              <w:t xml:space="preserve">)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Распределение дисперсий по диапазонам частот, % </w:t>
            </w:r>
          </w:p>
        </w:tc>
      </w:tr>
      <w:tr w:rsidR="004E5DAD">
        <w:tc>
          <w:tcPr>
            <w:tcW w:w="4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43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Четырехосная платформа, вагон или полувагон, наиболее вероятная скорость 50 км/ч, максимальная скорость 105 км/ч </w:t>
            </w:r>
          </w:p>
        </w:tc>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19,2 (0,2)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 </w:t>
            </w:r>
          </w:p>
        </w:tc>
      </w:tr>
      <w:tr w:rsidR="004E5DAD">
        <w:tc>
          <w:tcPr>
            <w:tcW w:w="43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 </w:t>
            </w:r>
          </w:p>
        </w:tc>
      </w:tr>
      <w:tr w:rsidR="004E5DAD">
        <w:tc>
          <w:tcPr>
            <w:tcW w:w="43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43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3 значения дисперсий в направлении осей </w:t>
      </w:r>
      <w:r w:rsidR="00D354FE">
        <w:rPr>
          <w:noProof/>
          <w:position w:val="-6"/>
        </w:rPr>
        <w:drawing>
          <wp:inline distT="0" distB="0" distL="0" distR="0">
            <wp:extent cx="182880" cy="15113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30505" cy="23050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и </w:t>
      </w:r>
      <w:r w:rsidR="00D354FE">
        <w:rPr>
          <w:noProof/>
          <w:position w:val="-8"/>
        </w:rPr>
        <w:drawing>
          <wp:inline distT="0" distB="0" distL="0" distR="0">
            <wp:extent cx="222885" cy="22288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составляют от 0,5 до 1,0 значений </w:t>
      </w:r>
      <w:r w:rsidR="00D354FE">
        <w:rPr>
          <w:noProof/>
          <w:position w:val="-9"/>
        </w:rPr>
        <w:drawing>
          <wp:inline distT="0" distB="0" distL="0" distR="0">
            <wp:extent cx="230505" cy="2387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Время при раздельных испытаниях в направлении осей </w:t>
      </w:r>
      <w:r w:rsidR="00D354FE">
        <w:rPr>
          <w:noProof/>
          <w:position w:val="-6"/>
        </w:rPr>
        <w:drawing>
          <wp:inline distT="0" distB="0" distL="0" distR="0">
            <wp:extent cx="182880" cy="15113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151130" cy="23050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t xml:space="preserve"> и </w:t>
      </w:r>
      <w:r w:rsidR="00D354FE">
        <w:rPr>
          <w:noProof/>
          <w:position w:val="-8"/>
        </w:rPr>
        <w:drawing>
          <wp:inline distT="0" distB="0" distL="0" distR="0">
            <wp:extent cx="151130" cy="22288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874395" cy="2387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t xml:space="preserve">. </w:t>
      </w:r>
    </w:p>
    <w:p w:rsidR="004E5DAD" w:rsidRDefault="004E5DAD">
      <w:pPr>
        <w:pStyle w:val="FORMATTEXT"/>
        <w:jc w:val="both"/>
      </w:pPr>
      <w:r>
        <w:t xml:space="preserve">Таблица 5 - Режимы испытаний на удар, имитирующие транспортирование по железной дороге </w:t>
      </w:r>
    </w:p>
    <w:tbl>
      <w:tblPr>
        <w:tblW w:w="0" w:type="auto"/>
        <w:tblInd w:w="28" w:type="dxa"/>
        <w:tblLayout w:type="fixed"/>
        <w:tblCellMar>
          <w:left w:w="90" w:type="dxa"/>
          <w:right w:w="90" w:type="dxa"/>
        </w:tblCellMar>
        <w:tblLook w:val="0000" w:firstRow="0" w:lastRow="0" w:firstColumn="0" w:lastColumn="0" w:noHBand="0" w:noVBand="0"/>
      </w:tblPr>
      <w:tblGrid>
        <w:gridCol w:w="2520"/>
        <w:gridCol w:w="1560"/>
        <w:gridCol w:w="1665"/>
        <w:gridCol w:w="1905"/>
        <w:gridCol w:w="1665"/>
      </w:tblGrid>
      <w:tr w:rsidR="004E5DAD">
        <w:tc>
          <w:tcPr>
            <w:tcW w:w="25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6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90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6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5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679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Характеристики режимов испытания </w:t>
            </w:r>
          </w:p>
          <w:p w:rsidR="004E5DAD" w:rsidRDefault="004E5DAD">
            <w:pPr>
              <w:pStyle w:val="FORMATTEXT"/>
              <w:jc w:val="center"/>
              <w:rPr>
                <w:sz w:val="18"/>
                <w:szCs w:val="18"/>
              </w:rPr>
            </w:pPr>
          </w:p>
        </w:tc>
      </w:tr>
      <w:tr w:rsidR="004E5DAD">
        <w:tc>
          <w:tcPr>
            <w:tcW w:w="25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Обозначение составляющей режима испытаний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Пиковое ударное ускорение </w:t>
            </w:r>
            <w:r w:rsidR="00D354FE">
              <w:rPr>
                <w:noProof/>
                <w:position w:val="-8"/>
                <w:sz w:val="18"/>
                <w:szCs w:val="18"/>
              </w:rPr>
              <w:drawing>
                <wp:inline distT="0" distB="0" distL="0" distR="0">
                  <wp:extent cx="230505" cy="22288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Pr>
                <w:sz w:val="18"/>
                <w:szCs w:val="18"/>
              </w:rPr>
              <w:t xml:space="preserve">, </w:t>
            </w:r>
          </w:p>
          <w:p w:rsidR="004E5DAD" w:rsidRDefault="004E5DAD">
            <w:pPr>
              <w:pStyle w:val="FORMATTEXT"/>
              <w:jc w:val="center"/>
              <w:rPr>
                <w:sz w:val="18"/>
                <w:szCs w:val="18"/>
              </w:rPr>
            </w:pPr>
            <w:proofErr w:type="gramStart"/>
            <w:r>
              <w:rPr>
                <w:sz w:val="18"/>
                <w:szCs w:val="18"/>
              </w:rPr>
              <w:t>м</w:t>
            </w:r>
            <w:proofErr w:type="gramEnd"/>
            <w:r>
              <w:rPr>
                <w:sz w:val="18"/>
                <w:szCs w:val="18"/>
              </w:rPr>
              <w:t>/с</w:t>
            </w:r>
            <w:r w:rsidR="00D354FE">
              <w:rPr>
                <w:noProof/>
                <w:position w:val="-8"/>
                <w:sz w:val="18"/>
                <w:szCs w:val="18"/>
              </w:rPr>
              <w:drawing>
                <wp:inline distT="0" distB="0" distL="0" distR="0">
                  <wp:extent cx="103505" cy="22288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Длительность фронта ударного ускорения, с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Число ударов на 1 км пути </w:t>
            </w:r>
            <w:r>
              <w:rPr>
                <w:i/>
                <w:iCs/>
                <w:sz w:val="18"/>
                <w:szCs w:val="18"/>
              </w:rPr>
              <w:t>N</w:t>
            </w:r>
            <w:r>
              <w:rPr>
                <w:sz w:val="18"/>
                <w:szCs w:val="18"/>
              </w:rPr>
              <w:t xml:space="preserve">, ед. </w:t>
            </w:r>
          </w:p>
        </w:tc>
      </w:tr>
      <w:tr w:rsidR="004E5DAD">
        <w:tc>
          <w:tcPr>
            <w:tcW w:w="25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25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Удары при маневрировании и формировании поездов со скоростью 16-18 км/ч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58,8 (6)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0,01-0,02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0,003 </w:t>
            </w:r>
          </w:p>
        </w:tc>
      </w:tr>
      <w:tr w:rsidR="004E5DAD">
        <w:tc>
          <w:tcPr>
            <w:tcW w:w="25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49,0 (5,0)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0,01-0,02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0,003 </w:t>
            </w:r>
          </w:p>
        </w:tc>
      </w:tr>
      <w:tr w:rsidR="004E5DAD">
        <w:tc>
          <w:tcPr>
            <w:tcW w:w="25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III</w:t>
            </w:r>
            <w:proofErr w:type="spellEnd"/>
            <w:r>
              <w:rPr>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29,4 (3) </w:t>
            </w:r>
          </w:p>
        </w:tc>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0,01-0,02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0,003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5 значение пикового ударного ускорения в направлении осей </w:t>
      </w:r>
      <w:r w:rsidR="00D354FE">
        <w:rPr>
          <w:noProof/>
          <w:position w:val="-6"/>
        </w:rPr>
        <w:drawing>
          <wp:inline distT="0" distB="0" distL="0" distR="0">
            <wp:extent cx="151130" cy="15113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и</w:t>
      </w:r>
      <w:proofErr w:type="gramStart"/>
      <w:r>
        <w:t xml:space="preserve"> </w:t>
      </w:r>
      <w:r w:rsidR="00D354FE">
        <w:rPr>
          <w:noProof/>
          <w:position w:val="-6"/>
        </w:rPr>
        <w:drawing>
          <wp:inline distT="0" distB="0" distL="0" distR="0">
            <wp:extent cx="151130" cy="15113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30505" cy="2387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 </w:t>
      </w:r>
      <w:r w:rsidR="00D354FE">
        <w:rPr>
          <w:noProof/>
          <w:position w:val="-8"/>
        </w:rPr>
        <w:drawing>
          <wp:inline distT="0" distB="0" distL="0" distR="0">
            <wp:extent cx="222885" cy="22288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w:t>
      </w:r>
      <w:proofErr w:type="gramEnd"/>
      <w:r>
        <w:t xml:space="preserve">принимают </w:t>
      </w:r>
      <w:r w:rsidR="00D354FE">
        <w:rPr>
          <w:noProof/>
          <w:position w:val="-9"/>
        </w:rPr>
        <w:drawing>
          <wp:inline distT="0" distB="0" distL="0" distR="0">
            <wp:extent cx="1097280" cy="23876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97280" cy="238760"/>
                    </a:xfrm>
                    <a:prstGeom prst="rect">
                      <a:avLst/>
                    </a:prstGeom>
                    <a:noFill/>
                    <a:ln>
                      <a:noFill/>
                    </a:ln>
                  </pic:spPr>
                </pic:pic>
              </a:graphicData>
            </a:graphic>
          </wp:inline>
        </w:drawing>
      </w:r>
      <w:r>
        <w:t xml:space="preserve">. </w:t>
      </w:r>
    </w:p>
    <w:p w:rsidR="004E5DAD" w:rsidRDefault="004E5DAD">
      <w:pPr>
        <w:pStyle w:val="FORMATTEXT"/>
        <w:ind w:firstLine="568"/>
        <w:jc w:val="both"/>
      </w:pPr>
      <w:r>
        <w:t>Число ударов в направлении осей  </w:t>
      </w:r>
      <w:r w:rsidR="00D354FE">
        <w:rPr>
          <w:noProof/>
          <w:position w:val="-6"/>
        </w:rPr>
        <w:drawing>
          <wp:inline distT="0" distB="0" distL="0" distR="0">
            <wp:extent cx="151130" cy="15113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и </w:t>
      </w:r>
      <w:r w:rsidR="00D354FE">
        <w:rPr>
          <w:noProof/>
          <w:position w:val="-6"/>
        </w:rPr>
        <w:drawing>
          <wp:inline distT="0" distB="0" distL="0" distR="0">
            <wp:extent cx="151130" cy="15113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w:t>
      </w:r>
      <w:r w:rsidR="00D354FE">
        <w:rPr>
          <w:noProof/>
          <w:position w:val="-9"/>
        </w:rPr>
        <w:drawing>
          <wp:inline distT="0" distB="0" distL="0" distR="0">
            <wp:extent cx="238760" cy="23876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и </w:t>
      </w:r>
      <w:r w:rsidR="00D354FE">
        <w:rPr>
          <w:noProof/>
          <w:position w:val="-8"/>
        </w:rPr>
        <w:drawing>
          <wp:inline distT="0" distB="0" distL="0" distR="0">
            <wp:extent cx="230505" cy="22288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922655" cy="2387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При отсутствии информации о дальностях перевозки транспортом каждого вида дальность транспортирования принимают равной 5000 км автомобильным транспортом. </w:t>
      </w:r>
    </w:p>
    <w:p w:rsidR="004E5DAD" w:rsidRDefault="004E5DAD">
      <w:pPr>
        <w:pStyle w:val="FORMATTEXT"/>
        <w:ind w:firstLine="568"/>
        <w:jc w:val="both"/>
      </w:pPr>
      <w:r>
        <w:t xml:space="preserve">Режимы испытаний методами синусоидальной вибрации указаны в таблицах 6-9. </w:t>
      </w:r>
    </w:p>
    <w:p w:rsidR="004E5DAD" w:rsidRDefault="004E5DAD">
      <w:pPr>
        <w:pStyle w:val="FORMATTEXT"/>
        <w:jc w:val="both"/>
      </w:pPr>
      <w:r>
        <w:t xml:space="preserve">Таблица 6 - Режимы испытаний на синусоидальную вибрацию, имитирующие автомобильное транспортирование </w:t>
      </w:r>
    </w:p>
    <w:tbl>
      <w:tblPr>
        <w:tblW w:w="0" w:type="auto"/>
        <w:tblInd w:w="28" w:type="dxa"/>
        <w:tblLayout w:type="fixed"/>
        <w:tblCellMar>
          <w:left w:w="90" w:type="dxa"/>
          <w:right w:w="90" w:type="dxa"/>
        </w:tblCellMar>
        <w:tblLook w:val="0000" w:firstRow="0" w:lastRow="0" w:firstColumn="0" w:lastColumn="0" w:noHBand="0" w:noVBand="0"/>
      </w:tblPr>
      <w:tblGrid>
        <w:gridCol w:w="3360"/>
        <w:gridCol w:w="1695"/>
        <w:gridCol w:w="1815"/>
        <w:gridCol w:w="1020"/>
        <w:gridCol w:w="1410"/>
      </w:tblGrid>
      <w:tr w:rsidR="004E5DAD">
        <w:tc>
          <w:tcPr>
            <w:tcW w:w="33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1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59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Характеристики режимов испытания </w:t>
            </w:r>
          </w:p>
          <w:p w:rsidR="004E5DAD" w:rsidRDefault="004E5DAD">
            <w:pPr>
              <w:pStyle w:val="FORMATTEXT"/>
              <w:jc w:val="center"/>
              <w:rPr>
                <w:sz w:val="18"/>
                <w:szCs w:val="18"/>
              </w:rPr>
            </w:pP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Обозначение составляющей режима испытаний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Амплитуда </w:t>
            </w:r>
            <w:proofErr w:type="spellStart"/>
            <w:r>
              <w:rPr>
                <w:sz w:val="18"/>
                <w:szCs w:val="18"/>
              </w:rPr>
              <w:t>виброускорения</w:t>
            </w:r>
            <w:proofErr w:type="spellEnd"/>
            <w:r>
              <w:rPr>
                <w:sz w:val="18"/>
                <w:szCs w:val="18"/>
              </w:rPr>
              <w:t xml:space="preserve"> </w:t>
            </w:r>
            <w:r w:rsidR="00D354FE">
              <w:rPr>
                <w:noProof/>
                <w:position w:val="-9"/>
                <w:sz w:val="18"/>
                <w:szCs w:val="18"/>
              </w:rPr>
              <w:drawing>
                <wp:inline distT="0" distB="0" distL="0" distR="0">
                  <wp:extent cx="230505" cy="2387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Pr>
                <w:sz w:val="18"/>
                <w:szCs w:val="18"/>
              </w:rPr>
              <w:t>, м/с</w:t>
            </w:r>
            <w:proofErr w:type="gramStart"/>
            <w:r w:rsidR="00D354FE">
              <w:rPr>
                <w:noProof/>
                <w:position w:val="-8"/>
                <w:sz w:val="18"/>
                <w:szCs w:val="18"/>
              </w:rPr>
              <w:drawing>
                <wp:inline distT="0" distB="0" distL="0" distR="0">
                  <wp:extent cx="103505" cy="22288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roofErr w:type="gramEnd"/>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Частота, </w:t>
            </w:r>
            <w:proofErr w:type="gramStart"/>
            <w:r>
              <w:rPr>
                <w:sz w:val="18"/>
                <w:szCs w:val="18"/>
              </w:rPr>
              <w:t>Гц</w:t>
            </w:r>
            <w:proofErr w:type="gramEnd"/>
            <w:r>
              <w:rPr>
                <w:sz w:val="18"/>
                <w:szCs w:val="18"/>
              </w:rPr>
              <w:t xml:space="preserve">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Число периодов колебаний на 1 км </w:t>
            </w:r>
            <w:r>
              <w:rPr>
                <w:i/>
                <w:iCs/>
                <w:sz w:val="18"/>
                <w:szCs w:val="18"/>
              </w:rPr>
              <w:t>N</w:t>
            </w:r>
            <w:r>
              <w:rPr>
                <w:sz w:val="18"/>
                <w:szCs w:val="18"/>
              </w:rPr>
              <w:t xml:space="preserve">, ед. </w:t>
            </w:r>
          </w:p>
        </w:tc>
      </w:tr>
      <w:tr w:rsidR="004E5DAD">
        <w:tc>
          <w:tcPr>
            <w:tcW w:w="33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Скорость до 40 км/ч по дороге с булыжным покрытием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23,5 (2,4)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17,6 (1,8)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11,8 (1,2)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430 </w:t>
            </w: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IV</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5,9 (0,6)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350 </w:t>
            </w: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Скорость 40-60 км/ч по грунтовой дороге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19,6 (2)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 (1,5)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430 </w:t>
            </w: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IV</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4,9 (0,5)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350 </w:t>
            </w: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Скорость до 80 км/ч по шоссе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15,7 (1,6)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11,8 (1,2)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7,8 (0,8)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430 </w:t>
            </w: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IV</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3,9 (0,4)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5 значения амплитуд </w:t>
      </w:r>
      <w:proofErr w:type="spellStart"/>
      <w:r>
        <w:t>виброускорений</w:t>
      </w:r>
      <w:proofErr w:type="spellEnd"/>
      <w:r>
        <w:t xml:space="preserve"> в направлении осей </w:t>
      </w:r>
      <w:r w:rsidR="00D354FE">
        <w:rPr>
          <w:noProof/>
          <w:position w:val="-6"/>
        </w:rPr>
        <w:drawing>
          <wp:inline distT="0" distB="0" distL="0" distR="0">
            <wp:extent cx="182880" cy="15113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и</w:t>
      </w:r>
      <w:proofErr w:type="gramStart"/>
      <w:r>
        <w:t xml:space="preserve"> </w:t>
      </w:r>
      <w:r w:rsidR="00D354FE">
        <w:rPr>
          <w:noProof/>
          <w:position w:val="-6"/>
        </w:rPr>
        <w:drawing>
          <wp:inline distT="0" distB="0" distL="0" distR="0">
            <wp:extent cx="151130" cy="15113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22885" cy="23050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t xml:space="preserve">, </w:t>
      </w:r>
      <w:r w:rsidR="00D354FE">
        <w:rPr>
          <w:noProof/>
          <w:position w:val="-8"/>
        </w:rPr>
        <w:drawing>
          <wp:inline distT="0" distB="0" distL="0" distR="0">
            <wp:extent cx="222885" cy="22288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w:t>
      </w:r>
      <w:proofErr w:type="gramEnd"/>
      <w:r>
        <w:t xml:space="preserve">составляют от 0,5 до 0,7 значения </w:t>
      </w:r>
      <w:r w:rsidR="00D354FE">
        <w:rPr>
          <w:noProof/>
          <w:position w:val="-9"/>
        </w:rPr>
        <w:drawing>
          <wp:inline distT="0" distB="0" distL="0" distR="0">
            <wp:extent cx="230505" cy="23876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для грунтовых дорог и дорог с булыжным покрытием и от 0,3 до 0,5 значений </w:t>
      </w:r>
      <w:r w:rsidR="00D354FE">
        <w:rPr>
          <w:noProof/>
          <w:position w:val="-9"/>
        </w:rPr>
        <w:drawing>
          <wp:inline distT="0" distB="0" distL="0" distR="0">
            <wp:extent cx="230505" cy="23876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для шоссе с асфальтобетонным покрытием. </w:t>
      </w:r>
    </w:p>
    <w:p w:rsidR="004E5DAD" w:rsidRDefault="004E5DAD">
      <w:pPr>
        <w:pStyle w:val="FORMATTEXT"/>
        <w:ind w:firstLine="568"/>
        <w:jc w:val="both"/>
      </w:pPr>
      <w:r>
        <w:t xml:space="preserve">Число периодов колебаний на 1 км при раздельном воспроизведении вибраций в направлении осей </w:t>
      </w:r>
      <w:r w:rsidR="00D354FE">
        <w:rPr>
          <w:noProof/>
          <w:position w:val="-6"/>
        </w:rPr>
        <w:drawing>
          <wp:inline distT="0" distB="0" distL="0" distR="0">
            <wp:extent cx="182880" cy="15113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1113155"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13155" cy="238760"/>
                    </a:xfrm>
                    <a:prstGeom prst="rect">
                      <a:avLst/>
                    </a:prstGeom>
                    <a:noFill/>
                    <a:ln>
                      <a:noFill/>
                    </a:ln>
                  </pic:spPr>
                </pic:pic>
              </a:graphicData>
            </a:graphic>
          </wp:inline>
        </w:drawing>
      </w:r>
      <w:r>
        <w:t xml:space="preserve">. </w:t>
      </w:r>
    </w:p>
    <w:p w:rsidR="004E5DAD" w:rsidRDefault="004E5DAD">
      <w:pPr>
        <w:pStyle w:val="FORMATTEXT"/>
        <w:jc w:val="both"/>
      </w:pPr>
      <w:r>
        <w:t xml:space="preserve">Таблица 7 - Режимы испытаний на синусоидальную вибрацию, имитирующие транспортирование по железной дороге </w:t>
      </w:r>
    </w:p>
    <w:tbl>
      <w:tblPr>
        <w:tblW w:w="0" w:type="auto"/>
        <w:tblInd w:w="28" w:type="dxa"/>
        <w:tblLayout w:type="fixed"/>
        <w:tblCellMar>
          <w:left w:w="90" w:type="dxa"/>
          <w:right w:w="90" w:type="dxa"/>
        </w:tblCellMar>
        <w:tblLook w:val="0000" w:firstRow="0" w:lastRow="0" w:firstColumn="0" w:lastColumn="0" w:noHBand="0" w:noVBand="0"/>
      </w:tblPr>
      <w:tblGrid>
        <w:gridCol w:w="3360"/>
        <w:gridCol w:w="1695"/>
        <w:gridCol w:w="1815"/>
        <w:gridCol w:w="1020"/>
        <w:gridCol w:w="1410"/>
      </w:tblGrid>
      <w:tr w:rsidR="004E5DAD">
        <w:tc>
          <w:tcPr>
            <w:tcW w:w="33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1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59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Характеристики режимов испытания </w:t>
            </w:r>
          </w:p>
          <w:p w:rsidR="004E5DAD" w:rsidRDefault="004E5DAD">
            <w:pPr>
              <w:pStyle w:val="FORMATTEXT"/>
              <w:jc w:val="center"/>
              <w:rPr>
                <w:sz w:val="18"/>
                <w:szCs w:val="18"/>
              </w:rPr>
            </w:pP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Обозначение составляющей режима испытаний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Амплитуда </w:t>
            </w:r>
            <w:proofErr w:type="spellStart"/>
            <w:r>
              <w:rPr>
                <w:sz w:val="18"/>
                <w:szCs w:val="18"/>
              </w:rPr>
              <w:t>виброускорения</w:t>
            </w:r>
            <w:proofErr w:type="spellEnd"/>
            <w:r>
              <w:rPr>
                <w:sz w:val="18"/>
                <w:szCs w:val="18"/>
              </w:rPr>
              <w:t xml:space="preserve"> </w:t>
            </w:r>
            <w:r w:rsidR="00D354FE">
              <w:rPr>
                <w:noProof/>
                <w:position w:val="-9"/>
                <w:sz w:val="18"/>
                <w:szCs w:val="18"/>
              </w:rPr>
              <w:drawing>
                <wp:inline distT="0" distB="0" distL="0" distR="0">
                  <wp:extent cx="230505" cy="23876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Pr>
                <w:sz w:val="18"/>
                <w:szCs w:val="18"/>
              </w:rPr>
              <w:t>, м/с</w:t>
            </w:r>
            <w:proofErr w:type="gramStart"/>
            <w:r w:rsidR="00D354FE">
              <w:rPr>
                <w:noProof/>
                <w:position w:val="-8"/>
                <w:sz w:val="18"/>
                <w:szCs w:val="18"/>
              </w:rPr>
              <w:drawing>
                <wp:inline distT="0" distB="0" distL="0" distR="0">
                  <wp:extent cx="103505" cy="22288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roofErr w:type="gramEnd"/>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Частота, </w:t>
            </w:r>
            <w:proofErr w:type="gramStart"/>
            <w:r>
              <w:rPr>
                <w:sz w:val="18"/>
                <w:szCs w:val="18"/>
              </w:rPr>
              <w:t>Гц</w:t>
            </w:r>
            <w:proofErr w:type="gramEnd"/>
            <w:r>
              <w:rPr>
                <w:sz w:val="18"/>
                <w:szCs w:val="18"/>
              </w:rPr>
              <w:t xml:space="preserve">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Число периодов колебаний на 1 км </w:t>
            </w:r>
            <w:r w:rsidR="00D354FE">
              <w:rPr>
                <w:noProof/>
                <w:position w:val="-9"/>
                <w:sz w:val="18"/>
                <w:szCs w:val="18"/>
              </w:rPr>
              <w:drawing>
                <wp:inline distT="0" distB="0" distL="0" distR="0">
                  <wp:extent cx="238760" cy="23876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Pr>
                <w:sz w:val="18"/>
                <w:szCs w:val="18"/>
              </w:rPr>
              <w:t xml:space="preserve">, ед. </w:t>
            </w:r>
          </w:p>
        </w:tc>
      </w:tr>
      <w:tr w:rsidR="004E5DAD">
        <w:tc>
          <w:tcPr>
            <w:tcW w:w="33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На четырехосной платформе, в вагоне или полувагоне со скоростью 105 км/ч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12,8 (1,3)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60 </w:t>
            </w:r>
          </w:p>
        </w:tc>
      </w:tr>
      <w:tr w:rsidR="004E5DAD">
        <w:tc>
          <w:tcPr>
            <w:tcW w:w="33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7,8 (0,8)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220 </w:t>
            </w: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IV</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3,9 (0,4)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40-60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7 значения амплитуды </w:t>
      </w:r>
      <w:proofErr w:type="spellStart"/>
      <w:r>
        <w:t>виброускорений</w:t>
      </w:r>
      <w:proofErr w:type="spellEnd"/>
      <w:r>
        <w:t xml:space="preserve"> в направлении осей </w:t>
      </w:r>
      <w:r w:rsidR="00D354FE">
        <w:rPr>
          <w:noProof/>
          <w:position w:val="-6"/>
        </w:rPr>
        <w:drawing>
          <wp:inline distT="0" distB="0" distL="0" distR="0">
            <wp:extent cx="182880" cy="15113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22885" cy="23050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t xml:space="preserve"> и </w:t>
      </w:r>
      <w:r w:rsidR="00D354FE">
        <w:rPr>
          <w:noProof/>
          <w:position w:val="-8"/>
        </w:rPr>
        <w:drawing>
          <wp:inline distT="0" distB="0" distL="0" distR="0">
            <wp:extent cx="222885" cy="22288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составляют от 0,7 до 1,0</w:t>
      </w:r>
      <w:r w:rsidR="00D354FE">
        <w:rPr>
          <w:noProof/>
          <w:position w:val="-9"/>
        </w:rPr>
        <w:drawing>
          <wp:inline distT="0" distB="0" distL="0" distR="0">
            <wp:extent cx="230505" cy="23876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Число периодов колебаний на 1 км в направлении осей </w:t>
      </w:r>
      <w:r w:rsidR="00D354FE">
        <w:rPr>
          <w:noProof/>
          <w:position w:val="-6"/>
        </w:rPr>
        <w:drawing>
          <wp:inline distT="0" distB="0" distL="0" distR="0">
            <wp:extent cx="182880" cy="15113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30505" cy="23050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и </w:t>
      </w:r>
      <w:r w:rsidR="00D354FE">
        <w:rPr>
          <w:noProof/>
          <w:position w:val="-8"/>
        </w:rPr>
        <w:drawing>
          <wp:inline distT="0" distB="0" distL="0" distR="0">
            <wp:extent cx="230505" cy="22288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469265" cy="23050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t xml:space="preserve">; </w:t>
      </w:r>
      <w:r w:rsidR="00D354FE">
        <w:rPr>
          <w:noProof/>
          <w:position w:val="-9"/>
        </w:rPr>
        <w:drawing>
          <wp:inline distT="0" distB="0" distL="0" distR="0">
            <wp:extent cx="763270" cy="23876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r>
        <w:t xml:space="preserve">. </w:t>
      </w:r>
    </w:p>
    <w:p w:rsidR="004E5DAD" w:rsidRDefault="004E5DAD">
      <w:pPr>
        <w:pStyle w:val="FORMATTEXT"/>
        <w:jc w:val="both"/>
      </w:pPr>
      <w:r>
        <w:t xml:space="preserve">Таблица 8 - Режимы испытаний, имитирующие транспортирование водным транспортом </w:t>
      </w:r>
    </w:p>
    <w:tbl>
      <w:tblPr>
        <w:tblW w:w="0" w:type="auto"/>
        <w:tblInd w:w="28" w:type="dxa"/>
        <w:tblLayout w:type="fixed"/>
        <w:tblCellMar>
          <w:left w:w="90" w:type="dxa"/>
          <w:right w:w="90" w:type="dxa"/>
        </w:tblCellMar>
        <w:tblLook w:val="0000" w:firstRow="0" w:lastRow="0" w:firstColumn="0" w:lastColumn="0" w:noHBand="0" w:noVBand="0"/>
      </w:tblPr>
      <w:tblGrid>
        <w:gridCol w:w="3360"/>
        <w:gridCol w:w="1695"/>
        <w:gridCol w:w="1815"/>
        <w:gridCol w:w="1020"/>
        <w:gridCol w:w="1410"/>
      </w:tblGrid>
      <w:tr w:rsidR="004E5DAD">
        <w:tc>
          <w:tcPr>
            <w:tcW w:w="33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1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Условия движения </w:t>
            </w:r>
          </w:p>
        </w:tc>
        <w:tc>
          <w:tcPr>
            <w:tcW w:w="59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Характеристики режимов испытания </w:t>
            </w:r>
          </w:p>
          <w:p w:rsidR="004E5DAD" w:rsidRDefault="004E5DAD">
            <w:pPr>
              <w:pStyle w:val="FORMATTEXT"/>
              <w:jc w:val="center"/>
              <w:rPr>
                <w:sz w:val="18"/>
                <w:szCs w:val="18"/>
              </w:rPr>
            </w:pP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Обозначение составляющей режима испытаний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Амплитуда </w:t>
            </w:r>
            <w:proofErr w:type="spellStart"/>
            <w:r>
              <w:rPr>
                <w:sz w:val="18"/>
                <w:szCs w:val="18"/>
              </w:rPr>
              <w:t>виброускорения</w:t>
            </w:r>
            <w:proofErr w:type="spellEnd"/>
            <w:r>
              <w:rPr>
                <w:sz w:val="18"/>
                <w:szCs w:val="18"/>
              </w:rPr>
              <w:t xml:space="preserve"> </w:t>
            </w:r>
            <w:r w:rsidR="00D354FE">
              <w:rPr>
                <w:noProof/>
                <w:position w:val="-9"/>
                <w:sz w:val="18"/>
                <w:szCs w:val="18"/>
              </w:rPr>
              <w:drawing>
                <wp:inline distT="0" distB="0" distL="0" distR="0">
                  <wp:extent cx="230505"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Pr>
                <w:sz w:val="18"/>
                <w:szCs w:val="18"/>
              </w:rPr>
              <w:t>, м/с</w:t>
            </w:r>
            <w:proofErr w:type="gramStart"/>
            <w:r w:rsidR="00D354FE">
              <w:rPr>
                <w:noProof/>
                <w:position w:val="-8"/>
                <w:sz w:val="18"/>
                <w:szCs w:val="18"/>
              </w:rPr>
              <w:drawing>
                <wp:inline distT="0" distB="0" distL="0" distR="0">
                  <wp:extent cx="103505" cy="22288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roofErr w:type="gramEnd"/>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Частота, </w:t>
            </w:r>
            <w:proofErr w:type="gramStart"/>
            <w:r>
              <w:rPr>
                <w:sz w:val="18"/>
                <w:szCs w:val="18"/>
              </w:rPr>
              <w:t>Гц</w:t>
            </w:r>
            <w:proofErr w:type="gramEnd"/>
            <w:r>
              <w:rPr>
                <w:sz w:val="18"/>
                <w:szCs w:val="18"/>
              </w:rPr>
              <w:t xml:space="preserve">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Число периодов колебаний на 1 км </w:t>
            </w:r>
            <w:r w:rsidR="00D354FE">
              <w:rPr>
                <w:noProof/>
                <w:position w:val="-9"/>
                <w:sz w:val="18"/>
                <w:szCs w:val="18"/>
              </w:rPr>
              <w:drawing>
                <wp:inline distT="0" distB="0" distL="0" distR="0">
                  <wp:extent cx="238760" cy="23876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Pr>
                <w:sz w:val="18"/>
                <w:szCs w:val="18"/>
              </w:rPr>
              <w:t xml:space="preserve">, ед. </w:t>
            </w:r>
          </w:p>
        </w:tc>
      </w:tr>
      <w:tr w:rsidR="004E5DAD">
        <w:tc>
          <w:tcPr>
            <w:tcW w:w="33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Скорость хода 50 км/ч (30 узлов)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I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4,9 (0,5)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10-20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640 </w:t>
            </w:r>
          </w:p>
        </w:tc>
      </w:tr>
      <w:tr w:rsidR="004E5DAD">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II</w:t>
            </w:r>
            <w:proofErr w:type="spellEnd"/>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 (1,5)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20-40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При испытаниях согласно таблице 8 значения амплитуды </w:t>
      </w:r>
      <w:proofErr w:type="spellStart"/>
      <w:r>
        <w:t>виброускорений</w:t>
      </w:r>
      <w:proofErr w:type="spellEnd"/>
      <w:r>
        <w:t xml:space="preserve"> в направлении осей </w:t>
      </w:r>
      <w:r w:rsidR="00D354FE">
        <w:rPr>
          <w:noProof/>
          <w:position w:val="-6"/>
        </w:rPr>
        <w:drawing>
          <wp:inline distT="0" distB="0" distL="0" distR="0">
            <wp:extent cx="182880" cy="15113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22885" cy="23050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t xml:space="preserve"> и </w:t>
      </w:r>
      <w:r w:rsidR="00D354FE">
        <w:rPr>
          <w:noProof/>
          <w:position w:val="-8"/>
        </w:rPr>
        <w:drawing>
          <wp:inline distT="0" distB="0" distL="0" distR="0">
            <wp:extent cx="222885" cy="22288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461010" cy="23050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1010" cy="230505"/>
                    </a:xfrm>
                    <a:prstGeom prst="rect">
                      <a:avLst/>
                    </a:prstGeom>
                    <a:noFill/>
                    <a:ln>
                      <a:noFill/>
                    </a:ln>
                  </pic:spPr>
                </pic:pic>
              </a:graphicData>
            </a:graphic>
          </wp:inline>
        </w:drawing>
      </w:r>
      <w:r>
        <w:t xml:space="preserve">; </w:t>
      </w:r>
      <w:r w:rsidR="00D354FE">
        <w:rPr>
          <w:noProof/>
          <w:position w:val="-9"/>
        </w:rPr>
        <w:drawing>
          <wp:inline distT="0" distB="0" distL="0" distR="0">
            <wp:extent cx="731520" cy="2387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Число периодов колебаний на 1 км в направлении осей </w:t>
      </w:r>
      <w:r w:rsidR="00D354FE">
        <w:rPr>
          <w:noProof/>
          <w:position w:val="-6"/>
        </w:rPr>
        <w:drawing>
          <wp:inline distT="0" distB="0" distL="0" distR="0">
            <wp:extent cx="182880" cy="15113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и </w:t>
      </w:r>
      <w:r w:rsidR="00D354FE">
        <w:rPr>
          <w:noProof/>
          <w:position w:val="-6"/>
        </w:rPr>
        <w:drawing>
          <wp:inline distT="0" distB="0" distL="0" distR="0">
            <wp:extent cx="151130" cy="15113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r w:rsidR="00D354FE">
        <w:rPr>
          <w:noProof/>
          <w:position w:val="-9"/>
        </w:rPr>
        <w:drawing>
          <wp:inline distT="0" distB="0" distL="0" distR="0">
            <wp:extent cx="230505" cy="23050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и </w:t>
      </w:r>
      <w:r w:rsidR="00D354FE">
        <w:rPr>
          <w:noProof/>
          <w:position w:val="-8"/>
        </w:rPr>
        <w:drawing>
          <wp:inline distT="0" distB="0" distL="0" distR="0">
            <wp:extent cx="230505" cy="22288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t xml:space="preserve">) принимают </w:t>
      </w:r>
      <w:r w:rsidR="00D354FE">
        <w:rPr>
          <w:noProof/>
          <w:position w:val="-9"/>
        </w:rPr>
        <w:drawing>
          <wp:inline distT="0" distB="0" distL="0" distR="0">
            <wp:extent cx="469265" cy="23050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t xml:space="preserve">; </w:t>
      </w:r>
      <w:r w:rsidR="00D354FE">
        <w:rPr>
          <w:noProof/>
          <w:position w:val="-9"/>
        </w:rPr>
        <w:drawing>
          <wp:inline distT="0" distB="0" distL="0" distR="0">
            <wp:extent cx="763270" cy="23876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Продолжительность испытаний по каждой координатной оси должна составлять 1/3 общего времени, если в программе </w:t>
      </w:r>
      <w:r w:rsidRPr="00E73B7E">
        <w:rPr>
          <w:color w:val="00B050"/>
        </w:rPr>
        <w:t>сертификационных</w:t>
      </w:r>
      <w:r>
        <w:t xml:space="preserve"> испытаний не указаны другие условия. </w:t>
      </w:r>
    </w:p>
    <w:p w:rsidR="004E5DAD" w:rsidRDefault="004E5DAD">
      <w:pPr>
        <w:pStyle w:val="FORMATTEXT"/>
        <w:ind w:firstLine="568"/>
        <w:jc w:val="both"/>
      </w:pPr>
      <w:r>
        <w:t xml:space="preserve">Если ПИ испытывают в одном положении, то продолжительность испытаний должна быть равна общей продолжительности испытаний по трем координатным осям. </w:t>
      </w:r>
      <w:r w:rsidR="00E73B7E" w:rsidRPr="00053758">
        <w:rPr>
          <w:b/>
          <w:color w:val="FF0000"/>
        </w:rPr>
        <w:t>(Изм. № 1)</w:t>
      </w:r>
    </w:p>
    <w:p w:rsidR="004E5DAD" w:rsidRDefault="004E5DAD">
      <w:pPr>
        <w:pStyle w:val="FORMATTEXT"/>
        <w:ind w:firstLine="568"/>
        <w:jc w:val="both"/>
      </w:pPr>
      <w:r>
        <w:t xml:space="preserve">Испытания методом синусоидальной вибрации с качающейся частотой проводят при непрерывном изменении частоты вибрации в каждом диапазоне - от нижнего значения </w:t>
      </w:r>
      <w:proofErr w:type="gramStart"/>
      <w:r>
        <w:t>до</w:t>
      </w:r>
      <w:proofErr w:type="gramEnd"/>
      <w:r>
        <w:t xml:space="preserve"> верхнего и обратно. Изменение частоты должно осуществляться по логарифмическому закону со скоростью не выше одной октавы в минуту. </w:t>
      </w:r>
    </w:p>
    <w:p w:rsidR="004E5DAD" w:rsidRDefault="004E5DAD">
      <w:pPr>
        <w:pStyle w:val="FORMATTEXT"/>
        <w:ind w:firstLine="568"/>
        <w:jc w:val="both"/>
      </w:pPr>
      <w:r>
        <w:t xml:space="preserve">Длительность испытаний </w:t>
      </w:r>
      <w:r w:rsidR="00D354FE">
        <w:rPr>
          <w:noProof/>
          <w:position w:val="-6"/>
        </w:rPr>
        <w:drawing>
          <wp:inline distT="0" distB="0" distL="0" distR="0">
            <wp:extent cx="87630" cy="1511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7630" cy="151130"/>
                    </a:xfrm>
                    <a:prstGeom prst="rect">
                      <a:avLst/>
                    </a:prstGeom>
                    <a:noFill/>
                    <a:ln>
                      <a:noFill/>
                    </a:ln>
                  </pic:spPr>
                </pic:pic>
              </a:graphicData>
            </a:graphic>
          </wp:inline>
        </w:drawing>
      </w:r>
      <w:r>
        <w:t xml:space="preserve">, с, в каждом диапазоне определяют по формуле </w:t>
      </w:r>
    </w:p>
    <w:p w:rsidR="004E5DAD" w:rsidRDefault="00D354FE">
      <w:pPr>
        <w:pStyle w:val="FORMATTEXT"/>
        <w:jc w:val="right"/>
      </w:pPr>
      <w:r>
        <w:rPr>
          <w:noProof/>
          <w:position w:val="-16"/>
        </w:rPr>
        <w:drawing>
          <wp:inline distT="0" distB="0" distL="0" distR="0">
            <wp:extent cx="1137285" cy="42926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37285" cy="429260"/>
                    </a:xfrm>
                    <a:prstGeom prst="rect">
                      <a:avLst/>
                    </a:prstGeom>
                    <a:noFill/>
                    <a:ln>
                      <a:noFill/>
                    </a:ln>
                  </pic:spPr>
                </pic:pic>
              </a:graphicData>
            </a:graphic>
          </wp:inline>
        </w:drawing>
      </w:r>
      <w:r w:rsidR="004E5DAD">
        <w:t xml:space="preserve">.                                                           (44) </w:t>
      </w:r>
    </w:p>
    <w:p w:rsidR="004E5DAD" w:rsidRDefault="004E5DAD">
      <w:pPr>
        <w:pStyle w:val="FORMATTEXT"/>
        <w:ind w:firstLine="568"/>
        <w:jc w:val="both"/>
      </w:pPr>
      <w:r>
        <w:t xml:space="preserve">Испытания методом синусоидальной вибрации с фиксированной частотой проводят на средних частотах диапазонов. Длительность испытания в этом случае определяют по формуле </w:t>
      </w:r>
    </w:p>
    <w:p w:rsidR="004E5DAD" w:rsidRDefault="00D354FE">
      <w:pPr>
        <w:pStyle w:val="FORMATTEXT"/>
        <w:jc w:val="right"/>
      </w:pPr>
      <w:r>
        <w:rPr>
          <w:noProof/>
          <w:position w:val="-18"/>
        </w:rPr>
        <w:lastRenderedPageBreak/>
        <w:drawing>
          <wp:inline distT="0" distB="0" distL="0" distR="0">
            <wp:extent cx="524510" cy="46101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24510" cy="461010"/>
                    </a:xfrm>
                    <a:prstGeom prst="rect">
                      <a:avLst/>
                    </a:prstGeom>
                    <a:noFill/>
                    <a:ln>
                      <a:noFill/>
                    </a:ln>
                  </pic:spPr>
                </pic:pic>
              </a:graphicData>
            </a:graphic>
          </wp:inline>
        </w:drawing>
      </w:r>
      <w:r w:rsidR="004E5DAD">
        <w:t xml:space="preserve">.                                                                    (45) </w:t>
      </w:r>
    </w:p>
    <w:p w:rsidR="004E5DAD" w:rsidRDefault="004E5DAD">
      <w:pPr>
        <w:pStyle w:val="FORMATTEXT"/>
        <w:jc w:val="both"/>
      </w:pPr>
      <w:r>
        <w:t xml:space="preserve">Таблица 9 - Режимы испытаний, имитирующие воздушное транспортирование </w:t>
      </w:r>
    </w:p>
    <w:tbl>
      <w:tblPr>
        <w:tblW w:w="0" w:type="auto"/>
        <w:tblInd w:w="28" w:type="dxa"/>
        <w:tblLayout w:type="fixed"/>
        <w:tblCellMar>
          <w:left w:w="90" w:type="dxa"/>
          <w:right w:w="90" w:type="dxa"/>
        </w:tblCellMar>
        <w:tblLook w:val="0000" w:firstRow="0" w:lastRow="0" w:firstColumn="0" w:lastColumn="0" w:noHBand="0" w:noVBand="0"/>
      </w:tblPr>
      <w:tblGrid>
        <w:gridCol w:w="2130"/>
        <w:gridCol w:w="3900"/>
        <w:gridCol w:w="3255"/>
      </w:tblGrid>
      <w:tr w:rsidR="004E5DAD">
        <w:tc>
          <w:tcPr>
            <w:tcW w:w="21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390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32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Частота, </w:t>
            </w:r>
            <w:proofErr w:type="gramStart"/>
            <w:r>
              <w:rPr>
                <w:sz w:val="18"/>
                <w:szCs w:val="18"/>
              </w:rPr>
              <w:t>Гц</w:t>
            </w:r>
            <w:proofErr w:type="gramEnd"/>
            <w:r>
              <w:rPr>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Амплитуда </w:t>
            </w:r>
            <w:proofErr w:type="spellStart"/>
            <w:r>
              <w:rPr>
                <w:sz w:val="18"/>
                <w:szCs w:val="18"/>
              </w:rPr>
              <w:t>виброускорений</w:t>
            </w:r>
            <w:proofErr w:type="spellEnd"/>
            <w:r>
              <w:rPr>
                <w:sz w:val="18"/>
                <w:szCs w:val="18"/>
              </w:rPr>
              <w:t>, м/с</w:t>
            </w:r>
            <w:proofErr w:type="gramStart"/>
            <w:r w:rsidR="00D354FE">
              <w:rPr>
                <w:noProof/>
                <w:position w:val="-8"/>
                <w:sz w:val="18"/>
                <w:szCs w:val="18"/>
              </w:rPr>
              <w:drawing>
                <wp:inline distT="0" distB="0" distL="0" distR="0">
                  <wp:extent cx="103505" cy="22288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roofErr w:type="gramEnd"/>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Продолжительность испытания, мин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6,25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63,0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630,0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Pr="003E2CD6" w:rsidRDefault="004E5DAD">
            <w:pPr>
              <w:pStyle w:val="FORMATTEXT"/>
              <w:jc w:val="center"/>
              <w:rPr>
                <w:color w:val="FF0000"/>
                <w:sz w:val="18"/>
                <w:szCs w:val="18"/>
              </w:rPr>
            </w:pPr>
            <w:r w:rsidRPr="003E2CD6">
              <w:rPr>
                <w:color w:val="00B050"/>
                <w:sz w:val="18"/>
                <w:szCs w:val="18"/>
              </w:rPr>
              <w:t xml:space="preserve">250,0 </w:t>
            </w:r>
            <w:r w:rsidR="003E2CD6">
              <w:rPr>
                <w:color w:val="FF0000"/>
                <w:sz w:val="18"/>
                <w:szCs w:val="18"/>
              </w:rPr>
              <w:t>1250</w:t>
            </w:r>
            <w:r w:rsidR="003E2CD6" w:rsidRPr="00E73622">
              <w:rPr>
                <w:color w:val="FF0000"/>
                <w:sz w:val="18"/>
                <w:szCs w:val="18"/>
              </w:rPr>
              <w:t>,0</w:t>
            </w:r>
            <w:r w:rsidR="003E2CD6" w:rsidRPr="003E2CD6">
              <w:rPr>
                <w:b/>
                <w:color w:val="FF0000"/>
                <w:sz w:val="18"/>
                <w:szCs w:val="18"/>
              </w:rPr>
              <w:t xml:space="preserve"> (Изм. № 1)</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r w:rsidR="004E5DAD">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 xml:space="preserve">Допускается сокращать длительность испытания при увеличении амплитуды </w:t>
      </w:r>
      <w:proofErr w:type="spellStart"/>
      <w:r>
        <w:t>виброускорения</w:t>
      </w:r>
      <w:proofErr w:type="spellEnd"/>
      <w:r>
        <w:t xml:space="preserve">. </w:t>
      </w:r>
    </w:p>
    <w:p w:rsidR="004E5DAD" w:rsidRDefault="004E5DAD">
      <w:pPr>
        <w:pStyle w:val="FORMATTEXT"/>
        <w:ind w:firstLine="568"/>
        <w:jc w:val="both"/>
      </w:pPr>
      <w:r>
        <w:t xml:space="preserve">Длительность испытания в этом случае </w:t>
      </w:r>
      <w:r w:rsidR="00D354FE">
        <w:rPr>
          <w:noProof/>
          <w:position w:val="-9"/>
        </w:rPr>
        <w:drawing>
          <wp:inline distT="0" distB="0" distL="0" distR="0">
            <wp:extent cx="142875" cy="23050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42875" cy="230505"/>
                    </a:xfrm>
                    <a:prstGeom prst="rect">
                      <a:avLst/>
                    </a:prstGeom>
                    <a:noFill/>
                    <a:ln>
                      <a:noFill/>
                    </a:ln>
                  </pic:spPr>
                </pic:pic>
              </a:graphicData>
            </a:graphic>
          </wp:inline>
        </w:drawing>
      </w:r>
      <w:r>
        <w:t xml:space="preserve">для выбранного уровня ускорения </w:t>
      </w:r>
      <w:r w:rsidR="00D354FE">
        <w:rPr>
          <w:noProof/>
          <w:position w:val="-9"/>
        </w:rPr>
        <w:drawing>
          <wp:inline distT="0" distB="0" distL="0" distR="0">
            <wp:extent cx="222885" cy="23050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t xml:space="preserve">вычисляют по формуле </w:t>
      </w:r>
    </w:p>
    <w:p w:rsidR="004E5DAD" w:rsidRDefault="00D354FE">
      <w:pPr>
        <w:pStyle w:val="FORMATTEXT"/>
        <w:jc w:val="right"/>
      </w:pPr>
      <w:r>
        <w:rPr>
          <w:noProof/>
          <w:position w:val="-20"/>
        </w:rPr>
        <w:drawing>
          <wp:inline distT="0" distB="0" distL="0" distR="0">
            <wp:extent cx="803275" cy="52451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03275" cy="524510"/>
                    </a:xfrm>
                    <a:prstGeom prst="rect">
                      <a:avLst/>
                    </a:prstGeom>
                    <a:noFill/>
                    <a:ln>
                      <a:noFill/>
                    </a:ln>
                  </pic:spPr>
                </pic:pic>
              </a:graphicData>
            </a:graphic>
          </wp:inline>
        </w:drawing>
      </w:r>
      <w:r w:rsidR="004E5DAD">
        <w:t xml:space="preserve">.                                                                (46) </w:t>
      </w:r>
    </w:p>
    <w:p w:rsidR="004E5DAD" w:rsidRDefault="004E5DAD">
      <w:pPr>
        <w:pStyle w:val="FORMATTEXT"/>
        <w:ind w:firstLine="568"/>
        <w:jc w:val="both"/>
      </w:pPr>
      <w:r>
        <w:t xml:space="preserve">При отсутствии информации о допустимых пределах </w:t>
      </w:r>
      <w:proofErr w:type="gramStart"/>
      <w:r>
        <w:t>динамического</w:t>
      </w:r>
      <w:proofErr w:type="gramEnd"/>
      <w:r>
        <w:t xml:space="preserve"> </w:t>
      </w:r>
      <w:proofErr w:type="spellStart"/>
      <w:r>
        <w:t>нагружения</w:t>
      </w:r>
      <w:proofErr w:type="spellEnd"/>
      <w:r>
        <w:t xml:space="preserve"> принимают </w:t>
      </w:r>
      <w:r w:rsidR="00D354FE">
        <w:rPr>
          <w:noProof/>
          <w:position w:val="-7"/>
        </w:rPr>
        <w:drawing>
          <wp:inline distT="0" distB="0" distL="0" distR="0">
            <wp:extent cx="127000" cy="18288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t xml:space="preserve">=2,5. </w:t>
      </w:r>
    </w:p>
    <w:p w:rsidR="004E5DAD" w:rsidRDefault="004E5DAD">
      <w:pPr>
        <w:pStyle w:val="FORMATTEXT"/>
        <w:ind w:firstLine="568"/>
        <w:jc w:val="both"/>
      </w:pPr>
      <w:r>
        <w:t xml:space="preserve">Увеличение значения амплитуды </w:t>
      </w:r>
      <w:proofErr w:type="spellStart"/>
      <w:r>
        <w:t>виброускорения</w:t>
      </w:r>
      <w:proofErr w:type="spellEnd"/>
      <w:r>
        <w:t xml:space="preserve"> допустимо до значений, не приводящих к искажениям характера действующих вибраций. </w:t>
      </w:r>
    </w:p>
    <w:p w:rsidR="004E5DAD" w:rsidRDefault="004E5DAD">
      <w:pPr>
        <w:pStyle w:val="FORMATTEXT"/>
        <w:ind w:firstLine="568"/>
        <w:jc w:val="both"/>
      </w:pPr>
      <w:r>
        <w:t xml:space="preserve">Испытания методом воздействия ударных </w:t>
      </w:r>
      <w:proofErr w:type="spellStart"/>
      <w:r>
        <w:t>нагружений</w:t>
      </w:r>
      <w:proofErr w:type="spellEnd"/>
      <w:r>
        <w:t xml:space="preserve"> на ударных стендах проводят в режимах, значения параметров которых указаны в таблице 9. </w:t>
      </w:r>
    </w:p>
    <w:p w:rsidR="004E5DAD" w:rsidRDefault="004E5DAD">
      <w:pPr>
        <w:pStyle w:val="FORMATTEXT"/>
        <w:jc w:val="both"/>
      </w:pPr>
      <w:r>
        <w:t xml:space="preserve">Таблица 10 - Режимы испытаний на транспортирование пиротехнических изделий в упакованном виде на ударных стендах </w:t>
      </w:r>
    </w:p>
    <w:tbl>
      <w:tblPr>
        <w:tblW w:w="0" w:type="auto"/>
        <w:tblInd w:w="28" w:type="dxa"/>
        <w:tblLayout w:type="fixed"/>
        <w:tblCellMar>
          <w:left w:w="90" w:type="dxa"/>
          <w:right w:w="90" w:type="dxa"/>
        </w:tblCellMar>
        <w:tblLook w:val="0000" w:firstRow="0" w:lastRow="0" w:firstColumn="0" w:lastColumn="0" w:noHBand="0" w:noVBand="0"/>
      </w:tblPr>
      <w:tblGrid>
        <w:gridCol w:w="2325"/>
        <w:gridCol w:w="2325"/>
        <w:gridCol w:w="2325"/>
        <w:gridCol w:w="2325"/>
      </w:tblGrid>
      <w:tr w:rsidR="004E5DAD">
        <w:tc>
          <w:tcPr>
            <w:tcW w:w="23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Масса ПИ, кг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Пиковое ударное ускорение, </w:t>
            </w:r>
            <w:proofErr w:type="gramStart"/>
            <w:r>
              <w:rPr>
                <w:sz w:val="18"/>
                <w:szCs w:val="18"/>
              </w:rPr>
              <w:t>м</w:t>
            </w:r>
            <w:proofErr w:type="gramEnd"/>
            <w:r>
              <w:rPr>
                <w:sz w:val="18"/>
                <w:szCs w:val="18"/>
              </w:rPr>
              <w:t>/с</w:t>
            </w:r>
            <w:r w:rsidR="00D354FE">
              <w:rPr>
                <w:noProof/>
                <w:position w:val="-8"/>
                <w:sz w:val="18"/>
                <w:szCs w:val="18"/>
              </w:rPr>
              <w:drawing>
                <wp:inline distT="0" distB="0" distL="0" distR="0">
                  <wp:extent cx="103505" cy="22288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Длительность действия ударного ускорения, </w:t>
            </w:r>
            <w:proofErr w:type="spellStart"/>
            <w:r>
              <w:rPr>
                <w:sz w:val="18"/>
                <w:szCs w:val="18"/>
              </w:rPr>
              <w:t>мс</w:t>
            </w:r>
            <w:proofErr w:type="spellEnd"/>
            <w:r>
              <w:rPr>
                <w:sz w:val="18"/>
                <w:szCs w:val="18"/>
              </w:rPr>
              <w:t xml:space="preserve">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Общее число ударов по трем осям </w:t>
            </w:r>
          </w:p>
        </w:tc>
      </w:tr>
      <w:tr w:rsidR="004E5DAD">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До 50 </w:t>
            </w:r>
            <w:proofErr w:type="spellStart"/>
            <w:r>
              <w:rPr>
                <w:sz w:val="18"/>
                <w:szCs w:val="18"/>
              </w:rPr>
              <w:t>включ</w:t>
            </w:r>
            <w:proofErr w:type="spellEnd"/>
            <w:r>
              <w:rPr>
                <w:sz w:val="18"/>
                <w:szCs w:val="18"/>
              </w:rPr>
              <w:t xml:space="preserve">.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740 (75) </w:t>
            </w:r>
          </w:p>
          <w:p w:rsidR="004E5DAD" w:rsidRDefault="004E5DAD">
            <w:pPr>
              <w:pStyle w:val="FORMATTEXT"/>
              <w:jc w:val="center"/>
              <w:rPr>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 </w:t>
            </w:r>
          </w:p>
        </w:tc>
      </w:tr>
      <w:tr w:rsidR="004E5DAD">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 (15) </w:t>
            </w:r>
          </w:p>
          <w:p w:rsidR="004E5DAD" w:rsidRDefault="004E5DAD">
            <w:pPr>
              <w:pStyle w:val="FORMATTEXT"/>
              <w:jc w:val="center"/>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20000 </w:t>
            </w:r>
          </w:p>
        </w:tc>
      </w:tr>
      <w:tr w:rsidR="004E5DAD">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88000 </w:t>
            </w:r>
          </w:p>
        </w:tc>
      </w:tr>
      <w:tr w:rsidR="004E5DAD">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Св. 50 до 75 </w:t>
            </w:r>
            <w:proofErr w:type="spellStart"/>
            <w:r>
              <w:rPr>
                <w:sz w:val="18"/>
                <w:szCs w:val="18"/>
              </w:rPr>
              <w:t>включ</w:t>
            </w:r>
            <w:proofErr w:type="spellEnd"/>
            <w:r>
              <w:rPr>
                <w:sz w:val="18"/>
                <w:szCs w:val="18"/>
              </w:rPr>
              <w:t xml:space="preserve">.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490 (75) </w:t>
            </w:r>
          </w:p>
          <w:p w:rsidR="004E5DAD" w:rsidRDefault="004E5DAD">
            <w:pPr>
              <w:pStyle w:val="FORMATTEXT"/>
              <w:jc w:val="center"/>
              <w:rPr>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 </w:t>
            </w:r>
          </w:p>
        </w:tc>
      </w:tr>
      <w:tr w:rsidR="004E5DAD">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 (15) </w:t>
            </w:r>
          </w:p>
          <w:p w:rsidR="004E5DAD" w:rsidRDefault="004E5DAD">
            <w:pPr>
              <w:pStyle w:val="FORMATTEXT"/>
              <w:jc w:val="center"/>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20000 </w:t>
            </w:r>
          </w:p>
        </w:tc>
      </w:tr>
      <w:tr w:rsidR="004E5DAD">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88000 </w:t>
            </w:r>
          </w:p>
        </w:tc>
      </w:tr>
      <w:tr w:rsidR="004E5DAD">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Св. 75 до 200 </w:t>
            </w:r>
            <w:proofErr w:type="spellStart"/>
            <w:r>
              <w:rPr>
                <w:sz w:val="18"/>
                <w:szCs w:val="18"/>
              </w:rPr>
              <w:t>включ</w:t>
            </w:r>
            <w:proofErr w:type="spellEnd"/>
            <w:r>
              <w:rPr>
                <w:sz w:val="18"/>
                <w:szCs w:val="18"/>
              </w:rPr>
              <w:t xml:space="preserve">.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196 (20) </w:t>
            </w:r>
          </w:p>
          <w:p w:rsidR="004E5DAD" w:rsidRDefault="004E5DAD">
            <w:pPr>
              <w:pStyle w:val="FORMATTEXT"/>
              <w:jc w:val="center"/>
              <w:rPr>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 </w:t>
            </w:r>
          </w:p>
        </w:tc>
      </w:tr>
      <w:tr w:rsidR="004E5DAD">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 (15) </w:t>
            </w:r>
          </w:p>
          <w:p w:rsidR="004E5DAD" w:rsidRDefault="004E5DAD">
            <w:pPr>
              <w:pStyle w:val="FORMATTEXT"/>
              <w:jc w:val="center"/>
              <w:rPr>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20000 </w:t>
            </w:r>
          </w:p>
        </w:tc>
      </w:tr>
      <w:tr w:rsidR="004E5DAD">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98 (10)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88000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t>При испытаниях согласно таблице 10 частота следования ударов должна быть не более 200 в минуту при ударах с пиковым ускорением, значение которого составляет до 15</w:t>
      </w:r>
      <w:r w:rsidR="00D354FE">
        <w:rPr>
          <w:noProof/>
          <w:position w:val="-6"/>
        </w:rPr>
        <w:drawing>
          <wp:inline distT="0" distB="0" distL="0" distR="0">
            <wp:extent cx="142875" cy="1587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и 80 ударов в минуту с пиковым ускорением, значение которого составляет 20</w:t>
      </w:r>
      <w:r w:rsidR="00D354FE">
        <w:rPr>
          <w:noProof/>
          <w:position w:val="-6"/>
        </w:rPr>
        <w:drawing>
          <wp:inline distT="0" distB="0" distL="0" distR="0">
            <wp:extent cx="142875" cy="1587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и выше. </w:t>
      </w:r>
    </w:p>
    <w:p w:rsidR="004E5DAD" w:rsidRDefault="004E5DAD">
      <w:pPr>
        <w:pStyle w:val="FORMATTEXT"/>
        <w:ind w:firstLine="568"/>
        <w:jc w:val="both"/>
      </w:pPr>
      <w:r>
        <w:t>Испытаниям с пиковым ускорением, значения которого составляют 740, 490, 196 м/с</w:t>
      </w:r>
      <w:r w:rsidR="00D354FE">
        <w:rPr>
          <w:noProof/>
          <w:position w:val="-8"/>
        </w:rPr>
        <w:drawing>
          <wp:inline distT="0" distB="0" distL="0" distR="0">
            <wp:extent cx="103505" cy="22288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(75</w:t>
      </w:r>
      <w:r w:rsidR="00D354FE">
        <w:rPr>
          <w:noProof/>
          <w:position w:val="-6"/>
        </w:rPr>
        <w:drawing>
          <wp:inline distT="0" distB="0" distL="0" distR="0">
            <wp:extent cx="142875" cy="1587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50</w:t>
      </w:r>
      <w:r w:rsidR="00D354FE">
        <w:rPr>
          <w:noProof/>
          <w:position w:val="-6"/>
        </w:rPr>
        <w:drawing>
          <wp:inline distT="0" distB="0" distL="0" distR="0">
            <wp:extent cx="142875" cy="1587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20</w:t>
      </w:r>
      <w:r w:rsidR="00D354FE">
        <w:rPr>
          <w:noProof/>
          <w:position w:val="-6"/>
        </w:rPr>
        <w:drawing>
          <wp:inline distT="0" distB="0" distL="0" distR="0">
            <wp:extent cx="142875" cy="1587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не подвергают упаковку с ПИ, для которой предусмотрено крепление к кузову транспортного средства. </w:t>
      </w:r>
    </w:p>
    <w:p w:rsidR="004E5DAD" w:rsidRDefault="004E5DAD">
      <w:pPr>
        <w:pStyle w:val="FORMATTEXT"/>
        <w:ind w:firstLine="568"/>
        <w:jc w:val="both"/>
      </w:pPr>
      <w:r>
        <w:t xml:space="preserve">Испытания на прочность к воздействию механических факторов, свойственных условиям транспортирования ПИ в упаковке автомобилями и по железной дороге, методом виброударных воздействий на стендах имитации транспортирования проводят в соответствии с нормами, указанными в таблице 11. </w:t>
      </w:r>
    </w:p>
    <w:p w:rsidR="004E5DAD" w:rsidRDefault="004E5DAD">
      <w:pPr>
        <w:pStyle w:val="FORMATTEXT"/>
        <w:jc w:val="both"/>
      </w:pPr>
      <w:r>
        <w:t xml:space="preserve">Таблица 11 - Условия движения и режимы испытаний на стендах имитации автомобильного и железнодорожного транспортирования </w:t>
      </w:r>
    </w:p>
    <w:tbl>
      <w:tblPr>
        <w:tblW w:w="0" w:type="auto"/>
        <w:tblInd w:w="28" w:type="dxa"/>
        <w:tblLayout w:type="fixed"/>
        <w:tblCellMar>
          <w:left w:w="90" w:type="dxa"/>
          <w:right w:w="90" w:type="dxa"/>
        </w:tblCellMar>
        <w:tblLook w:val="0000" w:firstRow="0" w:lastRow="0" w:firstColumn="0" w:lastColumn="0" w:noHBand="0" w:noVBand="0"/>
      </w:tblPr>
      <w:tblGrid>
        <w:gridCol w:w="3075"/>
        <w:gridCol w:w="1695"/>
        <w:gridCol w:w="2175"/>
        <w:gridCol w:w="2325"/>
      </w:tblGrid>
      <w:tr w:rsidR="004E5DAD">
        <w:tc>
          <w:tcPr>
            <w:tcW w:w="307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17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3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Характер дороги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Скорость </w:t>
            </w:r>
            <w:r>
              <w:rPr>
                <w:sz w:val="18"/>
                <w:szCs w:val="18"/>
              </w:rPr>
              <w:lastRenderedPageBreak/>
              <w:t xml:space="preserve">движения, </w:t>
            </w:r>
            <w:proofErr w:type="gramStart"/>
            <w:r>
              <w:rPr>
                <w:sz w:val="18"/>
                <w:szCs w:val="18"/>
              </w:rPr>
              <w:t>км</w:t>
            </w:r>
            <w:proofErr w:type="gramEnd"/>
            <w:r>
              <w:rPr>
                <w:sz w:val="18"/>
                <w:szCs w:val="18"/>
              </w:rPr>
              <w:t xml:space="preserve">/ч </w:t>
            </w:r>
          </w:p>
        </w:tc>
        <w:tc>
          <w:tcPr>
            <w:tcW w:w="21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lastRenderedPageBreak/>
              <w:t xml:space="preserve">Среднее </w:t>
            </w:r>
            <w:proofErr w:type="spellStart"/>
            <w:r>
              <w:rPr>
                <w:sz w:val="18"/>
                <w:szCs w:val="18"/>
              </w:rPr>
              <w:t>квадратическое</w:t>
            </w:r>
            <w:proofErr w:type="spellEnd"/>
            <w:r>
              <w:rPr>
                <w:sz w:val="18"/>
                <w:szCs w:val="18"/>
              </w:rPr>
              <w:t xml:space="preserve"> </w:t>
            </w:r>
            <w:r>
              <w:rPr>
                <w:sz w:val="18"/>
                <w:szCs w:val="18"/>
              </w:rPr>
              <w:lastRenderedPageBreak/>
              <w:t xml:space="preserve">ускорение, </w:t>
            </w:r>
            <w:proofErr w:type="gramStart"/>
            <w:r>
              <w:rPr>
                <w:sz w:val="18"/>
                <w:szCs w:val="18"/>
              </w:rPr>
              <w:t>м</w:t>
            </w:r>
            <w:proofErr w:type="gramEnd"/>
            <w:r>
              <w:rPr>
                <w:sz w:val="18"/>
                <w:szCs w:val="18"/>
              </w:rPr>
              <w:t>/с</w:t>
            </w:r>
            <w:r w:rsidR="00D354FE">
              <w:rPr>
                <w:noProof/>
                <w:position w:val="-8"/>
                <w:sz w:val="18"/>
                <w:szCs w:val="18"/>
              </w:rPr>
              <w:drawing>
                <wp:inline distT="0" distB="0" distL="0" distR="0">
                  <wp:extent cx="103505" cy="22288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r w:rsidR="00D354FE">
              <w:rPr>
                <w:noProof/>
                <w:position w:val="-6"/>
                <w:sz w:val="18"/>
                <w:szCs w:val="18"/>
              </w:rPr>
              <w:drawing>
                <wp:inline distT="0" distB="0" distL="0" distR="0">
                  <wp:extent cx="142875" cy="1587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Pr>
                <w:sz w:val="18"/>
                <w:szCs w:val="18"/>
              </w:rPr>
              <w:t xml:space="preserve">)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lastRenderedPageBreak/>
              <w:t xml:space="preserve">Время испытания, </w:t>
            </w:r>
            <w:r>
              <w:rPr>
                <w:sz w:val="18"/>
                <w:szCs w:val="18"/>
              </w:rPr>
              <w:lastRenderedPageBreak/>
              <w:t xml:space="preserve">соответствующее 1000 км пути, ч </w:t>
            </w:r>
          </w:p>
        </w:tc>
      </w:tr>
      <w:tr w:rsidR="004E5DAD">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lastRenderedPageBreak/>
              <w:t xml:space="preserve">Дорога с булыжным покрытием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До 50 </w:t>
            </w:r>
          </w:p>
        </w:tc>
        <w:tc>
          <w:tcPr>
            <w:tcW w:w="21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166,8±29,4 (17±3)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 </w:t>
            </w:r>
          </w:p>
        </w:tc>
      </w:tr>
      <w:tr w:rsidR="004E5DAD">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Грунтовая дорога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До 50 </w:t>
            </w:r>
          </w:p>
        </w:tc>
        <w:tc>
          <w:tcPr>
            <w:tcW w:w="21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166,8±29,4 (17±3)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0,37 </w:t>
            </w:r>
          </w:p>
        </w:tc>
      </w:tr>
      <w:tr w:rsidR="004E5DAD">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Шоссе с асфальтобетонным покрытием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До 80 </w:t>
            </w:r>
          </w:p>
        </w:tc>
        <w:tc>
          <w:tcPr>
            <w:tcW w:w="21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166,8±29,4 (17±3)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0,21 </w:t>
            </w:r>
          </w:p>
        </w:tc>
      </w:tr>
      <w:tr w:rsidR="004E5DAD">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Железная дорога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До 105 </w:t>
            </w:r>
          </w:p>
        </w:tc>
        <w:tc>
          <w:tcPr>
            <w:tcW w:w="21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83,4±14,7 (8,5±1)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0,1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ind w:firstLine="568"/>
        <w:jc w:val="both"/>
      </w:pPr>
      <w:r>
        <w:rPr>
          <w:b/>
          <w:bCs/>
        </w:rPr>
        <w:t>8.1.3 Порядок проведения испытаний</w:t>
      </w:r>
      <w:r>
        <w:t xml:space="preserve"> </w:t>
      </w:r>
    </w:p>
    <w:p w:rsidR="004E5DAD" w:rsidRDefault="004E5DAD">
      <w:pPr>
        <w:pStyle w:val="FORMATTEXT"/>
        <w:ind w:firstLine="568"/>
        <w:jc w:val="both"/>
      </w:pPr>
      <w:r>
        <w:t xml:space="preserve">8.1.3.1 Стендовые испытания ПИ необходимо проводить в последовательности: </w:t>
      </w:r>
    </w:p>
    <w:p w:rsidR="004E5DAD" w:rsidRDefault="004E5DAD">
      <w:pPr>
        <w:pStyle w:val="FORMATTEXT"/>
        <w:ind w:firstLine="568"/>
        <w:jc w:val="both"/>
      </w:pPr>
      <w:r>
        <w:t xml:space="preserve">- испытания, имитирующие автомобильное транспортирование; </w:t>
      </w:r>
    </w:p>
    <w:p w:rsidR="004E5DAD" w:rsidRDefault="004E5DAD">
      <w:pPr>
        <w:pStyle w:val="FORMATTEXT"/>
        <w:ind w:firstLine="568"/>
        <w:jc w:val="both"/>
      </w:pPr>
      <w:r>
        <w:t xml:space="preserve">- испытания, имитирующие транспортирование по железной дороге; </w:t>
      </w:r>
    </w:p>
    <w:p w:rsidR="004E5DAD" w:rsidRDefault="004E5DAD">
      <w:pPr>
        <w:pStyle w:val="FORMATTEXT"/>
        <w:ind w:firstLine="568"/>
        <w:jc w:val="both"/>
      </w:pPr>
      <w:r>
        <w:t xml:space="preserve">- испытания, имитирующие воздушное транспортирование; </w:t>
      </w:r>
    </w:p>
    <w:p w:rsidR="004E5DAD" w:rsidRDefault="004E5DAD">
      <w:pPr>
        <w:pStyle w:val="FORMATTEXT"/>
        <w:ind w:firstLine="568"/>
        <w:jc w:val="both"/>
      </w:pPr>
      <w:r>
        <w:t xml:space="preserve">- испытания, имитирующие водное транспортирование. </w:t>
      </w:r>
    </w:p>
    <w:p w:rsidR="004E5DAD" w:rsidRDefault="004E5DAD">
      <w:pPr>
        <w:pStyle w:val="FORMATTEXT"/>
        <w:ind w:firstLine="568"/>
        <w:jc w:val="both"/>
      </w:pPr>
      <w:r>
        <w:t>8.1.3.2</w:t>
      </w:r>
      <w:proofErr w:type="gramStart"/>
      <w:r>
        <w:t xml:space="preserve"> Д</w:t>
      </w:r>
      <w:proofErr w:type="gramEnd"/>
      <w:r>
        <w:t xml:space="preserve">опускается совмещать испытания, имитирующие различные виды транспортирования. </w:t>
      </w:r>
    </w:p>
    <w:p w:rsidR="004E5DAD" w:rsidRDefault="004E5DAD">
      <w:pPr>
        <w:pStyle w:val="FORMATTEXT"/>
        <w:ind w:firstLine="568"/>
        <w:jc w:val="both"/>
      </w:pPr>
      <w:r>
        <w:t xml:space="preserve">При этом значения параметров режимов транспортирования по железной дороге, воздушным и водным транспортом пересчитывают в соответствии с 8.1.2.4 на значения параметров режимов автомобильного транспортирования. </w:t>
      </w:r>
    </w:p>
    <w:p w:rsidR="004E5DAD" w:rsidRDefault="004E5DAD">
      <w:pPr>
        <w:pStyle w:val="FORMATTEXT"/>
        <w:ind w:firstLine="568"/>
        <w:jc w:val="both"/>
      </w:pPr>
      <w:r>
        <w:t xml:space="preserve">8.1.3.3 Контроль режимов испытаний на удар и вибрацию осуществляют измерительными преобразователями, установленными на платформе испытательного стенда в местах крепления к ней упаковки с ПИ. </w:t>
      </w:r>
    </w:p>
    <w:p w:rsidR="004E5DAD" w:rsidRDefault="004E5DAD">
      <w:pPr>
        <w:pStyle w:val="FORMATTEXT"/>
        <w:ind w:firstLine="568"/>
        <w:jc w:val="both"/>
      </w:pPr>
      <w:r>
        <w:t xml:space="preserve">8.1.3.4 Режимы испытаний устанавливают и поддерживают по показаниям рабочих средств измерений с отклонениями, не превышающими: </w:t>
      </w:r>
    </w:p>
    <w:p w:rsidR="004E5DAD" w:rsidRDefault="004E5DAD">
      <w:pPr>
        <w:pStyle w:val="FORMATTEXT"/>
        <w:ind w:firstLine="568"/>
        <w:jc w:val="both"/>
      </w:pPr>
      <w:r>
        <w:t xml:space="preserve">- спектральной плотности </w:t>
      </w:r>
      <w:proofErr w:type="spellStart"/>
      <w:r>
        <w:t>виброускорения</w:t>
      </w:r>
      <w:proofErr w:type="spellEnd"/>
      <w:r>
        <w:t xml:space="preserve"> случайной вибрации ±3 дБ; </w:t>
      </w:r>
    </w:p>
    <w:p w:rsidR="004E5DAD" w:rsidRDefault="004E5DAD">
      <w:pPr>
        <w:pStyle w:val="FORMATTEXT"/>
        <w:ind w:firstLine="568"/>
        <w:jc w:val="both"/>
      </w:pPr>
      <w:r>
        <w:t xml:space="preserve">суммарного среднего </w:t>
      </w:r>
      <w:proofErr w:type="spellStart"/>
      <w:r>
        <w:t>квадратического</w:t>
      </w:r>
      <w:proofErr w:type="spellEnd"/>
      <w:r>
        <w:t xml:space="preserve"> ускорения случайной вибрации ±2 дБ; </w:t>
      </w:r>
    </w:p>
    <w:p w:rsidR="004E5DAD" w:rsidRDefault="004E5DAD">
      <w:pPr>
        <w:pStyle w:val="FORMATTEXT"/>
        <w:ind w:firstLine="568"/>
        <w:jc w:val="both"/>
      </w:pPr>
      <w:r>
        <w:t xml:space="preserve">- частоты вибрации ±2 Гц на частотах до 50 Гц и ±5% на частотах свыше 50 Гц; </w:t>
      </w:r>
    </w:p>
    <w:p w:rsidR="004E5DAD" w:rsidRDefault="004E5DAD">
      <w:pPr>
        <w:pStyle w:val="FORMATTEXT"/>
        <w:ind w:firstLine="568"/>
        <w:jc w:val="both"/>
      </w:pPr>
      <w:r>
        <w:t xml:space="preserve">- амплитуды ускорения или пикового ударного ускорения ±20%; </w:t>
      </w:r>
    </w:p>
    <w:p w:rsidR="004E5DAD" w:rsidRDefault="004E5DAD">
      <w:pPr>
        <w:pStyle w:val="FORMATTEXT"/>
        <w:ind w:firstLine="568"/>
        <w:jc w:val="both"/>
      </w:pPr>
      <w:r>
        <w:t xml:space="preserve">- числа периодов колебаний или ударов ±5%; </w:t>
      </w:r>
    </w:p>
    <w:p w:rsidR="004E5DAD" w:rsidRDefault="004E5DAD">
      <w:pPr>
        <w:pStyle w:val="FORMATTEXT"/>
        <w:ind w:firstLine="568"/>
        <w:jc w:val="both"/>
      </w:pPr>
      <w:r>
        <w:t xml:space="preserve">- временных характеристик (длительности испытания, длительности фронта ударного ускорения) ±10%. </w:t>
      </w:r>
    </w:p>
    <w:p w:rsidR="004E5DAD" w:rsidRDefault="004E5DAD">
      <w:pPr>
        <w:pStyle w:val="FORMATTEXT"/>
        <w:ind w:firstLine="568"/>
        <w:jc w:val="both"/>
      </w:pPr>
      <w:r>
        <w:rPr>
          <w:b/>
          <w:bCs/>
        </w:rPr>
        <w:t>8.1.4 Правила обработки результатов испытаний</w:t>
      </w:r>
      <w:r>
        <w:t xml:space="preserve"> </w:t>
      </w:r>
    </w:p>
    <w:p w:rsidR="004E5DAD" w:rsidRDefault="004E5DAD">
      <w:pPr>
        <w:pStyle w:val="FORMATTEXT"/>
        <w:ind w:firstLine="568"/>
        <w:jc w:val="both"/>
      </w:pPr>
      <w:r>
        <w:t>8.1.4.1</w:t>
      </w:r>
      <w:proofErr w:type="gramStart"/>
      <w:r>
        <w:t xml:space="preserve"> П</w:t>
      </w:r>
      <w:proofErr w:type="gramEnd"/>
      <w:r>
        <w:t xml:space="preserve">осле завершения испытаний проводят визуальный контроль ПИ с целью выявить внешние повреждения, полученные ПИ в процессе испытаний. Изменения внешнего вида ПИ регистрируют в рабочем журнале. </w:t>
      </w:r>
    </w:p>
    <w:p w:rsidR="004E5DAD" w:rsidRDefault="004E5DAD">
      <w:pPr>
        <w:pStyle w:val="FORMATTEXT"/>
        <w:ind w:firstLine="568"/>
        <w:jc w:val="both"/>
      </w:pPr>
      <w:r>
        <w:t>8.1.4.2</w:t>
      </w:r>
      <w:proofErr w:type="gramStart"/>
      <w:r>
        <w:t xml:space="preserve"> П</w:t>
      </w:r>
      <w:proofErr w:type="gramEnd"/>
      <w:r>
        <w:t xml:space="preserve">осле осмотра все ПИ передают для дальнейших испытаний в соответствии с программой </w:t>
      </w:r>
      <w:r w:rsidRPr="00E73B7E">
        <w:rPr>
          <w:color w:val="00B050"/>
        </w:rPr>
        <w:t>сертификационных</w:t>
      </w:r>
      <w:r>
        <w:t xml:space="preserve"> испытаний. </w:t>
      </w:r>
      <w:r w:rsidR="00E73B7E" w:rsidRPr="00053758">
        <w:rPr>
          <w:b/>
          <w:color w:val="FF0000"/>
        </w:rPr>
        <w:t>(Изм. № 1)</w:t>
      </w:r>
    </w:p>
    <w:p w:rsidR="004E5DAD" w:rsidRDefault="004E5DAD">
      <w:pPr>
        <w:pStyle w:val="HEADERTEXT"/>
        <w:rPr>
          <w:b/>
          <w:bCs/>
        </w:rPr>
      </w:pPr>
    </w:p>
    <w:p w:rsidR="004E5DAD" w:rsidRDefault="004E5DAD">
      <w:pPr>
        <w:pStyle w:val="HEADERTEXT"/>
        <w:rPr>
          <w:b/>
          <w:bCs/>
        </w:rPr>
      </w:pPr>
      <w:r>
        <w:rPr>
          <w:b/>
          <w:bCs/>
        </w:rPr>
        <w:t xml:space="preserve">      8.2 Метод оценки стойкости климатическим воздействиям </w:t>
      </w:r>
    </w:p>
    <w:p w:rsidR="004E5DAD" w:rsidRDefault="004E5DAD">
      <w:pPr>
        <w:pStyle w:val="FORMATTEXT"/>
        <w:ind w:firstLine="568"/>
        <w:jc w:val="both"/>
      </w:pPr>
      <w:r>
        <w:t xml:space="preserve">8.2.1 Метод основан на моделировании реальных климатических воздействий с помощью специальных камер. </w:t>
      </w:r>
    </w:p>
    <w:p w:rsidR="004E5DAD" w:rsidRDefault="004E5DAD">
      <w:pPr>
        <w:pStyle w:val="FORMATTEXT"/>
        <w:ind w:firstLine="568"/>
        <w:jc w:val="both"/>
      </w:pPr>
      <w:r>
        <w:t xml:space="preserve">К основным климатическим испытаниям отнесены испытания </w:t>
      </w:r>
      <w:proofErr w:type="gramStart"/>
      <w:r>
        <w:t>на</w:t>
      </w:r>
      <w:proofErr w:type="gramEnd"/>
      <w:r>
        <w:t xml:space="preserve">: </w:t>
      </w:r>
    </w:p>
    <w:p w:rsidR="004E5DAD" w:rsidRDefault="004E5DAD">
      <w:pPr>
        <w:pStyle w:val="FORMATTEXT"/>
        <w:ind w:firstLine="568"/>
        <w:jc w:val="both"/>
      </w:pPr>
      <w:r>
        <w:t xml:space="preserve">- теплостойкость; </w:t>
      </w:r>
    </w:p>
    <w:p w:rsidR="004E5DAD" w:rsidRDefault="004E5DAD">
      <w:pPr>
        <w:pStyle w:val="FORMATTEXT"/>
        <w:ind w:firstLine="568"/>
        <w:jc w:val="both"/>
      </w:pPr>
      <w:r>
        <w:t xml:space="preserve">- холодостойкость; </w:t>
      </w:r>
    </w:p>
    <w:p w:rsidR="004E5DAD" w:rsidRDefault="004E5DAD">
      <w:pPr>
        <w:pStyle w:val="FORMATTEXT"/>
        <w:ind w:firstLine="568"/>
        <w:jc w:val="both"/>
      </w:pPr>
      <w:r>
        <w:t xml:space="preserve">- стойкость к циклическому изменению температуры; </w:t>
      </w:r>
    </w:p>
    <w:p w:rsidR="004E5DAD" w:rsidRDefault="004E5DAD">
      <w:pPr>
        <w:pStyle w:val="FORMATTEXT"/>
        <w:ind w:firstLine="568"/>
        <w:jc w:val="both"/>
      </w:pPr>
      <w:r>
        <w:t xml:space="preserve">- стойкость к солнечной радиации. </w:t>
      </w:r>
    </w:p>
    <w:p w:rsidR="004E5DAD" w:rsidRDefault="004E5DAD">
      <w:pPr>
        <w:pStyle w:val="FORMATTEXT"/>
        <w:ind w:firstLine="568"/>
        <w:jc w:val="both"/>
      </w:pPr>
      <w:r>
        <w:rPr>
          <w:b/>
          <w:bCs/>
        </w:rPr>
        <w:t>8.2.1.1 Средства испытаний и вспомогательные устройства</w:t>
      </w:r>
      <w:r>
        <w:t xml:space="preserve"> </w:t>
      </w:r>
    </w:p>
    <w:p w:rsidR="004E5DAD" w:rsidRDefault="004E5DAD">
      <w:pPr>
        <w:pStyle w:val="FORMATTEXT"/>
        <w:ind w:firstLine="568"/>
        <w:jc w:val="both"/>
      </w:pPr>
      <w:r>
        <w:t xml:space="preserve">8.2.1.1.1 Камера тепла, в которой возможно создать температуру, значение которой составляет до </w:t>
      </w:r>
      <w:proofErr w:type="spellStart"/>
      <w:r>
        <w:t>60</w:t>
      </w:r>
      <w:proofErr w:type="gramStart"/>
      <w:r>
        <w:t>°С</w:t>
      </w:r>
      <w:proofErr w:type="spellEnd"/>
      <w:proofErr w:type="gramEnd"/>
      <w:r>
        <w:t>, и поддерживать ее длительное время с отклонением от номинального</w:t>
      </w:r>
      <w:r w:rsidR="00053758">
        <w:t xml:space="preserve"> значения не более чем на ±</w:t>
      </w:r>
      <w:proofErr w:type="spellStart"/>
      <w:r w:rsidR="00053758">
        <w:t>3°С</w:t>
      </w:r>
      <w:proofErr w:type="spellEnd"/>
      <w:r w:rsidR="00053758">
        <w:t>.</w:t>
      </w:r>
    </w:p>
    <w:p w:rsidR="004E5DAD" w:rsidRDefault="004E5DAD">
      <w:pPr>
        <w:pStyle w:val="FORMATTEXT"/>
        <w:ind w:firstLine="568"/>
        <w:jc w:val="both"/>
      </w:pPr>
      <w:r>
        <w:t xml:space="preserve">8.2.1.1.2 Камера холода, в которой возможно создать температуру, значение которой составляет до минус </w:t>
      </w:r>
      <w:proofErr w:type="spellStart"/>
      <w:r>
        <w:t>60</w:t>
      </w:r>
      <w:proofErr w:type="gramStart"/>
      <w:r>
        <w:t>°С</w:t>
      </w:r>
      <w:proofErr w:type="spellEnd"/>
      <w:proofErr w:type="gramEnd"/>
      <w:r>
        <w:t>, и поддерживать ее длительное время с отклонением от номинального значения не более чем на ±</w:t>
      </w:r>
      <w:proofErr w:type="spellStart"/>
      <w:r>
        <w:t>3°С</w:t>
      </w:r>
      <w:proofErr w:type="spellEnd"/>
      <w:r>
        <w:t xml:space="preserve">. </w:t>
      </w:r>
    </w:p>
    <w:p w:rsidR="004E5DAD" w:rsidRDefault="004E5DAD">
      <w:pPr>
        <w:pStyle w:val="FORMATTEXT"/>
        <w:ind w:firstLine="568"/>
        <w:jc w:val="both"/>
      </w:pPr>
      <w:r>
        <w:t>8.2.1.1.3 Камера имитации солнечной радиации, характеризующаяся верхними значениями интегральной плотности теплового потока 1125 Вт/м</w:t>
      </w:r>
      <w:r w:rsidR="00D354FE">
        <w:rPr>
          <w:noProof/>
          <w:position w:val="-8"/>
        </w:rPr>
        <w:drawing>
          <wp:inline distT="0" distB="0" distL="0" distR="0">
            <wp:extent cx="103505" cy="22288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[0,027 кал/(см</w:t>
      </w:r>
      <w:r w:rsidR="00D354FE">
        <w:rPr>
          <w:noProof/>
          <w:position w:val="-8"/>
        </w:rPr>
        <w:drawing>
          <wp:inline distT="0" distB="0" distL="0" distR="0">
            <wp:extent cx="103505" cy="22288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·с)], в том числе плотности потока ультрафиолетовой части спектра (длина волн 280-400 </w:t>
      </w:r>
      <w:proofErr w:type="spellStart"/>
      <w:r>
        <w:t>нм</w:t>
      </w:r>
      <w:proofErr w:type="spellEnd"/>
      <w:r>
        <w:t>) 42 Вт/м</w:t>
      </w:r>
      <w:r w:rsidR="00D354FE">
        <w:rPr>
          <w:noProof/>
          <w:position w:val="-8"/>
        </w:rPr>
        <w:drawing>
          <wp:inline distT="0" distB="0" distL="0" distR="0">
            <wp:extent cx="103505" cy="22288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 [0,0010 кал/(см</w:t>
      </w:r>
      <w:r w:rsidR="00D354FE">
        <w:rPr>
          <w:noProof/>
          <w:position w:val="-8"/>
        </w:rPr>
        <w:drawing>
          <wp:inline distT="0" distB="0" distL="0" distR="0">
            <wp:extent cx="103505" cy="22288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t xml:space="preserve">·с)]. </w:t>
      </w:r>
    </w:p>
    <w:p w:rsidR="004E5DAD" w:rsidRDefault="004E5DAD">
      <w:pPr>
        <w:pStyle w:val="FORMATTEXT"/>
        <w:ind w:firstLine="568"/>
        <w:jc w:val="both"/>
      </w:pPr>
      <w:r>
        <w:t xml:space="preserve">8.2.1.1.4 Часы или любое устройство для измерения длительных временных интервалов. </w:t>
      </w:r>
    </w:p>
    <w:p w:rsidR="004E5DAD" w:rsidRDefault="004E5DAD">
      <w:pPr>
        <w:pStyle w:val="FORMATTEXT"/>
        <w:ind w:firstLine="568"/>
        <w:jc w:val="both"/>
      </w:pPr>
      <w:r>
        <w:lastRenderedPageBreak/>
        <w:t>8.2.1.1.5 Регистратор температуры в климатической камере, если таковой н</w:t>
      </w:r>
      <w:r w:rsidR="00053758">
        <w:t>е предусмотрен ее конструкцией.</w:t>
      </w:r>
    </w:p>
    <w:p w:rsidR="004E5DAD" w:rsidRDefault="004E5DAD">
      <w:pPr>
        <w:pStyle w:val="FORMATTEXT"/>
        <w:ind w:firstLine="568"/>
        <w:jc w:val="both"/>
      </w:pPr>
      <w:r>
        <w:rPr>
          <w:b/>
          <w:bCs/>
        </w:rPr>
        <w:t>8.2.2 Порядок подготовки к проведению испытаний</w:t>
      </w:r>
      <w:r>
        <w:t xml:space="preserve"> </w:t>
      </w:r>
    </w:p>
    <w:p w:rsidR="004E5DAD" w:rsidRDefault="004E5DAD">
      <w:pPr>
        <w:pStyle w:val="FORMATTEXT"/>
        <w:ind w:firstLine="568"/>
        <w:jc w:val="both"/>
      </w:pPr>
      <w:r>
        <w:t>8.2.2.1</w:t>
      </w:r>
      <w:proofErr w:type="gramStart"/>
      <w:r>
        <w:t xml:space="preserve"> В</w:t>
      </w:r>
      <w:proofErr w:type="gramEnd"/>
      <w:r>
        <w:t xml:space="preserve">ключают камеры тепла или (и) холода. </w:t>
      </w:r>
    </w:p>
    <w:p w:rsidR="004E5DAD" w:rsidRPr="00053758" w:rsidRDefault="004E5DAD">
      <w:pPr>
        <w:pStyle w:val="FORMATTEXT"/>
        <w:ind w:firstLine="568"/>
        <w:jc w:val="both"/>
        <w:rPr>
          <w:color w:val="FF0000"/>
        </w:rPr>
      </w:pPr>
      <w:r>
        <w:t xml:space="preserve">8.2.2.2 Температуру в камерах доводят </w:t>
      </w:r>
      <w:proofErr w:type="gramStart"/>
      <w:r>
        <w:t>до</w:t>
      </w:r>
      <w:proofErr w:type="gramEnd"/>
      <w:r>
        <w:t xml:space="preserve"> </w:t>
      </w:r>
      <w:proofErr w:type="gramStart"/>
      <w:r>
        <w:t>заданной</w:t>
      </w:r>
      <w:proofErr w:type="gramEnd"/>
      <w:r>
        <w:t xml:space="preserve"> программой </w:t>
      </w:r>
      <w:r w:rsidRPr="00053758">
        <w:rPr>
          <w:color w:val="00B050"/>
        </w:rPr>
        <w:t xml:space="preserve">сертификационных </w:t>
      </w:r>
      <w:r>
        <w:t xml:space="preserve">испытаний. </w:t>
      </w:r>
      <w:r w:rsidR="00053758" w:rsidRPr="00053758">
        <w:rPr>
          <w:b/>
          <w:color w:val="FF0000"/>
        </w:rPr>
        <w:t>(Изм. № 1)</w:t>
      </w:r>
    </w:p>
    <w:p w:rsidR="004E5DAD" w:rsidRDefault="004E5DAD">
      <w:pPr>
        <w:pStyle w:val="FORMATTEXT"/>
        <w:ind w:firstLine="568"/>
        <w:jc w:val="both"/>
      </w:pPr>
      <w:r>
        <w:t>8.2.2.3</w:t>
      </w:r>
      <w:proofErr w:type="gramStart"/>
      <w:r>
        <w:t xml:space="preserve"> П</w:t>
      </w:r>
      <w:proofErr w:type="gramEnd"/>
      <w:r>
        <w:t xml:space="preserve">роверяют работоспособность излучателей в камере имитации солнечной радиации в соответствии с инструкцией по ее эксплуатации. </w:t>
      </w:r>
    </w:p>
    <w:p w:rsidR="004E5DAD" w:rsidRDefault="004E5DAD">
      <w:pPr>
        <w:pStyle w:val="FORMATTEXT"/>
        <w:ind w:firstLine="568"/>
        <w:jc w:val="both"/>
      </w:pPr>
      <w:r>
        <w:rPr>
          <w:b/>
          <w:bCs/>
        </w:rPr>
        <w:t>8.2.3 Порядок проведения испытаний</w:t>
      </w:r>
      <w:r>
        <w:t xml:space="preserve"> </w:t>
      </w:r>
    </w:p>
    <w:p w:rsidR="004E5DAD" w:rsidRDefault="004E5DAD">
      <w:pPr>
        <w:pStyle w:val="FORMATTEXT"/>
        <w:ind w:firstLine="568"/>
        <w:jc w:val="both"/>
      </w:pPr>
      <w:r>
        <w:rPr>
          <w:b/>
          <w:bCs/>
        </w:rPr>
        <w:t>8.2.3.1 Испытания на воздействие тепла и холода</w:t>
      </w:r>
      <w:r>
        <w:t xml:space="preserve"> </w:t>
      </w:r>
    </w:p>
    <w:p w:rsidR="004E5DAD" w:rsidRDefault="004E5DAD">
      <w:pPr>
        <w:pStyle w:val="FORMATTEXT"/>
        <w:ind w:firstLine="568"/>
        <w:jc w:val="both"/>
      </w:pPr>
      <w:r>
        <w:t>8.2.3.1.1</w:t>
      </w:r>
      <w:proofErr w:type="gramStart"/>
      <w:r>
        <w:t xml:space="preserve"> Р</w:t>
      </w:r>
      <w:proofErr w:type="gramEnd"/>
      <w:r>
        <w:t xml:space="preserve">асполагают ПИ в камерах тепла (холода) так, чтобы была обеспечена свободная циркуляция воздуха между ПИ (упаковками с ПИ), ПИ и стенками камеры. </w:t>
      </w:r>
    </w:p>
    <w:p w:rsidR="004E5DAD" w:rsidRDefault="004E5DAD">
      <w:pPr>
        <w:pStyle w:val="FORMATTEXT"/>
        <w:ind w:firstLine="568"/>
        <w:jc w:val="both"/>
      </w:pPr>
      <w:r>
        <w:t>8.2.3.1.2</w:t>
      </w:r>
      <w:proofErr w:type="gramStart"/>
      <w:r>
        <w:t xml:space="preserve"> З</w:t>
      </w:r>
      <w:proofErr w:type="gramEnd"/>
      <w:r>
        <w:t xml:space="preserve">акрывают камеры и, если за время загрузки камер температура в них снизилась (повысилась), выдерживают их требуемое время для достижения заданной температуры. </w:t>
      </w:r>
    </w:p>
    <w:p w:rsidR="004E5DAD" w:rsidRDefault="004E5DAD">
      <w:pPr>
        <w:pStyle w:val="FORMATTEXT"/>
        <w:ind w:firstLine="568"/>
        <w:jc w:val="both"/>
      </w:pPr>
      <w:r>
        <w:t xml:space="preserve">8.2.3.1.3 Момент достижения заданной температуры в камере считают началом испытаний. </w:t>
      </w:r>
    </w:p>
    <w:p w:rsidR="004E5DAD" w:rsidRDefault="004E5DAD">
      <w:pPr>
        <w:pStyle w:val="FORMATTEXT"/>
        <w:ind w:firstLine="568"/>
        <w:jc w:val="both"/>
      </w:pPr>
      <w:r>
        <w:t>8.2.3.1.4</w:t>
      </w:r>
      <w:proofErr w:type="gramStart"/>
      <w:r>
        <w:t xml:space="preserve"> В</w:t>
      </w:r>
      <w:proofErr w:type="gramEnd"/>
      <w:r>
        <w:t xml:space="preserve">ыдерживают ПИ в камере в течение 2 ч, если другое время не указано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rPr>
          <w:b/>
          <w:bCs/>
        </w:rPr>
        <w:t>8.2.3.2 Испытания на стойкость к циклическому изменению температуры</w:t>
      </w:r>
      <w:r>
        <w:t xml:space="preserve"> </w:t>
      </w:r>
    </w:p>
    <w:p w:rsidR="004E5DAD" w:rsidRDefault="004E5DAD">
      <w:pPr>
        <w:pStyle w:val="FORMATTEXT"/>
        <w:ind w:firstLine="568"/>
        <w:jc w:val="both"/>
      </w:pPr>
      <w:r>
        <w:t xml:space="preserve">8.2.3.2.1 ПИ устанавливают в камеру тепла и выполняют требования 8.2.2.2. </w:t>
      </w:r>
    </w:p>
    <w:p w:rsidR="004E5DAD" w:rsidRDefault="004E5DAD">
      <w:pPr>
        <w:pStyle w:val="FORMATTEXT"/>
        <w:ind w:firstLine="568"/>
        <w:jc w:val="both"/>
      </w:pPr>
      <w:r>
        <w:t>8.2.3.2.2</w:t>
      </w:r>
      <w:proofErr w:type="gramStart"/>
      <w:r>
        <w:t xml:space="preserve"> В</w:t>
      </w:r>
      <w:proofErr w:type="gramEnd"/>
      <w:r>
        <w:t xml:space="preserve">ыдерживают ПИ в камере тепла в течение 3 ч, если другое время не указано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t>8.2.3.2.3</w:t>
      </w:r>
      <w:proofErr w:type="gramStart"/>
      <w:r>
        <w:t xml:space="preserve"> П</w:t>
      </w:r>
      <w:proofErr w:type="gramEnd"/>
      <w:r>
        <w:t xml:space="preserve">ереносят ПИ из камеры тепла в камеру холода и укладывают в ней с учетом требования 8.2.3.1.1. </w:t>
      </w:r>
    </w:p>
    <w:p w:rsidR="004E5DAD" w:rsidRDefault="004E5DAD">
      <w:pPr>
        <w:pStyle w:val="FORMATTEXT"/>
        <w:ind w:firstLine="568"/>
        <w:jc w:val="both"/>
      </w:pPr>
      <w:r>
        <w:t>8.2.3.2.4</w:t>
      </w:r>
      <w:proofErr w:type="gramStart"/>
      <w:r>
        <w:t xml:space="preserve"> В</w:t>
      </w:r>
      <w:proofErr w:type="gramEnd"/>
      <w:r>
        <w:t xml:space="preserve">ыдерживают ПИ в камере холода в течение 3 ч, если другое время не указано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t>8.2.3.2.5</w:t>
      </w:r>
      <w:proofErr w:type="gramStart"/>
      <w:r>
        <w:t xml:space="preserve"> В</w:t>
      </w:r>
      <w:proofErr w:type="gramEnd"/>
      <w:r>
        <w:t xml:space="preserve">озвращают ПИ в камеру тепла и повторяют воздействия по 8.2.3.2.1-8.2.3.2.4 три раза, если других указаний нет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t xml:space="preserve">8.2.3.2.6 Время переноса ПИ из камеры тепла в камеру холода и наоборот не должно превышать 5 мин, если нет других указаний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rPr>
          <w:b/>
          <w:bCs/>
        </w:rPr>
        <w:t>8.2.3.3 Испытания на стойкость к солнечной радиации</w:t>
      </w:r>
      <w:r>
        <w:t xml:space="preserve"> </w:t>
      </w:r>
    </w:p>
    <w:p w:rsidR="004E5DAD" w:rsidRDefault="004E5DAD">
      <w:pPr>
        <w:pStyle w:val="FORMATTEXT"/>
        <w:ind w:firstLine="568"/>
        <w:jc w:val="both"/>
      </w:pPr>
      <w:r>
        <w:t>8.2.3.3.1 ПИ помещают в камеру имитации солнечной радиации, включают инфракрасное и ультрафиолетовое излучение, после чего значение температуры воздуха в камере устанавливают равным (55±2)°</w:t>
      </w:r>
      <w:proofErr w:type="gramStart"/>
      <w:r>
        <w:t>С</w:t>
      </w:r>
      <w:proofErr w:type="gramEnd"/>
      <w:r>
        <w:t xml:space="preserve"> в тени. </w:t>
      </w:r>
    </w:p>
    <w:p w:rsidR="004E5DAD" w:rsidRDefault="004E5DAD">
      <w:pPr>
        <w:pStyle w:val="FORMATTEXT"/>
        <w:ind w:firstLine="568"/>
        <w:jc w:val="both"/>
      </w:pPr>
      <w:r>
        <w:t>8.2.3.3.2</w:t>
      </w:r>
      <w:proofErr w:type="gramStart"/>
      <w:r>
        <w:t xml:space="preserve"> О</w:t>
      </w:r>
      <w:proofErr w:type="gramEnd"/>
      <w:r>
        <w:t xml:space="preserve">блучают ПИ в камере в течение 120 ч непрерывно или с перерывами. </w:t>
      </w:r>
    </w:p>
    <w:p w:rsidR="004E5DAD" w:rsidRDefault="004E5DAD">
      <w:pPr>
        <w:pStyle w:val="FORMATTEXT"/>
        <w:ind w:firstLine="568"/>
        <w:jc w:val="both"/>
      </w:pPr>
      <w:r>
        <w:rPr>
          <w:b/>
          <w:bCs/>
        </w:rPr>
        <w:t>8.2.4 Оценка результатов испытаний</w:t>
      </w:r>
      <w:r>
        <w:t xml:space="preserve"> </w:t>
      </w:r>
    </w:p>
    <w:p w:rsidR="004E5DAD" w:rsidRDefault="004E5DAD">
      <w:pPr>
        <w:pStyle w:val="FORMATTEXT"/>
        <w:ind w:firstLine="568"/>
        <w:jc w:val="both"/>
      </w:pPr>
      <w:r>
        <w:t>8.2.4.1</w:t>
      </w:r>
      <w:proofErr w:type="gramStart"/>
      <w:r>
        <w:t xml:space="preserve"> П</w:t>
      </w:r>
      <w:proofErr w:type="gramEnd"/>
      <w:r>
        <w:t xml:space="preserve">о окончании испытаний ПИ извлекают из камеры и проводят их внешний осмотр и сравнение с ПИ, не подвергавшимися воздействию тепла, холода или солнечной радиации. </w:t>
      </w:r>
    </w:p>
    <w:p w:rsidR="004E5DAD" w:rsidRDefault="004E5DAD">
      <w:pPr>
        <w:pStyle w:val="FORMATTEXT"/>
        <w:ind w:firstLine="568"/>
        <w:jc w:val="both"/>
      </w:pPr>
      <w:r>
        <w:t>8.2.4.2</w:t>
      </w:r>
      <w:proofErr w:type="gramStart"/>
      <w:r>
        <w:t xml:space="preserve"> В</w:t>
      </w:r>
      <w:proofErr w:type="gramEnd"/>
      <w:r>
        <w:t xml:space="preserve">се изменения во внешнем виде ПИ регистрируют в рабочем журнале. </w:t>
      </w:r>
    </w:p>
    <w:p w:rsidR="004E5DAD" w:rsidRDefault="004E5DAD">
      <w:pPr>
        <w:pStyle w:val="FORMATTEXT"/>
        <w:ind w:firstLine="568"/>
        <w:jc w:val="both"/>
      </w:pPr>
      <w:r>
        <w:t>8.2.4.3</w:t>
      </w:r>
      <w:proofErr w:type="gramStart"/>
      <w:r>
        <w:t xml:space="preserve"> П</w:t>
      </w:r>
      <w:proofErr w:type="gramEnd"/>
      <w:r>
        <w:t>осле осмотра ПИ передают для следующих испытаний в соответствии с программой</w:t>
      </w:r>
      <w:r w:rsidRPr="00FF6C4B">
        <w:rPr>
          <w:color w:val="00B050"/>
        </w:rPr>
        <w:t xml:space="preserve"> сертификационных </w:t>
      </w:r>
      <w:r>
        <w:t xml:space="preserve">испытаний. </w:t>
      </w:r>
      <w:r w:rsidR="00FF6C4B" w:rsidRPr="00053758">
        <w:rPr>
          <w:b/>
          <w:color w:val="FF0000"/>
        </w:rPr>
        <w:t>(Изм. № 1)</w:t>
      </w:r>
    </w:p>
    <w:p w:rsidR="004E5DAD" w:rsidRDefault="004E5DAD">
      <w:pPr>
        <w:pStyle w:val="HEADERTEXT"/>
        <w:rPr>
          <w:b/>
          <w:bCs/>
        </w:rPr>
      </w:pPr>
    </w:p>
    <w:p w:rsidR="004E5DAD" w:rsidRDefault="004E5DAD">
      <w:pPr>
        <w:pStyle w:val="HEADERTEXT"/>
        <w:rPr>
          <w:b/>
          <w:bCs/>
        </w:rPr>
      </w:pPr>
      <w:r>
        <w:rPr>
          <w:b/>
          <w:bCs/>
        </w:rPr>
        <w:t xml:space="preserve">      8.3 Метод испытаний на удар при свободном падении </w:t>
      </w:r>
    </w:p>
    <w:p w:rsidR="004E5DAD" w:rsidRDefault="004E5DAD">
      <w:pPr>
        <w:pStyle w:val="FORMATTEXT"/>
        <w:ind w:firstLine="568"/>
        <w:jc w:val="both"/>
      </w:pPr>
      <w:r>
        <w:t xml:space="preserve">8.3.1 Метод позволяет определять стойкость к удару при свободном падении при </w:t>
      </w:r>
      <w:r w:rsidRPr="00B75524">
        <w:t xml:space="preserve">проведении </w:t>
      </w:r>
      <w:r w:rsidRPr="00FF6C4B">
        <w:rPr>
          <w:color w:val="00B050"/>
        </w:rPr>
        <w:t>сертификационных</w:t>
      </w:r>
      <w:r w:rsidRPr="00B75524">
        <w:t xml:space="preserve"> </w:t>
      </w:r>
      <w:r>
        <w:t>испытаний не укупоренных ПИ или ПИ в таре при температуре, значение которой составляет ±</w:t>
      </w:r>
      <w:proofErr w:type="spellStart"/>
      <w:r>
        <w:t>60</w:t>
      </w:r>
      <w:proofErr w:type="gramStart"/>
      <w:r>
        <w:t>°С</w:t>
      </w:r>
      <w:proofErr w:type="spellEnd"/>
      <w:proofErr w:type="gramEnd"/>
      <w:r>
        <w:t xml:space="preserve">, если другое значение температуры не указано в программе </w:t>
      </w:r>
      <w:r w:rsidRPr="00FF6C4B">
        <w:rPr>
          <w:color w:val="00B050"/>
        </w:rPr>
        <w:t>сертификационных</w:t>
      </w:r>
      <w:r>
        <w:t xml:space="preserve"> испытаний.</w:t>
      </w:r>
      <w:r w:rsidR="00FF6C4B" w:rsidRPr="00FF6C4B">
        <w:rPr>
          <w:b/>
          <w:color w:val="FF0000"/>
        </w:rPr>
        <w:t xml:space="preserve"> </w:t>
      </w:r>
      <w:r w:rsidR="00FF6C4B" w:rsidRPr="00053758">
        <w:rPr>
          <w:b/>
          <w:color w:val="FF0000"/>
        </w:rPr>
        <w:t>(Изм. № 1)</w:t>
      </w:r>
    </w:p>
    <w:p w:rsidR="004E5DAD" w:rsidRDefault="004E5DAD">
      <w:pPr>
        <w:pStyle w:val="FORMATTEXT"/>
        <w:ind w:firstLine="568"/>
        <w:jc w:val="both"/>
      </w:pPr>
      <w:r>
        <w:rPr>
          <w:b/>
          <w:bCs/>
        </w:rPr>
        <w:t>8.3.1.1 Средства испытаний и вспомогательные устройства</w:t>
      </w:r>
      <w:r>
        <w:t xml:space="preserve"> </w:t>
      </w:r>
    </w:p>
    <w:p w:rsidR="004E5DAD" w:rsidRDefault="004E5DAD">
      <w:pPr>
        <w:pStyle w:val="FORMATTEXT"/>
        <w:ind w:firstLine="568"/>
        <w:jc w:val="both"/>
      </w:pPr>
      <w:r>
        <w:t xml:space="preserve">8.3.1.1.1 Горизонтальная ударная площадка, выполненная из стальной плиты толщиной не менее 10 мм, жестко связанная с бетонным фундаментом толщиной не менее 200 мм. Размеры ударной площадки должны быть такими, чтобы ПИ или тара в момент соприкосновения с площадкой не выходили за ее пределы. </w:t>
      </w:r>
    </w:p>
    <w:p w:rsidR="004E5DAD" w:rsidRPr="005F1AD4" w:rsidRDefault="004E5DAD">
      <w:pPr>
        <w:pStyle w:val="FORMATTEXT"/>
        <w:ind w:firstLine="568"/>
        <w:jc w:val="both"/>
        <w:rPr>
          <w:color w:val="FF0000"/>
        </w:rPr>
      </w:pPr>
      <w:r w:rsidRPr="005F1AD4">
        <w:rPr>
          <w:color w:val="FF0000"/>
        </w:rPr>
        <w:t xml:space="preserve">Горизонтальность площадки проверяют уровнем в соответствии с </w:t>
      </w:r>
      <w:commentRangeStart w:id="3"/>
      <w:r w:rsidRPr="005F1AD4">
        <w:rPr>
          <w:color w:val="FF0000"/>
        </w:rPr>
        <w:fldChar w:fldCharType="begin"/>
      </w:r>
      <w:r w:rsidRPr="005F1AD4">
        <w:rPr>
          <w:color w:val="FF0000"/>
        </w:rPr>
        <w:instrText xml:space="preserve"> HYPERLINK "kodeks://link/d?nd=9054168&amp;point=mark=000000000000000000000000000000000000000000000000007D20K3"\o"’’ГОСТ 9416-83 Уровни строительные. Технические условия’’</w:instrText>
      </w:r>
    </w:p>
    <w:p w:rsidR="004E5DAD" w:rsidRPr="005F1AD4" w:rsidRDefault="004E5DAD">
      <w:pPr>
        <w:pStyle w:val="FORMATTEXT"/>
        <w:ind w:firstLine="568"/>
        <w:jc w:val="both"/>
        <w:rPr>
          <w:color w:val="FF0000"/>
        </w:rPr>
      </w:pPr>
      <w:r w:rsidRPr="005F1AD4">
        <w:rPr>
          <w:color w:val="FF0000"/>
        </w:rPr>
        <w:instrText>(утв. постановлением Госстроя СССР от 31.10.1983 N 297)</w:instrText>
      </w:r>
    </w:p>
    <w:p w:rsidR="004E5DAD" w:rsidRDefault="004E5DAD">
      <w:pPr>
        <w:pStyle w:val="FORMATTEXT"/>
        <w:ind w:firstLine="568"/>
        <w:jc w:val="both"/>
      </w:pPr>
      <w:r w:rsidRPr="005F1AD4">
        <w:rPr>
          <w:color w:val="FF0000"/>
        </w:rPr>
        <w:instrText>Статус: применяется как межгосударственный стандарт"</w:instrText>
      </w:r>
      <w:r w:rsidRPr="005F1AD4">
        <w:rPr>
          <w:color w:val="FF0000"/>
        </w:rPr>
        <w:fldChar w:fldCharType="separate"/>
      </w:r>
      <w:r w:rsidRPr="005F1AD4">
        <w:rPr>
          <w:color w:val="FF0000"/>
          <w:u w:val="single"/>
        </w:rPr>
        <w:t xml:space="preserve">ГОСТ 9416 </w:t>
      </w:r>
      <w:r w:rsidRPr="005F1AD4">
        <w:rPr>
          <w:color w:val="FF0000"/>
        </w:rPr>
        <w:fldChar w:fldCharType="end"/>
      </w:r>
      <w:commentRangeEnd w:id="3"/>
      <w:r w:rsidR="0087719C" w:rsidRPr="005F1AD4">
        <w:rPr>
          <w:rStyle w:val="a7"/>
          <w:rFonts w:asciiTheme="minorHAnsi" w:hAnsiTheme="minorHAnsi" w:cs="Times New Roman"/>
          <w:color w:val="FF0000"/>
        </w:rPr>
        <w:commentReference w:id="3"/>
      </w:r>
      <w:r w:rsidRPr="005F1AD4">
        <w:rPr>
          <w:color w:val="FF0000"/>
        </w:rPr>
        <w:t xml:space="preserve">. Уровень двух произвольно взятых на поверхности площадки точек не должен отличаться более чем на 2 </w:t>
      </w:r>
      <w:r>
        <w:t xml:space="preserve">мм. </w:t>
      </w:r>
    </w:p>
    <w:p w:rsidR="00C0645F" w:rsidRPr="00C0645F" w:rsidRDefault="00C0645F" w:rsidP="00C0645F">
      <w:pPr>
        <w:pStyle w:val="FORMATTEXT"/>
        <w:ind w:firstLine="568"/>
        <w:jc w:val="both"/>
        <w:rPr>
          <w:color w:val="0070C0"/>
        </w:rPr>
      </w:pPr>
      <w:r w:rsidRPr="00C0645F">
        <w:rPr>
          <w:color w:val="0070C0"/>
        </w:rPr>
        <w:t xml:space="preserve">Горизонтальность площадки проверяют </w:t>
      </w:r>
      <w:r>
        <w:rPr>
          <w:color w:val="0070C0"/>
        </w:rPr>
        <w:t xml:space="preserve">строительным </w:t>
      </w:r>
      <w:r w:rsidRPr="00C0645F">
        <w:rPr>
          <w:color w:val="0070C0"/>
        </w:rPr>
        <w:t xml:space="preserve">уровнем. Уровень двух произвольно взятых на поверхности площадки точек не должен отличаться более чем на 2 мм. </w:t>
      </w:r>
      <w:r>
        <w:rPr>
          <w:color w:val="0070C0"/>
        </w:rPr>
        <w:t xml:space="preserve"> (Изм. № 1)</w:t>
      </w:r>
    </w:p>
    <w:p w:rsidR="004E5DAD" w:rsidRDefault="004E5DAD">
      <w:pPr>
        <w:pStyle w:val="FORMATTEXT"/>
        <w:ind w:firstLine="568"/>
        <w:jc w:val="both"/>
      </w:pPr>
      <w:r>
        <w:t xml:space="preserve">8.3.1.1.2 Подъемное устройство, снабженное захватами, удерживающими ПИ или упаковку в заданном положении без повреждений и обеспечивающее свободное падение испытуемого ПИ или упаковки. </w:t>
      </w:r>
    </w:p>
    <w:p w:rsidR="004E5DAD" w:rsidRDefault="004E5DAD">
      <w:pPr>
        <w:pStyle w:val="FORMATTEXT"/>
        <w:ind w:firstLine="568"/>
        <w:jc w:val="both"/>
      </w:pPr>
      <w:r>
        <w:t xml:space="preserve">Подъемное устройство должно обеспечивать установление заданной высоты падения ПИ или упаковки с допустимым отклонением ±2%. </w:t>
      </w:r>
    </w:p>
    <w:p w:rsidR="004E5DAD" w:rsidRDefault="004E5DAD">
      <w:pPr>
        <w:pStyle w:val="FORMATTEXT"/>
        <w:ind w:firstLine="568"/>
        <w:jc w:val="both"/>
      </w:pPr>
      <w:r>
        <w:lastRenderedPageBreak/>
        <w:t xml:space="preserve">При испытании на удар при свободном падении с малых высот (до 2 м) легких ПИ (массой до 5 кг) допускается замена подъемного устройства устройством сброса с заданной высоты, отвечающим всем требованиям, предъявленным к подъемным устройствам. </w:t>
      </w:r>
    </w:p>
    <w:p w:rsidR="004E5DAD" w:rsidRDefault="004E5DAD">
      <w:pPr>
        <w:pStyle w:val="FORMATTEXT"/>
        <w:ind w:firstLine="568"/>
        <w:jc w:val="both"/>
      </w:pPr>
      <w:r>
        <w:t xml:space="preserve">8.3.1.1.3 Рулетка измерительная </w:t>
      </w:r>
      <w:proofErr w:type="gramStart"/>
      <w:r>
        <w:t>по</w:t>
      </w:r>
      <w:proofErr w:type="gramEnd"/>
      <w:r>
        <w:t xml:space="preserve"> </w:t>
      </w:r>
      <w:r>
        <w:fldChar w:fldCharType="begin"/>
      </w:r>
      <w:r>
        <w:instrText xml:space="preserve"> HYPERLINK "kodeks://link/d?nd=1200004328&amp;point=mark=000000000000000000000000000000000000000000000000007D20K3"\o"’’ГОСТ 7502-98 Рулетки измерительные металлические. Технические условия’’</w:instrText>
      </w:r>
    </w:p>
    <w:p w:rsidR="004E5DAD" w:rsidRDefault="004E5DAD">
      <w:pPr>
        <w:pStyle w:val="FORMATTEXT"/>
        <w:ind w:firstLine="568"/>
        <w:jc w:val="both"/>
      </w:pPr>
      <w:r>
        <w:instrText>(утв. постановлением Госстандарта России от 27.07.1999 N 220-ст)</w:instrText>
      </w:r>
    </w:p>
    <w:p w:rsidR="004E5DAD" w:rsidRDefault="004E5DAD">
      <w:pPr>
        <w:pStyle w:val="FORMATTEXT"/>
        <w:ind w:firstLine="568"/>
        <w:jc w:val="both"/>
      </w:pPr>
      <w:r>
        <w:instrText>Статус: действующая редакция"</w:instrText>
      </w:r>
      <w:r>
        <w:fldChar w:fldCharType="separate"/>
      </w:r>
      <w:r>
        <w:rPr>
          <w:color w:val="0000AA"/>
          <w:u w:val="single"/>
        </w:rPr>
        <w:t>ГОСТ 7502</w:t>
      </w:r>
      <w:r>
        <w:rPr>
          <w:color w:val="0000FF"/>
          <w:u w:val="single"/>
        </w:rPr>
        <w:t xml:space="preserve"> </w:t>
      </w:r>
      <w:r>
        <w:fldChar w:fldCharType="end"/>
      </w:r>
      <w:r>
        <w:t xml:space="preserve">. </w:t>
      </w:r>
    </w:p>
    <w:p w:rsidR="004E5DAD" w:rsidRDefault="004E5DAD">
      <w:pPr>
        <w:pStyle w:val="FORMATTEXT"/>
        <w:ind w:firstLine="568"/>
        <w:jc w:val="both"/>
      </w:pPr>
      <w:r>
        <w:t xml:space="preserve">8.3.1.1.4 Климатические камеры для </w:t>
      </w:r>
      <w:proofErr w:type="spellStart"/>
      <w:r>
        <w:t>термостатирования</w:t>
      </w:r>
      <w:proofErr w:type="spellEnd"/>
      <w:r>
        <w:t xml:space="preserve"> ПИ, соответствующие требованиям 8.2. </w:t>
      </w:r>
    </w:p>
    <w:p w:rsidR="004E5DAD" w:rsidRDefault="004E5DAD">
      <w:pPr>
        <w:pStyle w:val="FORMATTEXT"/>
        <w:ind w:firstLine="568"/>
        <w:jc w:val="both"/>
      </w:pPr>
      <w:r>
        <w:rPr>
          <w:b/>
          <w:bCs/>
        </w:rPr>
        <w:t>8.3.2 Порядок подготовки к испытаниям и их проведение</w:t>
      </w:r>
      <w:r>
        <w:t xml:space="preserve"> </w:t>
      </w:r>
    </w:p>
    <w:p w:rsidR="004E5DAD" w:rsidRDefault="004E5DAD">
      <w:pPr>
        <w:pStyle w:val="FORMATTEXT"/>
        <w:ind w:firstLine="568"/>
        <w:jc w:val="both"/>
      </w:pPr>
      <w:r>
        <w:t>8.3.2.1</w:t>
      </w:r>
      <w:proofErr w:type="gramStart"/>
      <w:r>
        <w:t xml:space="preserve"> У</w:t>
      </w:r>
      <w:proofErr w:type="gramEnd"/>
      <w:r>
        <w:t xml:space="preserve">кладывают ПИ в транспортную тару, предусмотренную документацией на испытуемое ПИ. Если количество ПИ, предусмотренное программой </w:t>
      </w:r>
      <w:r w:rsidRPr="00FF6C4B">
        <w:rPr>
          <w:color w:val="00B050"/>
        </w:rPr>
        <w:t>сертификационных</w:t>
      </w:r>
      <w:r>
        <w:t xml:space="preserve"> испытаний, недостаточно для заполнения тары, то используют наполнители (макулатуру, мешочки с песком и т.д.) таким образом, чтобы общая масса ПИ и наполнителя не превышала предусмотренной конструкторской документацией на ПИ. </w:t>
      </w:r>
      <w:r w:rsidR="00FF6C4B" w:rsidRPr="00053758">
        <w:rPr>
          <w:b/>
          <w:color w:val="FF0000"/>
        </w:rPr>
        <w:t>(Изм. № 1)</w:t>
      </w:r>
    </w:p>
    <w:p w:rsidR="004E5DAD" w:rsidRDefault="004E5DAD">
      <w:pPr>
        <w:pStyle w:val="FORMATTEXT"/>
        <w:ind w:firstLine="568"/>
        <w:jc w:val="both"/>
      </w:pPr>
      <w:r>
        <w:t xml:space="preserve">8.3.2.2 ПИ </w:t>
      </w:r>
      <w:proofErr w:type="spellStart"/>
      <w:r>
        <w:t>термостатируют</w:t>
      </w:r>
      <w:proofErr w:type="spellEnd"/>
      <w:r>
        <w:t xml:space="preserve"> при заданной температуре 30 мин (без тары) или в течение 3 ч (ПИ в таре). Закрепляют ПИ или тару в захватах подъемного устройства и поднимают на заданную высоту. </w:t>
      </w:r>
    </w:p>
    <w:p w:rsidR="004E5DAD" w:rsidRDefault="004E5DAD">
      <w:pPr>
        <w:pStyle w:val="FORMATTEXT"/>
        <w:ind w:firstLine="568"/>
        <w:jc w:val="both"/>
      </w:pPr>
      <w:r>
        <w:t xml:space="preserve">Высота, с которой сбрасывают ПИ без упаковки, составляет 1,5 м, а высота, с которой сбрасывают тару с ПИ, составляет 12 м, если нет других указаний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t xml:space="preserve">8.3.2.3 Высоту подъема контролируют расстоянием: </w:t>
      </w:r>
    </w:p>
    <w:p w:rsidR="004E5DAD" w:rsidRDefault="004E5DAD">
      <w:pPr>
        <w:pStyle w:val="FORMATTEXT"/>
        <w:ind w:firstLine="568"/>
        <w:jc w:val="both"/>
      </w:pPr>
      <w:r>
        <w:t xml:space="preserve">- для падения на угол - между ударной площадкой и вершиной угла; </w:t>
      </w:r>
    </w:p>
    <w:p w:rsidR="004E5DAD" w:rsidRDefault="004E5DAD">
      <w:pPr>
        <w:pStyle w:val="FORMATTEXT"/>
        <w:ind w:firstLine="568"/>
        <w:jc w:val="both"/>
      </w:pPr>
      <w:r>
        <w:t xml:space="preserve">- для падения на стенки - между ударной площадкой и каждым из углов испытуемой стенки; </w:t>
      </w:r>
    </w:p>
    <w:p w:rsidR="004E5DAD" w:rsidRDefault="004E5DAD">
      <w:pPr>
        <w:pStyle w:val="FORMATTEXT"/>
        <w:ind w:firstLine="568"/>
        <w:jc w:val="both"/>
      </w:pPr>
      <w:r>
        <w:t xml:space="preserve">- для падения на ребро - между ударной площадкой и концами ребра. </w:t>
      </w:r>
    </w:p>
    <w:p w:rsidR="004E5DAD" w:rsidRDefault="004E5DAD">
      <w:pPr>
        <w:pStyle w:val="FORMATTEXT"/>
        <w:ind w:firstLine="568"/>
        <w:jc w:val="both"/>
      </w:pPr>
      <w:r>
        <w:t xml:space="preserve">Для ПИ непрямоугольной формы расстояние до конкретных частей испытуемых ПИ должно быть указано в программе </w:t>
      </w:r>
      <w:r w:rsidRPr="00FF6C4B">
        <w:rPr>
          <w:color w:val="00B050"/>
        </w:rPr>
        <w:t>сертификационных</w:t>
      </w:r>
      <w:r>
        <w:t xml:space="preserve"> испытаний. </w:t>
      </w:r>
      <w:r w:rsidR="00FF6C4B" w:rsidRPr="00053758">
        <w:rPr>
          <w:b/>
          <w:color w:val="FF0000"/>
        </w:rPr>
        <w:t>(Изм. № 1)</w:t>
      </w:r>
    </w:p>
    <w:p w:rsidR="004E5DAD" w:rsidRDefault="004E5DAD">
      <w:pPr>
        <w:pStyle w:val="FORMATTEXT"/>
        <w:ind w:firstLine="568"/>
        <w:jc w:val="both"/>
      </w:pPr>
      <w:r>
        <w:t>8.3.2.4</w:t>
      </w:r>
      <w:proofErr w:type="gramStart"/>
      <w:r>
        <w:t xml:space="preserve"> С</w:t>
      </w:r>
      <w:proofErr w:type="gramEnd"/>
      <w:r>
        <w:t xml:space="preserve">брасывают ПИ с высоты и в положении (см. 8.3.2.3) в соответствии с требованиями программы </w:t>
      </w:r>
      <w:r w:rsidRPr="00FF6C4B">
        <w:rPr>
          <w:color w:val="00B050"/>
        </w:rPr>
        <w:t>сертификационных</w:t>
      </w:r>
      <w:r>
        <w:t xml:space="preserve"> испытаний. Если в программе </w:t>
      </w:r>
      <w:r w:rsidRPr="00FC26BE">
        <w:rPr>
          <w:color w:val="00B050"/>
        </w:rPr>
        <w:t xml:space="preserve">сертификационных </w:t>
      </w:r>
      <w:r>
        <w:t xml:space="preserve">испытаний не указано пространственное положение ПИ при испытаниях, то ПИ сбрасывают без ориентации, произвольно. </w:t>
      </w:r>
      <w:r w:rsidR="00FC26BE" w:rsidRPr="00053758">
        <w:rPr>
          <w:b/>
          <w:color w:val="FF0000"/>
        </w:rPr>
        <w:t>(Изм. № 1)</w:t>
      </w:r>
    </w:p>
    <w:p w:rsidR="004E5DAD" w:rsidRDefault="004E5DAD">
      <w:pPr>
        <w:pStyle w:val="FORMATTEXT"/>
        <w:ind w:firstLine="568"/>
        <w:jc w:val="both"/>
      </w:pPr>
      <w:r>
        <w:rPr>
          <w:b/>
          <w:bCs/>
        </w:rPr>
        <w:t>8.3.3 Порядок обработки результатов испытаний</w:t>
      </w:r>
      <w:r>
        <w:t xml:space="preserve"> </w:t>
      </w:r>
    </w:p>
    <w:p w:rsidR="004E5DAD" w:rsidRDefault="004E5DAD">
      <w:pPr>
        <w:pStyle w:val="FORMATTEXT"/>
        <w:ind w:firstLine="568"/>
        <w:jc w:val="both"/>
      </w:pPr>
      <w:r>
        <w:t>8.3.3.1</w:t>
      </w:r>
      <w:proofErr w:type="gramStart"/>
      <w:r>
        <w:t xml:space="preserve"> П</w:t>
      </w:r>
      <w:proofErr w:type="gramEnd"/>
      <w:r>
        <w:t xml:space="preserve">роводят визуальный осмотр ПИ и отмечают изменения внешнего вида ПИ. </w:t>
      </w:r>
    </w:p>
    <w:p w:rsidR="004E5DAD" w:rsidRDefault="004E5DAD">
      <w:pPr>
        <w:pStyle w:val="FORMATTEXT"/>
        <w:ind w:firstLine="568"/>
        <w:jc w:val="both"/>
      </w:pPr>
      <w:r>
        <w:t xml:space="preserve">8.3.3.2 Разрушение тары, повреждение или разрушение ПИ и единичные (не в массе) срабатывания, не приводящие к разбросу ПИ, браковочными признаками не являются. </w:t>
      </w:r>
    </w:p>
    <w:p w:rsidR="004E5DAD" w:rsidRDefault="004E5DAD">
      <w:pPr>
        <w:pStyle w:val="HEADERTEXT"/>
        <w:rPr>
          <w:b/>
          <w:bCs/>
        </w:rPr>
      </w:pPr>
    </w:p>
    <w:p w:rsidR="004E5DAD" w:rsidRDefault="004E5DAD">
      <w:pPr>
        <w:pStyle w:val="HEADERTEXT"/>
        <w:rPr>
          <w:b/>
          <w:bCs/>
        </w:rPr>
      </w:pPr>
      <w:r>
        <w:rPr>
          <w:b/>
          <w:bCs/>
        </w:rPr>
        <w:t xml:space="preserve">      9 Требования безопасности </w:t>
      </w:r>
    </w:p>
    <w:p w:rsidR="004E5DAD" w:rsidRDefault="004E5DAD">
      <w:pPr>
        <w:pStyle w:val="FORMATTEXT"/>
        <w:ind w:firstLine="568"/>
        <w:jc w:val="both"/>
      </w:pPr>
      <w:r>
        <w:t xml:space="preserve">9.1 Сертификационные испытания, относящиеся к разряду </w:t>
      </w:r>
      <w:proofErr w:type="spellStart"/>
      <w:r>
        <w:t>пожар</w:t>
      </w:r>
      <w:proofErr w:type="gramStart"/>
      <w:r>
        <w:t>о</w:t>
      </w:r>
      <w:proofErr w:type="spellEnd"/>
      <w:r>
        <w:t>-</w:t>
      </w:r>
      <w:proofErr w:type="gramEnd"/>
      <w:r>
        <w:t xml:space="preserve"> и взрывоопасных, следует выполнять в строгом соответствии с правилами, установленным и для пиротехнической отрасли промышленности, в частности правилами работы со статическим электричеством. </w:t>
      </w:r>
    </w:p>
    <w:p w:rsidR="004E5DAD" w:rsidRPr="00D72538" w:rsidRDefault="004E5DAD">
      <w:pPr>
        <w:pStyle w:val="FORMATTEXT"/>
        <w:ind w:firstLine="568"/>
        <w:jc w:val="both"/>
        <w:rPr>
          <w:b/>
          <w:color w:val="FF0000"/>
        </w:rPr>
      </w:pPr>
      <w:r>
        <w:t>9.2</w:t>
      </w:r>
      <w:proofErr w:type="gramStart"/>
      <w:r>
        <w:t xml:space="preserve"> К</w:t>
      </w:r>
      <w:proofErr w:type="gramEnd"/>
      <w:r>
        <w:t xml:space="preserve"> проведению </w:t>
      </w:r>
      <w:r w:rsidRPr="00D72538">
        <w:rPr>
          <w:color w:val="00B050"/>
        </w:rPr>
        <w:t xml:space="preserve">сертификационных </w:t>
      </w:r>
      <w:r>
        <w:t xml:space="preserve">испытаний могут быть допущены обученные и аттестованные специалисты, знающие устройство и правила безопасного обслуживания оборудования, применяемого при испытаниях, а также правила пользования первичными противопожарными средствами и прошедшие инструктаж по безопасному проведению испытаний. </w:t>
      </w:r>
      <w:r w:rsidR="00D72538">
        <w:rPr>
          <w:b/>
          <w:color w:val="FF0000"/>
        </w:rPr>
        <w:t>(Изм. № 1)</w:t>
      </w:r>
    </w:p>
    <w:p w:rsidR="004E5DAD" w:rsidRDefault="004E5DAD">
      <w:pPr>
        <w:pStyle w:val="FORMATTEXT"/>
        <w:ind w:firstLine="568"/>
        <w:jc w:val="both"/>
      </w:pPr>
      <w:r>
        <w:t>9.3</w:t>
      </w:r>
      <w:proofErr w:type="gramStart"/>
      <w:r>
        <w:t xml:space="preserve"> П</w:t>
      </w:r>
      <w:proofErr w:type="gramEnd"/>
      <w:r>
        <w:t xml:space="preserve">ри испытаниях запрещается: </w:t>
      </w:r>
    </w:p>
    <w:p w:rsidR="004E5DAD" w:rsidRDefault="004E5DAD">
      <w:pPr>
        <w:pStyle w:val="FORMATTEXT"/>
        <w:ind w:firstLine="568"/>
        <w:jc w:val="both"/>
      </w:pPr>
      <w:r>
        <w:t>9.3.1</w:t>
      </w:r>
      <w:proofErr w:type="gramStart"/>
      <w:r>
        <w:t xml:space="preserve"> З</w:t>
      </w:r>
      <w:proofErr w:type="gramEnd"/>
      <w:r>
        <w:t xml:space="preserve">апускать ПИ с рук (кроме хлопушек). </w:t>
      </w:r>
    </w:p>
    <w:p w:rsidR="004E5DAD" w:rsidRDefault="004E5DAD">
      <w:pPr>
        <w:pStyle w:val="FORMATTEXT"/>
        <w:ind w:firstLine="568"/>
        <w:jc w:val="both"/>
      </w:pPr>
      <w:r>
        <w:t>9.3.2</w:t>
      </w:r>
      <w:proofErr w:type="gramStart"/>
      <w:r>
        <w:t xml:space="preserve"> Н</w:t>
      </w:r>
      <w:proofErr w:type="gramEnd"/>
      <w:r>
        <w:t xml:space="preserve">аклоняться над ПИ при запуске. </w:t>
      </w:r>
    </w:p>
    <w:p w:rsidR="004E5DAD" w:rsidRDefault="004E5DAD">
      <w:pPr>
        <w:pStyle w:val="FORMATTEXT"/>
        <w:ind w:firstLine="568"/>
        <w:jc w:val="both"/>
      </w:pPr>
      <w:r>
        <w:t>9.3.3</w:t>
      </w:r>
      <w:proofErr w:type="gramStart"/>
      <w:r>
        <w:t xml:space="preserve"> Н</w:t>
      </w:r>
      <w:proofErr w:type="gramEnd"/>
      <w:r>
        <w:t xml:space="preserve">аходиться после </w:t>
      </w:r>
      <w:proofErr w:type="spellStart"/>
      <w:r>
        <w:t>поджига</w:t>
      </w:r>
      <w:proofErr w:type="spellEnd"/>
      <w:r>
        <w:t xml:space="preserve"> огнепроводного шнура (замедлителя) в опасной зоне. </w:t>
      </w:r>
    </w:p>
    <w:p w:rsidR="004E5DAD" w:rsidRDefault="004E5DAD">
      <w:pPr>
        <w:pStyle w:val="FORMATTEXT"/>
        <w:ind w:firstLine="568"/>
        <w:jc w:val="both"/>
      </w:pPr>
      <w:r>
        <w:t>9.3.4</w:t>
      </w:r>
      <w:proofErr w:type="gramStart"/>
      <w:r>
        <w:t xml:space="preserve"> Н</w:t>
      </w:r>
      <w:proofErr w:type="gramEnd"/>
      <w:r>
        <w:t xml:space="preserve">аправлять или бросать испытуемое ПИ в сторону людей. </w:t>
      </w:r>
    </w:p>
    <w:p w:rsidR="004E5DAD" w:rsidRDefault="004E5DAD">
      <w:pPr>
        <w:pStyle w:val="FORMATTEXT"/>
        <w:ind w:firstLine="568"/>
        <w:jc w:val="both"/>
      </w:pPr>
      <w:r>
        <w:t>9.3.5</w:t>
      </w:r>
      <w:proofErr w:type="gramStart"/>
      <w:r>
        <w:t xml:space="preserve"> Н</w:t>
      </w:r>
      <w:proofErr w:type="gramEnd"/>
      <w:r>
        <w:t xml:space="preserve">осить подготовленные к испытаниям ПИ в карманах одежды. </w:t>
      </w:r>
    </w:p>
    <w:p w:rsidR="004E5DAD" w:rsidRDefault="004E5DAD">
      <w:pPr>
        <w:pStyle w:val="FORMATTEXT"/>
        <w:ind w:firstLine="568"/>
        <w:jc w:val="both"/>
      </w:pPr>
      <w:r>
        <w:t>9.3.6</w:t>
      </w:r>
      <w:proofErr w:type="gramStart"/>
      <w:r>
        <w:t xml:space="preserve"> И</w:t>
      </w:r>
      <w:proofErr w:type="gramEnd"/>
      <w:r>
        <w:t xml:space="preserve">спытывать ПИ с видимыми механическими повреждениями. </w:t>
      </w:r>
    </w:p>
    <w:p w:rsidR="004E5DAD" w:rsidRDefault="004E5DAD">
      <w:pPr>
        <w:pStyle w:val="FORMATTEXT"/>
        <w:ind w:firstLine="568"/>
        <w:jc w:val="both"/>
      </w:pPr>
      <w:r>
        <w:t>9.3.7</w:t>
      </w:r>
      <w:proofErr w:type="gramStart"/>
      <w:r>
        <w:t xml:space="preserve"> П</w:t>
      </w:r>
      <w:proofErr w:type="gramEnd"/>
      <w:r>
        <w:t xml:space="preserve">рикладывать к ПИ большие механические нагрузки. </w:t>
      </w:r>
    </w:p>
    <w:p w:rsidR="004E5DAD" w:rsidRDefault="004E5DAD">
      <w:pPr>
        <w:pStyle w:val="FORMATTEXT"/>
        <w:ind w:firstLine="568"/>
        <w:jc w:val="both"/>
      </w:pPr>
      <w:r>
        <w:t>9.3.8</w:t>
      </w:r>
      <w:proofErr w:type="gramStart"/>
      <w:r>
        <w:t xml:space="preserve"> П</w:t>
      </w:r>
      <w:proofErr w:type="gramEnd"/>
      <w:r>
        <w:t xml:space="preserve">роводить испытания при сильном ветре. </w:t>
      </w:r>
    </w:p>
    <w:p w:rsidR="004E5DAD" w:rsidRDefault="004E5DAD">
      <w:pPr>
        <w:pStyle w:val="FORMATTEXT"/>
        <w:ind w:firstLine="568"/>
        <w:jc w:val="both"/>
      </w:pPr>
      <w:r>
        <w:t>9.3.9</w:t>
      </w:r>
      <w:proofErr w:type="gramStart"/>
      <w:r>
        <w:t xml:space="preserve"> Р</w:t>
      </w:r>
      <w:proofErr w:type="gramEnd"/>
      <w:r>
        <w:t xml:space="preserve">аботать при отсутствии инструкций по охране труда. </w:t>
      </w:r>
    </w:p>
    <w:p w:rsidR="004E5DAD" w:rsidRDefault="004E5DAD">
      <w:pPr>
        <w:pStyle w:val="FORMATTEXT"/>
        <w:jc w:val="center"/>
      </w:pPr>
      <w:r>
        <w:t>Приложение</w:t>
      </w:r>
      <w:proofErr w:type="gramStart"/>
      <w:r>
        <w:t xml:space="preserve"> А</w:t>
      </w:r>
      <w:proofErr w:type="gramEnd"/>
      <w:r>
        <w:t xml:space="preserve"> </w:t>
      </w:r>
    </w:p>
    <w:p w:rsidR="004E5DAD" w:rsidRDefault="004E5DAD">
      <w:pPr>
        <w:pStyle w:val="FORMATTEXT"/>
        <w:jc w:val="center"/>
      </w:pPr>
      <w:r>
        <w:t xml:space="preserve">(обязательное) </w:t>
      </w:r>
    </w:p>
    <w:p w:rsidR="004E5DAD" w:rsidRDefault="004E5DAD">
      <w:pPr>
        <w:pStyle w:val="FORMATTEXT"/>
        <w:jc w:val="both"/>
      </w:pPr>
      <w:r>
        <w:t xml:space="preserve">Таблица </w:t>
      </w:r>
      <w:proofErr w:type="spellStart"/>
      <w:r>
        <w:t>А.1</w:t>
      </w:r>
      <w:proofErr w:type="spellEnd"/>
      <w:r>
        <w:t xml:space="preserve"> - Соответствие диапазона и погрешности определения яркостной температуры диафрагмы объектива для </w:t>
      </w:r>
      <w:proofErr w:type="spellStart"/>
      <w:r>
        <w:t>пировидикона</w:t>
      </w:r>
      <w:proofErr w:type="spellEnd"/>
      <w:r>
        <w:t xml:space="preserve"> ТВ-9851 и фильтров N 1 и N 2 </w:t>
      </w:r>
    </w:p>
    <w:tbl>
      <w:tblPr>
        <w:tblW w:w="0" w:type="auto"/>
        <w:tblInd w:w="28" w:type="dxa"/>
        <w:tblLayout w:type="fixed"/>
        <w:tblCellMar>
          <w:left w:w="90" w:type="dxa"/>
          <w:right w:w="90" w:type="dxa"/>
        </w:tblCellMar>
        <w:tblLook w:val="0000" w:firstRow="0" w:lastRow="0" w:firstColumn="0" w:lastColumn="0" w:noHBand="0" w:noVBand="0"/>
      </w:tblPr>
      <w:tblGrid>
        <w:gridCol w:w="1860"/>
        <w:gridCol w:w="1860"/>
        <w:gridCol w:w="1845"/>
        <w:gridCol w:w="1860"/>
        <w:gridCol w:w="1860"/>
      </w:tblGrid>
      <w:tr w:rsidR="004E5DAD">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4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Диафрагма </w:t>
            </w:r>
          </w:p>
        </w:tc>
        <w:tc>
          <w:tcPr>
            <w:tcW w:w="37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яркостных температур, °С, фильтров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Погрешность для нижней границы диапазона, %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Константа</w:t>
            </w:r>
            <w:proofErr w:type="gramStart"/>
            <w:r>
              <w:rPr>
                <w:sz w:val="18"/>
                <w:szCs w:val="18"/>
              </w:rPr>
              <w:t xml:space="preserve"> А</w:t>
            </w:r>
            <w:proofErr w:type="gramEnd"/>
            <w:r>
              <w:rPr>
                <w:sz w:val="18"/>
                <w:szCs w:val="18"/>
              </w:rPr>
              <w:t xml:space="preserve"> </w:t>
            </w:r>
          </w:p>
        </w:tc>
      </w:tr>
      <w:tr w:rsidR="004E5DAD">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N 1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N 2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0,8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300-500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19-50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810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300-600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20-60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480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300-700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21-78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420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300-900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22-112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396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2,8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300-1200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25-174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243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325-1650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30-252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146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5,6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480-2100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35-342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223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650-2400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45-542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297 </w:t>
            </w:r>
          </w:p>
        </w:tc>
      </w:tr>
      <w:tr w:rsidR="004E5DAD">
        <w:tc>
          <w:tcPr>
            <w:tcW w:w="928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Примечание - Нижняя граница диапазона яркостных температур указана для сигнала яркости, значение которого составляет 16 </w:t>
            </w:r>
            <w:proofErr w:type="spellStart"/>
            <w:r>
              <w:rPr>
                <w:sz w:val="18"/>
                <w:szCs w:val="18"/>
              </w:rPr>
              <w:t>отн</w:t>
            </w:r>
            <w:proofErr w:type="spellEnd"/>
            <w:r>
              <w:rPr>
                <w:sz w:val="18"/>
                <w:szCs w:val="18"/>
              </w:rPr>
              <w:t xml:space="preserve">. ед. </w:t>
            </w:r>
          </w:p>
          <w:p w:rsidR="004E5DAD" w:rsidRDefault="004E5DAD">
            <w:pPr>
              <w:pStyle w:val="FORMATTEXT"/>
              <w:rPr>
                <w:sz w:val="18"/>
                <w:szCs w:val="18"/>
              </w:rPr>
            </w:pPr>
          </w:p>
          <w:p w:rsidR="004E5DAD" w:rsidRDefault="004E5DAD">
            <w:pPr>
              <w:pStyle w:val="FORMATTEXT"/>
              <w:rPr>
                <w:sz w:val="18"/>
                <w:szCs w:val="18"/>
              </w:rPr>
            </w:pP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Б</w:t>
      </w:r>
      <w:proofErr w:type="gramEnd"/>
      <w:r>
        <w:t xml:space="preserve"> </w:t>
      </w:r>
    </w:p>
    <w:p w:rsidR="004E5DAD" w:rsidRDefault="004E5DAD">
      <w:pPr>
        <w:pStyle w:val="FORMATTEXT"/>
        <w:jc w:val="center"/>
      </w:pPr>
      <w:r>
        <w:t xml:space="preserve">(обязательное) </w:t>
      </w:r>
    </w:p>
    <w:p w:rsidR="004E5DAD" w:rsidRDefault="004E5DAD">
      <w:pPr>
        <w:pStyle w:val="HEADERTEXT"/>
        <w:rPr>
          <w:b/>
          <w:bCs/>
        </w:rPr>
      </w:pPr>
    </w:p>
    <w:p w:rsidR="004E5DAD" w:rsidRDefault="004E5DAD">
      <w:pPr>
        <w:pStyle w:val="HEADERTEXT"/>
        <w:jc w:val="center"/>
        <w:rPr>
          <w:b/>
          <w:bCs/>
        </w:rPr>
      </w:pPr>
      <w:r>
        <w:rPr>
          <w:b/>
          <w:bCs/>
        </w:rPr>
        <w:t xml:space="preserve"> </w:t>
      </w:r>
      <w:proofErr w:type="spellStart"/>
      <w:r>
        <w:rPr>
          <w:b/>
          <w:bCs/>
        </w:rPr>
        <w:t>Градуировочные</w:t>
      </w:r>
      <w:proofErr w:type="spellEnd"/>
      <w:r>
        <w:rPr>
          <w:b/>
          <w:bCs/>
        </w:rPr>
        <w:t xml:space="preserve"> графики </w:t>
      </w:r>
      <w:proofErr w:type="spellStart"/>
      <w:r>
        <w:rPr>
          <w:b/>
          <w:bCs/>
        </w:rPr>
        <w:t>пировидиконной</w:t>
      </w:r>
      <w:proofErr w:type="spellEnd"/>
      <w:r>
        <w:rPr>
          <w:b/>
          <w:bCs/>
        </w:rPr>
        <w:t xml:space="preserve"> камеры с фильтрами N 1 и N 2 </w:t>
      </w:r>
    </w:p>
    <w:tbl>
      <w:tblPr>
        <w:tblW w:w="0" w:type="auto"/>
        <w:jc w:val="center"/>
        <w:tblLayout w:type="fixed"/>
        <w:tblCellMar>
          <w:left w:w="90" w:type="dxa"/>
          <w:right w:w="90" w:type="dxa"/>
        </w:tblCellMar>
        <w:tblLook w:val="0000" w:firstRow="0" w:lastRow="0" w:firstColumn="0" w:lastColumn="0" w:noHBand="0" w:noVBand="0"/>
      </w:tblPr>
      <w:tblGrid>
        <w:gridCol w:w="9465"/>
      </w:tblGrid>
      <w:tr w:rsidR="004E5DAD">
        <w:trPr>
          <w:jc w:val="center"/>
        </w:trPr>
        <w:tc>
          <w:tcPr>
            <w:tcW w:w="946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46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5"/>
                <w:sz w:val="24"/>
                <w:szCs w:val="24"/>
              </w:rPr>
              <w:drawing>
                <wp:inline distT="0" distB="0" distL="0" distR="0">
                  <wp:extent cx="5876290" cy="419036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876290" cy="419036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Рисунок </w:t>
      </w:r>
      <w:proofErr w:type="spellStart"/>
      <w:r>
        <w:t>Б.1</w:t>
      </w:r>
      <w:proofErr w:type="spellEnd"/>
      <w:r>
        <w:t xml:space="preserve"> - </w:t>
      </w:r>
      <w:proofErr w:type="spellStart"/>
      <w:r>
        <w:t>Градуировочный</w:t>
      </w:r>
      <w:proofErr w:type="spellEnd"/>
      <w:r>
        <w:t xml:space="preserve"> график </w:t>
      </w:r>
      <w:proofErr w:type="spellStart"/>
      <w:r>
        <w:t>пировидиконной</w:t>
      </w:r>
      <w:proofErr w:type="spellEnd"/>
      <w:r>
        <w:t xml:space="preserve"> камеры с фильтром N 1 </w:t>
      </w:r>
    </w:p>
    <w:tbl>
      <w:tblPr>
        <w:tblW w:w="0" w:type="auto"/>
        <w:jc w:val="center"/>
        <w:tblLayout w:type="fixed"/>
        <w:tblCellMar>
          <w:left w:w="90" w:type="dxa"/>
          <w:right w:w="90" w:type="dxa"/>
        </w:tblCellMar>
        <w:tblLook w:val="0000" w:firstRow="0" w:lastRow="0" w:firstColumn="0" w:lastColumn="0" w:noHBand="0" w:noVBand="0"/>
      </w:tblPr>
      <w:tblGrid>
        <w:gridCol w:w="9510"/>
      </w:tblGrid>
      <w:tr w:rsidR="004E5DAD">
        <w:trPr>
          <w:jc w:val="center"/>
        </w:trPr>
        <w:tc>
          <w:tcPr>
            <w:tcW w:w="95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510"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26"/>
                <w:sz w:val="24"/>
                <w:szCs w:val="24"/>
              </w:rPr>
              <w:lastRenderedPageBreak/>
              <w:drawing>
                <wp:inline distT="0" distB="0" distL="0" distR="0">
                  <wp:extent cx="5908040" cy="321246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08040" cy="321246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Рисунок </w:t>
      </w:r>
      <w:proofErr w:type="spellStart"/>
      <w:r>
        <w:t>Б.2</w:t>
      </w:r>
      <w:proofErr w:type="spellEnd"/>
      <w:r>
        <w:t xml:space="preserve"> - </w:t>
      </w:r>
      <w:proofErr w:type="spellStart"/>
      <w:r>
        <w:t>Градуировочный</w:t>
      </w:r>
      <w:proofErr w:type="spellEnd"/>
      <w:r>
        <w:t xml:space="preserve"> график </w:t>
      </w:r>
      <w:proofErr w:type="spellStart"/>
      <w:r>
        <w:t>пировидиконной</w:t>
      </w:r>
      <w:proofErr w:type="spellEnd"/>
      <w:r>
        <w:t xml:space="preserve"> камеры с фильтром N 2 </w:t>
      </w:r>
    </w:p>
    <w:p w:rsidR="004E5DAD" w:rsidRDefault="004E5DAD">
      <w:pPr>
        <w:pStyle w:val="FORMATTEXT"/>
        <w:jc w:val="center"/>
      </w:pPr>
      <w:r>
        <w:t xml:space="preserve">Приложение В </w:t>
      </w:r>
    </w:p>
    <w:p w:rsidR="004E5DAD" w:rsidRDefault="004E5DAD">
      <w:pPr>
        <w:pStyle w:val="FORMATTEXT"/>
        <w:jc w:val="center"/>
      </w:pPr>
      <w:r>
        <w:t xml:space="preserve">(обязательное) </w:t>
      </w:r>
    </w:p>
    <w:p w:rsidR="004E5DAD" w:rsidRDefault="004E5DAD">
      <w:pPr>
        <w:pStyle w:val="FORMATTEXT"/>
        <w:jc w:val="both"/>
      </w:pPr>
      <w:r>
        <w:t xml:space="preserve">Таблица </w:t>
      </w:r>
      <w:proofErr w:type="spellStart"/>
      <w:r>
        <w:t>В.1</w:t>
      </w:r>
      <w:proofErr w:type="spellEnd"/>
      <w:r>
        <w:t xml:space="preserve"> - Уровни зон опасности светового излучения </w:t>
      </w:r>
    </w:p>
    <w:tbl>
      <w:tblPr>
        <w:tblW w:w="0" w:type="auto"/>
        <w:tblInd w:w="28" w:type="dxa"/>
        <w:tblLayout w:type="fixed"/>
        <w:tblCellMar>
          <w:left w:w="90" w:type="dxa"/>
          <w:right w:w="90" w:type="dxa"/>
        </w:tblCellMar>
        <w:tblLook w:val="0000" w:firstRow="0" w:lastRow="0" w:firstColumn="0" w:lastColumn="0" w:noHBand="0" w:noVBand="0"/>
      </w:tblPr>
      <w:tblGrid>
        <w:gridCol w:w="4110"/>
        <w:gridCol w:w="2550"/>
        <w:gridCol w:w="2625"/>
      </w:tblGrid>
      <w:tr w:rsidR="004E5DAD">
        <w:tc>
          <w:tcPr>
            <w:tcW w:w="411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62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41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Параметр, единица физической величины </w:t>
            </w:r>
          </w:p>
        </w:tc>
        <w:tc>
          <w:tcPr>
            <w:tcW w:w="51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B4E37" w:rsidRDefault="004E5DAD">
            <w:pPr>
              <w:pStyle w:val="FORMATTEXT"/>
              <w:jc w:val="center"/>
              <w:rPr>
                <w:sz w:val="18"/>
                <w:szCs w:val="18"/>
              </w:rPr>
            </w:pPr>
            <w:r>
              <w:rPr>
                <w:sz w:val="18"/>
                <w:szCs w:val="18"/>
              </w:rPr>
              <w:t>Уровень опасности</w:t>
            </w:r>
            <w:r w:rsidR="00D354FE">
              <w:rPr>
                <w:noProof/>
                <w:position w:val="-8"/>
                <w:sz w:val="18"/>
                <w:szCs w:val="18"/>
              </w:rPr>
              <w:drawing>
                <wp:inline distT="0" distB="0" distL="0" distR="0">
                  <wp:extent cx="127000" cy="22288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7000" cy="222885"/>
                          </a:xfrm>
                          <a:prstGeom prst="rect">
                            <a:avLst/>
                          </a:prstGeom>
                          <a:noFill/>
                          <a:ln>
                            <a:noFill/>
                          </a:ln>
                        </pic:spPr>
                      </pic:pic>
                    </a:graphicData>
                  </a:graphic>
                </wp:inline>
              </w:drawing>
            </w:r>
            <w:r>
              <w:rPr>
                <w:sz w:val="18"/>
                <w:szCs w:val="18"/>
              </w:rPr>
              <w:t xml:space="preserve"> </w:t>
            </w:r>
          </w:p>
          <w:p w:rsidR="004E5DAD" w:rsidRPr="00FC31D0" w:rsidRDefault="00BB4E37">
            <w:pPr>
              <w:pStyle w:val="FORMATTEXT"/>
              <w:jc w:val="center"/>
              <w:rPr>
                <w:sz w:val="24"/>
                <w:szCs w:val="24"/>
              </w:rPr>
            </w:pPr>
            <w:r w:rsidRPr="00FC31D0">
              <w:rPr>
                <w:color w:val="0070C0"/>
                <w:sz w:val="24"/>
                <w:szCs w:val="24"/>
              </w:rPr>
              <w:t>Убрали сноску 1) изм. № 1</w:t>
            </w:r>
          </w:p>
        </w:tc>
      </w:tr>
      <w:tr w:rsidR="004E5DAD">
        <w:tc>
          <w:tcPr>
            <w:tcW w:w="41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Опасный </w:t>
            </w:r>
          </w:p>
        </w:tc>
        <w:tc>
          <w:tcPr>
            <w:tcW w:w="26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Особо опасный </w:t>
            </w:r>
          </w:p>
        </w:tc>
      </w:tr>
      <w:tr w:rsidR="004E5DAD">
        <w:tc>
          <w:tcPr>
            <w:tcW w:w="4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26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4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Энергия излучения, </w:t>
            </w:r>
            <w:proofErr w:type="gramStart"/>
            <w:r>
              <w:rPr>
                <w:sz w:val="18"/>
                <w:szCs w:val="18"/>
              </w:rPr>
              <w:t>Дж</w:t>
            </w:r>
            <w:proofErr w:type="gramEnd"/>
            <w:r>
              <w:rPr>
                <w:sz w:val="18"/>
                <w:szCs w:val="18"/>
              </w:rPr>
              <w:t>/м</w:t>
            </w:r>
            <w:r w:rsidR="00D354FE">
              <w:rPr>
                <w:noProof/>
                <w:position w:val="-8"/>
                <w:sz w:val="18"/>
                <w:szCs w:val="18"/>
              </w:rPr>
              <w:drawing>
                <wp:inline distT="0" distB="0" distL="0" distR="0">
                  <wp:extent cx="103505" cy="22288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10</w:t>
            </w:r>
            <w:r w:rsidR="00D354FE">
              <w:rPr>
                <w:noProof/>
                <w:position w:val="-8"/>
                <w:sz w:val="18"/>
                <w:szCs w:val="18"/>
              </w:rPr>
              <w:drawing>
                <wp:inline distT="0" distB="0" distL="0" distR="0">
                  <wp:extent cx="103505" cy="22288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-4·10</w:t>
            </w:r>
            <w:r w:rsidR="00D354FE">
              <w:rPr>
                <w:noProof/>
                <w:position w:val="-8"/>
                <w:sz w:val="18"/>
                <w:szCs w:val="18"/>
              </w:rPr>
              <w:drawing>
                <wp:inline distT="0" distB="0" distL="0" distR="0">
                  <wp:extent cx="103505" cy="22288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p>
        </w:tc>
        <w:tc>
          <w:tcPr>
            <w:tcW w:w="26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&gt;4·10</w:t>
            </w:r>
            <w:r w:rsidR="00D354FE">
              <w:rPr>
                <w:noProof/>
                <w:position w:val="-8"/>
                <w:sz w:val="18"/>
                <w:szCs w:val="18"/>
              </w:rPr>
              <w:drawing>
                <wp:inline distT="0" distB="0" distL="0" distR="0">
                  <wp:extent cx="103505" cy="22288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p>
        </w:tc>
      </w:tr>
      <w:tr w:rsidR="004E5DAD">
        <w:tc>
          <w:tcPr>
            <w:tcW w:w="928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D354FE">
            <w:pPr>
              <w:pStyle w:val="FORMATTEXT"/>
              <w:rPr>
                <w:sz w:val="18"/>
                <w:szCs w:val="18"/>
              </w:rPr>
            </w:pPr>
            <w:r>
              <w:rPr>
                <w:noProof/>
                <w:position w:val="-8"/>
                <w:sz w:val="18"/>
                <w:szCs w:val="18"/>
              </w:rPr>
              <w:drawing>
                <wp:inline distT="0" distB="0" distL="0" distR="0">
                  <wp:extent cx="127000" cy="22288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7000" cy="222885"/>
                          </a:xfrm>
                          <a:prstGeom prst="rect">
                            <a:avLst/>
                          </a:prstGeom>
                          <a:noFill/>
                          <a:ln>
                            <a:noFill/>
                          </a:ln>
                        </pic:spPr>
                      </pic:pic>
                    </a:graphicData>
                  </a:graphic>
                </wp:inline>
              </w:drawing>
            </w:r>
            <w:r w:rsidR="004E5DAD" w:rsidRPr="004843CA">
              <w:rPr>
                <w:color w:val="FF0000"/>
                <w:sz w:val="18"/>
                <w:szCs w:val="18"/>
              </w:rPr>
              <w:t>Уровни опасности для светового излучения приняты по данным, приведенным в [9].</w:t>
            </w:r>
            <w:proofErr w:type="gramStart"/>
            <w:r w:rsidR="004E5DAD" w:rsidRPr="004843CA">
              <w:rPr>
                <w:color w:val="FF0000"/>
                <w:sz w:val="18"/>
                <w:szCs w:val="18"/>
              </w:rPr>
              <w:t xml:space="preserve"> </w:t>
            </w:r>
            <w:r w:rsidR="005F1AD4">
              <w:rPr>
                <w:color w:val="FF0000"/>
                <w:sz w:val="18"/>
                <w:szCs w:val="18"/>
              </w:rPr>
              <w:t>?</w:t>
            </w:r>
            <w:proofErr w:type="gramEnd"/>
            <w:r w:rsidR="005F1AD4">
              <w:rPr>
                <w:color w:val="FF0000"/>
                <w:sz w:val="18"/>
                <w:szCs w:val="18"/>
              </w:rPr>
              <w:t>??????</w:t>
            </w:r>
          </w:p>
          <w:p w:rsidR="004E5DAD" w:rsidRDefault="004E5DAD">
            <w:pPr>
              <w:pStyle w:val="FORMATTEXT"/>
              <w:rPr>
                <w:sz w:val="18"/>
                <w:szCs w:val="18"/>
              </w:rPr>
            </w:pPr>
          </w:p>
          <w:p w:rsidR="004E5DAD" w:rsidRPr="00FC31D0" w:rsidRDefault="00BB4E37">
            <w:pPr>
              <w:pStyle w:val="FORMATTEXT"/>
              <w:rPr>
                <w:color w:val="0070C0"/>
                <w:sz w:val="24"/>
                <w:szCs w:val="24"/>
              </w:rPr>
            </w:pPr>
            <w:r w:rsidRPr="00FC31D0">
              <w:rPr>
                <w:color w:val="0070C0"/>
                <w:sz w:val="24"/>
                <w:szCs w:val="24"/>
              </w:rPr>
              <w:t>Убрали сноску 1) изм. № 1</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Приложение Г </w:t>
      </w:r>
    </w:p>
    <w:p w:rsidR="004E5DAD" w:rsidRDefault="004E5DAD">
      <w:pPr>
        <w:pStyle w:val="FORMATTEXT"/>
        <w:jc w:val="center"/>
      </w:pPr>
      <w:r>
        <w:t xml:space="preserve">(рекомендуемое) </w:t>
      </w:r>
    </w:p>
    <w:p w:rsidR="004E5DAD" w:rsidRDefault="004E5DAD">
      <w:pPr>
        <w:pStyle w:val="FORMATTEXT"/>
        <w:jc w:val="both"/>
      </w:pPr>
      <w:r>
        <w:t xml:space="preserve">Таблица </w:t>
      </w:r>
      <w:proofErr w:type="spellStart"/>
      <w:r>
        <w:t>Г.1</w:t>
      </w:r>
      <w:proofErr w:type="spellEnd"/>
      <w:r>
        <w:t xml:space="preserve"> - Основные технические характеристики стендов для проведения механических испытаний пиротехнических изделий </w:t>
      </w:r>
    </w:p>
    <w:tbl>
      <w:tblPr>
        <w:tblW w:w="0" w:type="auto"/>
        <w:tblInd w:w="28" w:type="dxa"/>
        <w:tblLayout w:type="fixed"/>
        <w:tblCellMar>
          <w:left w:w="90" w:type="dxa"/>
          <w:right w:w="90" w:type="dxa"/>
        </w:tblCellMar>
        <w:tblLook w:val="0000" w:firstRow="0" w:lastRow="0" w:firstColumn="0" w:lastColumn="0" w:noHBand="0" w:noVBand="0"/>
      </w:tblPr>
      <w:tblGrid>
        <w:gridCol w:w="1905"/>
        <w:gridCol w:w="1695"/>
        <w:gridCol w:w="1095"/>
        <w:gridCol w:w="1200"/>
        <w:gridCol w:w="1200"/>
        <w:gridCol w:w="1065"/>
        <w:gridCol w:w="1020"/>
      </w:tblGrid>
      <w:tr w:rsidR="004E5DAD">
        <w:tc>
          <w:tcPr>
            <w:tcW w:w="190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6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9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Наименование стенда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стенда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Длитель</w:t>
            </w:r>
            <w:proofErr w:type="spellEnd"/>
            <w:r>
              <w:rPr>
                <w:sz w:val="18"/>
                <w:szCs w:val="18"/>
              </w:rPr>
              <w:t xml:space="preserve">- </w:t>
            </w:r>
          </w:p>
          <w:p w:rsidR="004E5DAD" w:rsidRDefault="004E5DAD">
            <w:pPr>
              <w:pStyle w:val="FORMATTEXT"/>
              <w:jc w:val="center"/>
              <w:rPr>
                <w:sz w:val="18"/>
                <w:szCs w:val="18"/>
              </w:rPr>
            </w:pPr>
            <w:proofErr w:type="spellStart"/>
            <w:r>
              <w:rPr>
                <w:sz w:val="18"/>
                <w:szCs w:val="18"/>
              </w:rPr>
              <w:t>ность</w:t>
            </w:r>
            <w:proofErr w:type="spellEnd"/>
            <w:r>
              <w:rPr>
                <w:sz w:val="18"/>
                <w:szCs w:val="18"/>
              </w:rPr>
              <w:t xml:space="preserve"> удара, с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Макси- </w:t>
            </w:r>
          </w:p>
          <w:p w:rsidR="004E5DAD" w:rsidRDefault="004E5DAD">
            <w:pPr>
              <w:pStyle w:val="FORMATTEXT"/>
              <w:jc w:val="center"/>
              <w:rPr>
                <w:sz w:val="18"/>
                <w:szCs w:val="18"/>
              </w:rPr>
            </w:pPr>
            <w:proofErr w:type="spellStart"/>
            <w:r>
              <w:rPr>
                <w:sz w:val="18"/>
                <w:szCs w:val="18"/>
              </w:rPr>
              <w:t>мальная</w:t>
            </w:r>
            <w:proofErr w:type="spellEnd"/>
            <w:r>
              <w:rPr>
                <w:sz w:val="18"/>
                <w:szCs w:val="18"/>
              </w:rPr>
              <w:t xml:space="preserve"> амплитуда </w:t>
            </w:r>
            <w:proofErr w:type="spellStart"/>
            <w:r>
              <w:rPr>
                <w:sz w:val="18"/>
                <w:szCs w:val="18"/>
              </w:rPr>
              <w:t>переме</w:t>
            </w:r>
            <w:proofErr w:type="spellEnd"/>
            <w:r>
              <w:rPr>
                <w:sz w:val="18"/>
                <w:szCs w:val="18"/>
              </w:rPr>
              <w:t xml:space="preserve">- </w:t>
            </w:r>
          </w:p>
          <w:p w:rsidR="004E5DAD" w:rsidRDefault="004E5DAD">
            <w:pPr>
              <w:pStyle w:val="FORMATTEXT"/>
              <w:jc w:val="center"/>
              <w:rPr>
                <w:sz w:val="18"/>
                <w:szCs w:val="18"/>
              </w:rPr>
            </w:pPr>
            <w:proofErr w:type="spellStart"/>
            <w:r>
              <w:rPr>
                <w:sz w:val="18"/>
                <w:szCs w:val="18"/>
              </w:rPr>
              <w:t>щения</w:t>
            </w:r>
            <w:proofErr w:type="spellEnd"/>
            <w:r>
              <w:rPr>
                <w:sz w:val="18"/>
                <w:szCs w:val="18"/>
              </w:rPr>
              <w:t xml:space="preserve">, мм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Макси- </w:t>
            </w:r>
          </w:p>
          <w:p w:rsidR="004E5DAD" w:rsidRDefault="004E5DAD">
            <w:pPr>
              <w:pStyle w:val="FORMATTEXT"/>
              <w:jc w:val="center"/>
              <w:rPr>
                <w:sz w:val="18"/>
                <w:szCs w:val="18"/>
              </w:rPr>
            </w:pPr>
            <w:proofErr w:type="spellStart"/>
            <w:r>
              <w:rPr>
                <w:sz w:val="18"/>
                <w:szCs w:val="18"/>
              </w:rPr>
              <w:t>мальное</w:t>
            </w:r>
            <w:proofErr w:type="spellEnd"/>
            <w:r>
              <w:rPr>
                <w:sz w:val="18"/>
                <w:szCs w:val="18"/>
              </w:rPr>
              <w:t xml:space="preserve"> </w:t>
            </w:r>
            <w:proofErr w:type="spellStart"/>
            <w:r>
              <w:rPr>
                <w:sz w:val="18"/>
                <w:szCs w:val="18"/>
              </w:rPr>
              <w:t>ускоре</w:t>
            </w:r>
            <w:proofErr w:type="spellEnd"/>
            <w:r>
              <w:rPr>
                <w:sz w:val="18"/>
                <w:szCs w:val="18"/>
              </w:rPr>
              <w:t xml:space="preserve">- </w:t>
            </w:r>
          </w:p>
          <w:p w:rsidR="004E5DAD" w:rsidRDefault="004E5DAD">
            <w:pPr>
              <w:pStyle w:val="FORMATTEXT"/>
              <w:jc w:val="center"/>
              <w:rPr>
                <w:sz w:val="18"/>
                <w:szCs w:val="18"/>
              </w:rPr>
            </w:pPr>
            <w:proofErr w:type="spellStart"/>
            <w:r>
              <w:rPr>
                <w:sz w:val="18"/>
                <w:szCs w:val="18"/>
              </w:rPr>
              <w:t>ние</w:t>
            </w:r>
            <w:proofErr w:type="spellEnd"/>
            <w:r>
              <w:rPr>
                <w:sz w:val="18"/>
                <w:szCs w:val="18"/>
              </w:rPr>
              <w:t xml:space="preserve">, </w:t>
            </w:r>
            <w:r w:rsidR="00D354FE">
              <w:rPr>
                <w:noProof/>
                <w:position w:val="-6"/>
                <w:sz w:val="18"/>
                <w:szCs w:val="18"/>
              </w:rPr>
              <w:drawing>
                <wp:inline distT="0" distB="0" distL="0" distR="0">
                  <wp:extent cx="142875" cy="1587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Грузо</w:t>
            </w:r>
            <w:proofErr w:type="spellEnd"/>
            <w:r>
              <w:rPr>
                <w:sz w:val="18"/>
                <w:szCs w:val="18"/>
              </w:rPr>
              <w:t xml:space="preserve">- </w:t>
            </w:r>
          </w:p>
          <w:p w:rsidR="004E5DAD" w:rsidRDefault="004E5DAD">
            <w:pPr>
              <w:pStyle w:val="FORMATTEXT"/>
              <w:jc w:val="center"/>
              <w:rPr>
                <w:sz w:val="18"/>
                <w:szCs w:val="18"/>
              </w:rPr>
            </w:pPr>
            <w:r>
              <w:rPr>
                <w:sz w:val="18"/>
                <w:szCs w:val="18"/>
              </w:rPr>
              <w:t xml:space="preserve">подъем- </w:t>
            </w:r>
          </w:p>
          <w:p w:rsidR="004E5DAD" w:rsidRDefault="004E5DAD">
            <w:pPr>
              <w:pStyle w:val="FORMATTEXT"/>
              <w:jc w:val="center"/>
              <w:rPr>
                <w:sz w:val="18"/>
                <w:szCs w:val="18"/>
              </w:rPr>
            </w:pPr>
            <w:proofErr w:type="spellStart"/>
            <w:r>
              <w:rPr>
                <w:sz w:val="18"/>
                <w:szCs w:val="18"/>
              </w:rPr>
              <w:t>ность</w:t>
            </w:r>
            <w:proofErr w:type="spellEnd"/>
            <w:r>
              <w:rPr>
                <w:sz w:val="18"/>
                <w:szCs w:val="18"/>
              </w:rPr>
              <w:t xml:space="preserve">, Н </w:t>
            </w:r>
          </w:p>
        </w:tc>
      </w:tr>
      <w:tr w:rsidR="004E5DAD">
        <w:tc>
          <w:tcPr>
            <w:tcW w:w="19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Вибрационный стенд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ЭГВ</w:t>
            </w:r>
            <w:proofErr w:type="spellEnd"/>
            <w:r>
              <w:rPr>
                <w:sz w:val="18"/>
                <w:szCs w:val="18"/>
              </w:rPr>
              <w:t xml:space="preserve">-10-100 </w:t>
            </w:r>
          </w:p>
          <w:p w:rsidR="004E5DAD" w:rsidRDefault="004E5DAD">
            <w:pPr>
              <w:pStyle w:val="FORMATTEXT"/>
              <w:jc w:val="center"/>
              <w:rPr>
                <w:sz w:val="18"/>
                <w:szCs w:val="18"/>
              </w:rPr>
            </w:pPr>
          </w:p>
        </w:tc>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0,05-100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p w:rsidR="004E5DAD" w:rsidRDefault="004E5DAD">
            <w:pPr>
              <w:pStyle w:val="FORMATTEXT"/>
              <w:jc w:val="center"/>
              <w:rPr>
                <w:sz w:val="18"/>
                <w:szCs w:val="18"/>
              </w:rPr>
            </w:pP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 </w:t>
            </w:r>
          </w:p>
        </w:tc>
        <w:tc>
          <w:tcPr>
            <w:tcW w:w="10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ЭГВ</w:t>
            </w:r>
            <w:proofErr w:type="spellEnd"/>
            <w:r>
              <w:rPr>
                <w:sz w:val="18"/>
                <w:szCs w:val="18"/>
              </w:rPr>
              <w:t xml:space="preserve">-20-200 </w:t>
            </w:r>
          </w:p>
          <w:p w:rsidR="004E5DAD" w:rsidRDefault="004E5DAD">
            <w:pPr>
              <w:pStyle w:val="FORMATTEXT"/>
              <w:jc w:val="center"/>
              <w:rPr>
                <w:sz w:val="18"/>
                <w:szCs w:val="18"/>
              </w:rPr>
            </w:pP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75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20000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ВЭДС</w:t>
            </w:r>
            <w:proofErr w:type="spellEnd"/>
            <w:r>
              <w:rPr>
                <w:sz w:val="18"/>
                <w:szCs w:val="18"/>
              </w:rPr>
              <w:t xml:space="preserve">-1500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ВЭДС</w:t>
            </w:r>
            <w:proofErr w:type="spellEnd"/>
            <w:r>
              <w:rPr>
                <w:sz w:val="18"/>
                <w:szCs w:val="18"/>
              </w:rPr>
              <w:t xml:space="preserve">-400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900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ВГС-3М</w:t>
            </w:r>
            <w:proofErr w:type="spellEnd"/>
            <w:r>
              <w:rPr>
                <w:sz w:val="18"/>
                <w:szCs w:val="18"/>
              </w:rPr>
              <w:t xml:space="preserve">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ВЭДС-200А</w:t>
            </w:r>
            <w:proofErr w:type="spellEnd"/>
            <w:r>
              <w:rPr>
                <w:sz w:val="18"/>
                <w:szCs w:val="18"/>
              </w:rPr>
              <w:t xml:space="preserve">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450 </w:t>
            </w:r>
          </w:p>
          <w:p w:rsidR="004E5DAD" w:rsidRDefault="004E5DAD">
            <w:pPr>
              <w:pStyle w:val="FORMATTEXT"/>
              <w:jc w:val="center"/>
              <w:rPr>
                <w:sz w:val="18"/>
                <w:szCs w:val="18"/>
              </w:rPr>
            </w:pPr>
          </w:p>
        </w:tc>
      </w:tr>
      <w:tr w:rsidR="004E5DAD">
        <w:tc>
          <w:tcPr>
            <w:tcW w:w="190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УВЭ</w:t>
            </w:r>
            <w:proofErr w:type="spellEnd"/>
            <w:r>
              <w:rPr>
                <w:sz w:val="18"/>
                <w:szCs w:val="18"/>
              </w:rPr>
              <w:t xml:space="preserve">-100/5-3000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5-3000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p w:rsidR="004E5DAD" w:rsidRDefault="004E5DAD">
            <w:pPr>
              <w:pStyle w:val="FORMATTEXT"/>
              <w:jc w:val="center"/>
              <w:rPr>
                <w:sz w:val="18"/>
                <w:szCs w:val="18"/>
              </w:rPr>
            </w:pP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60 </w:t>
            </w:r>
          </w:p>
        </w:tc>
        <w:tc>
          <w:tcPr>
            <w:tcW w:w="102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 </w:t>
            </w:r>
          </w:p>
          <w:p w:rsidR="004E5DAD" w:rsidRDefault="004E5DAD">
            <w:pPr>
              <w:pStyle w:val="FORMATTEXT"/>
              <w:jc w:val="center"/>
              <w:rPr>
                <w:sz w:val="18"/>
                <w:szCs w:val="18"/>
              </w:rPr>
            </w:pPr>
          </w:p>
        </w:tc>
      </w:tr>
      <w:tr w:rsidR="004E5DAD">
        <w:tc>
          <w:tcPr>
            <w:tcW w:w="19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УВЭ</w:t>
            </w:r>
            <w:proofErr w:type="spellEnd"/>
            <w:r>
              <w:rPr>
                <w:sz w:val="18"/>
                <w:szCs w:val="18"/>
              </w:rPr>
              <w:t xml:space="preserve">-10/5000 </w:t>
            </w:r>
          </w:p>
        </w:tc>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5-5000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 </w:t>
            </w:r>
          </w:p>
        </w:tc>
        <w:tc>
          <w:tcPr>
            <w:tcW w:w="10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tc>
      </w:tr>
      <w:tr w:rsidR="004E5DAD">
        <w:tc>
          <w:tcPr>
            <w:tcW w:w="19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Стенд имитации транспортирования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СИТ </w:t>
            </w:r>
          </w:p>
        </w:tc>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1000 </w:t>
            </w:r>
          </w:p>
        </w:tc>
      </w:tr>
      <w:tr w:rsidR="004E5DAD">
        <w:tc>
          <w:tcPr>
            <w:tcW w:w="19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СИТ М </w:t>
            </w:r>
          </w:p>
        </w:tc>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3000 </w:t>
            </w:r>
          </w:p>
        </w:tc>
      </w:tr>
      <w:tr w:rsidR="004E5DAD">
        <w:tc>
          <w:tcPr>
            <w:tcW w:w="19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Ударный стенд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СУ-1 </w:t>
            </w:r>
          </w:p>
          <w:p w:rsidR="004E5DAD" w:rsidRDefault="004E5DAD">
            <w:pPr>
              <w:pStyle w:val="FORMATTEXT"/>
              <w:jc w:val="center"/>
              <w:rPr>
                <w:sz w:val="18"/>
                <w:szCs w:val="18"/>
              </w:rPr>
            </w:pPr>
          </w:p>
        </w:tc>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0,001-0,030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 </w:t>
            </w:r>
          </w:p>
        </w:tc>
        <w:tc>
          <w:tcPr>
            <w:tcW w:w="10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500 </w:t>
            </w:r>
          </w:p>
        </w:tc>
      </w:tr>
      <w:tr w:rsidR="004E5DAD">
        <w:tc>
          <w:tcPr>
            <w:tcW w:w="19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ЧУ-500/150 </w:t>
            </w:r>
          </w:p>
        </w:tc>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0,01-0,050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 </w:t>
            </w:r>
          </w:p>
        </w:tc>
        <w:tc>
          <w:tcPr>
            <w:tcW w:w="10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5000 </w:t>
            </w:r>
          </w:p>
        </w:tc>
      </w:tr>
      <w:tr w:rsidR="004E5DAD">
        <w:tc>
          <w:tcPr>
            <w:tcW w:w="19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Ударный копер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К6</w:t>
            </w:r>
            <w:proofErr w:type="spellEnd"/>
            <w:r>
              <w:rPr>
                <w:sz w:val="18"/>
                <w:szCs w:val="18"/>
              </w:rPr>
              <w:t xml:space="preserve">-73-27 </w:t>
            </w:r>
          </w:p>
          <w:p w:rsidR="004E5DAD" w:rsidRDefault="004E5DAD">
            <w:pPr>
              <w:pStyle w:val="FORMATTEXT"/>
              <w:jc w:val="center"/>
              <w:rPr>
                <w:sz w:val="18"/>
                <w:szCs w:val="18"/>
              </w:rPr>
            </w:pPr>
          </w:p>
        </w:tc>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0,01-0,100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100 </w:t>
            </w:r>
          </w:p>
        </w:tc>
        <w:tc>
          <w:tcPr>
            <w:tcW w:w="10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1500 </w:t>
            </w:r>
          </w:p>
        </w:tc>
      </w:tr>
      <w:tr w:rsidR="004E5DAD">
        <w:tc>
          <w:tcPr>
            <w:tcW w:w="19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К6</w:t>
            </w:r>
            <w:proofErr w:type="spellEnd"/>
            <w:r>
              <w:rPr>
                <w:sz w:val="18"/>
                <w:szCs w:val="18"/>
              </w:rPr>
              <w:t xml:space="preserve">-79-68 </w:t>
            </w:r>
          </w:p>
        </w:tc>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0,006-0,200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200 </w:t>
            </w:r>
          </w:p>
        </w:tc>
        <w:tc>
          <w:tcPr>
            <w:tcW w:w="10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15000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Д</w:t>
      </w:r>
      <w:proofErr w:type="gramEnd"/>
      <w:r>
        <w:t xml:space="preserve"> </w:t>
      </w:r>
    </w:p>
    <w:p w:rsidR="004E5DAD" w:rsidRDefault="004E5DAD">
      <w:pPr>
        <w:pStyle w:val="FORMATTEXT"/>
        <w:jc w:val="center"/>
      </w:pPr>
      <w:r>
        <w:t xml:space="preserve">(рекомендуемое) </w:t>
      </w:r>
    </w:p>
    <w:p w:rsidR="004E5DAD" w:rsidRDefault="004E5DAD">
      <w:pPr>
        <w:pStyle w:val="FORMATTEXT"/>
        <w:jc w:val="both"/>
      </w:pPr>
      <w:r>
        <w:t xml:space="preserve">Таблица </w:t>
      </w:r>
      <w:proofErr w:type="spellStart"/>
      <w:r>
        <w:t>Д.1</w:t>
      </w:r>
      <w:proofErr w:type="spellEnd"/>
      <w:r>
        <w:t xml:space="preserve"> - Аппаратура для измерения параметров вибрации </w:t>
      </w:r>
    </w:p>
    <w:tbl>
      <w:tblPr>
        <w:tblW w:w="0" w:type="auto"/>
        <w:tblInd w:w="28" w:type="dxa"/>
        <w:tblLayout w:type="fixed"/>
        <w:tblCellMar>
          <w:left w:w="90" w:type="dxa"/>
          <w:right w:w="90" w:type="dxa"/>
        </w:tblCellMar>
        <w:tblLook w:val="0000" w:firstRow="0" w:lastRow="0" w:firstColumn="0" w:lastColumn="0" w:noHBand="0" w:noVBand="0"/>
      </w:tblPr>
      <w:tblGrid>
        <w:gridCol w:w="1455"/>
        <w:gridCol w:w="1980"/>
        <w:gridCol w:w="1530"/>
        <w:gridCol w:w="1440"/>
        <w:gridCol w:w="1530"/>
        <w:gridCol w:w="1335"/>
      </w:tblGrid>
      <w:tr w:rsidR="004E5DAD">
        <w:tc>
          <w:tcPr>
            <w:tcW w:w="14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98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44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33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аппаратуры </w:t>
            </w:r>
          </w:p>
          <w:p w:rsidR="004E5DAD" w:rsidRDefault="004E5DAD">
            <w:pPr>
              <w:pStyle w:val="FORMATTEXT"/>
              <w:jc w:val="center"/>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измерительного преобразователя </w:t>
            </w:r>
          </w:p>
          <w:p w:rsidR="004E5DAD" w:rsidRDefault="004E5DAD">
            <w:pPr>
              <w:pStyle w:val="FORMATTEXT"/>
              <w:jc w:val="center"/>
              <w:rPr>
                <w:sz w:val="18"/>
                <w:szCs w:val="18"/>
              </w:rPr>
            </w:pP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Измеряемый параметр </w:t>
            </w:r>
          </w:p>
          <w:p w:rsidR="004E5DAD" w:rsidRDefault="004E5DAD">
            <w:pPr>
              <w:pStyle w:val="FORMATTEXT"/>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p w:rsidR="004E5DAD" w:rsidRDefault="004E5DAD">
            <w:pPr>
              <w:pStyle w:val="FORMATTEXT"/>
              <w:jc w:val="center"/>
              <w:rPr>
                <w:sz w:val="18"/>
                <w:szCs w:val="18"/>
              </w:rPr>
            </w:pP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Динамический диапазон ускорения </w:t>
            </w:r>
          </w:p>
          <w:p w:rsidR="004E5DAD" w:rsidRDefault="004E5DAD">
            <w:pPr>
              <w:pStyle w:val="FORMATTEXT"/>
              <w:jc w:val="center"/>
              <w:rPr>
                <w:sz w:val="18"/>
                <w:szCs w:val="18"/>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Погрешность </w:t>
            </w:r>
          </w:p>
        </w:tc>
      </w:tr>
      <w:tr w:rsidR="004E5DAD">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4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ВИ-6-</w:t>
            </w:r>
            <w:proofErr w:type="spellStart"/>
            <w:r>
              <w:rPr>
                <w:sz w:val="18"/>
                <w:szCs w:val="18"/>
              </w:rPr>
              <w:t>6ТН</w:t>
            </w:r>
            <w:proofErr w:type="spellEnd"/>
            <w:r>
              <w:rPr>
                <w:sz w:val="18"/>
                <w:szCs w:val="18"/>
              </w:rPr>
              <w:t xml:space="preserve">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ДУ-</w:t>
            </w:r>
            <w:proofErr w:type="spellStart"/>
            <w:r>
              <w:rPr>
                <w:sz w:val="18"/>
                <w:szCs w:val="18"/>
              </w:rPr>
              <w:t>5С</w:t>
            </w:r>
            <w:proofErr w:type="spellEnd"/>
            <w:r>
              <w:rPr>
                <w:sz w:val="18"/>
                <w:szCs w:val="18"/>
              </w:rPr>
              <w:t xml:space="preserve"> индуктивный </w:t>
            </w:r>
          </w:p>
        </w:tc>
        <w:tc>
          <w:tcPr>
            <w:tcW w:w="15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Ускорение </w:t>
            </w:r>
          </w:p>
        </w:tc>
        <w:tc>
          <w:tcPr>
            <w:tcW w:w="14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0-200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39-850 м/с</w:t>
            </w:r>
            <w:r w:rsidR="00D354FE">
              <w:rPr>
                <w:noProof/>
                <w:position w:val="-8"/>
                <w:sz w:val="18"/>
                <w:szCs w:val="18"/>
              </w:rPr>
              <w:drawing>
                <wp:inline distT="0" distB="0" distL="0" distR="0">
                  <wp:extent cx="103505" cy="22288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 </w:t>
            </w:r>
          </w:p>
        </w:tc>
      </w:tr>
      <w:tr w:rsidR="004E5DAD">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IЛВ</w:t>
            </w:r>
            <w:proofErr w:type="spellEnd"/>
            <w:r>
              <w:rPr>
                <w:sz w:val="18"/>
                <w:szCs w:val="18"/>
              </w:rPr>
              <w:t xml:space="preserve">-67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Д10</w:t>
            </w:r>
            <w:proofErr w:type="spellEnd"/>
            <w:r>
              <w:rPr>
                <w:sz w:val="18"/>
                <w:szCs w:val="18"/>
              </w:rPr>
              <w:t xml:space="preserve">, </w:t>
            </w:r>
            <w:proofErr w:type="spellStart"/>
            <w:r>
              <w:rPr>
                <w:sz w:val="18"/>
                <w:szCs w:val="18"/>
              </w:rPr>
              <w:t>Д11</w:t>
            </w:r>
            <w:proofErr w:type="spellEnd"/>
            <w:r>
              <w:rPr>
                <w:sz w:val="18"/>
                <w:szCs w:val="18"/>
              </w:rPr>
              <w:t xml:space="preserve"> </w:t>
            </w:r>
          </w:p>
          <w:p w:rsidR="004E5DAD" w:rsidRDefault="004E5DAD">
            <w:pPr>
              <w:pStyle w:val="FORMATTEXT"/>
              <w:jc w:val="center"/>
              <w:rPr>
                <w:sz w:val="18"/>
                <w:szCs w:val="18"/>
              </w:rPr>
            </w:pPr>
            <w:r>
              <w:rPr>
                <w:sz w:val="18"/>
                <w:szCs w:val="18"/>
              </w:rPr>
              <w:t xml:space="preserve">пьезоэлектрический </w:t>
            </w:r>
          </w:p>
        </w:tc>
        <w:tc>
          <w:tcPr>
            <w:tcW w:w="153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3-20000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30-130 дБ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дБ </w:t>
            </w:r>
          </w:p>
        </w:tc>
      </w:tr>
      <w:tr w:rsidR="004E5DAD">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ВА</w:t>
            </w:r>
            <w:proofErr w:type="spellEnd"/>
            <w:r>
              <w:rPr>
                <w:sz w:val="18"/>
                <w:szCs w:val="18"/>
              </w:rPr>
              <w:t xml:space="preserve">-2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Д13</w:t>
            </w:r>
            <w:proofErr w:type="spellEnd"/>
            <w:r>
              <w:rPr>
                <w:sz w:val="18"/>
                <w:szCs w:val="18"/>
              </w:rPr>
              <w:t xml:space="preserve">, </w:t>
            </w:r>
            <w:proofErr w:type="spellStart"/>
            <w:r>
              <w:rPr>
                <w:sz w:val="18"/>
                <w:szCs w:val="18"/>
              </w:rPr>
              <w:t>Д14</w:t>
            </w:r>
            <w:proofErr w:type="spellEnd"/>
            <w:r>
              <w:rPr>
                <w:sz w:val="18"/>
                <w:szCs w:val="18"/>
              </w:rPr>
              <w:t xml:space="preserve"> пьезоэлектрический </w:t>
            </w:r>
          </w:p>
        </w:tc>
        <w:tc>
          <w:tcPr>
            <w:tcW w:w="15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5-10000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10-2-104 м/с</w:t>
            </w:r>
            <w:r w:rsidR="00D354FE">
              <w:rPr>
                <w:noProof/>
                <w:position w:val="-8"/>
                <w:sz w:val="18"/>
                <w:szCs w:val="18"/>
              </w:rPr>
              <w:drawing>
                <wp:inline distT="0" distB="0" distL="0" distR="0">
                  <wp:extent cx="103505" cy="22288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505" cy="222885"/>
                          </a:xfrm>
                          <a:prstGeom prst="rect">
                            <a:avLst/>
                          </a:prstGeom>
                          <a:noFill/>
                          <a:ln>
                            <a:noFill/>
                          </a:ln>
                        </pic:spPr>
                      </pic:pic>
                    </a:graphicData>
                  </a:graphic>
                </wp:inline>
              </w:drawing>
            </w:r>
            <w:r>
              <w:rPr>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Е</w:t>
      </w:r>
      <w:proofErr w:type="gramEnd"/>
      <w:r>
        <w:t xml:space="preserve"> </w:t>
      </w:r>
    </w:p>
    <w:p w:rsidR="004E5DAD" w:rsidRDefault="004E5DAD">
      <w:pPr>
        <w:pStyle w:val="FORMATTEXT"/>
        <w:jc w:val="center"/>
      </w:pPr>
      <w:r>
        <w:t xml:space="preserve">(рекомендуемое) </w:t>
      </w:r>
    </w:p>
    <w:p w:rsidR="004E5DAD" w:rsidRDefault="004E5DAD">
      <w:pPr>
        <w:pStyle w:val="FORMATTEXT"/>
        <w:jc w:val="both"/>
      </w:pPr>
      <w:r>
        <w:t xml:space="preserve">Таблица </w:t>
      </w:r>
      <w:proofErr w:type="spellStart"/>
      <w:r>
        <w:t>Е.1</w:t>
      </w:r>
      <w:proofErr w:type="spellEnd"/>
      <w:r>
        <w:t xml:space="preserve"> - Аппаратура для измерения случайной вибрации и управления ею </w:t>
      </w:r>
    </w:p>
    <w:tbl>
      <w:tblPr>
        <w:tblW w:w="0" w:type="auto"/>
        <w:tblInd w:w="28" w:type="dxa"/>
        <w:tblLayout w:type="fixed"/>
        <w:tblCellMar>
          <w:left w:w="90" w:type="dxa"/>
          <w:right w:w="90" w:type="dxa"/>
        </w:tblCellMar>
        <w:tblLook w:val="0000" w:firstRow="0" w:lastRow="0" w:firstColumn="0" w:lastColumn="0" w:noHBand="0" w:noVBand="0"/>
      </w:tblPr>
      <w:tblGrid>
        <w:gridCol w:w="1860"/>
        <w:gridCol w:w="1860"/>
        <w:gridCol w:w="1635"/>
        <w:gridCol w:w="1695"/>
        <w:gridCol w:w="2235"/>
      </w:tblGrid>
      <w:tr w:rsidR="004E5DAD">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3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223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аппаратуры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Динамический диапазон, дБ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Количество фильтров, шт. </w:t>
            </w:r>
          </w:p>
        </w:tc>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Ширина полосы пропускания фильтров </w:t>
            </w:r>
          </w:p>
        </w:tc>
      </w:tr>
      <w:tr w:rsidR="004E5DAD">
        <w:tc>
          <w:tcPr>
            <w:tcW w:w="18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СУВУ-</w:t>
            </w:r>
            <w:proofErr w:type="spellStart"/>
            <w:r>
              <w:rPr>
                <w:sz w:val="18"/>
                <w:szCs w:val="18"/>
              </w:rPr>
              <w:t>ШСВ</w:t>
            </w:r>
            <w:proofErr w:type="spellEnd"/>
            <w:r>
              <w:rPr>
                <w:sz w:val="18"/>
                <w:szCs w:val="18"/>
              </w:rPr>
              <w:t xml:space="preserve">-1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5-2000 </w:t>
            </w:r>
          </w:p>
        </w:tc>
        <w:tc>
          <w:tcPr>
            <w:tcW w:w="163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 </w:t>
            </w:r>
          </w:p>
        </w:tc>
        <w:tc>
          <w:tcPr>
            <w:tcW w:w="223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25 Гц </w:t>
            </w:r>
          </w:p>
          <w:p w:rsidR="004E5DAD" w:rsidRDefault="004E5DAD">
            <w:pPr>
              <w:pStyle w:val="FORMATTEXT"/>
              <w:jc w:val="center"/>
              <w:rPr>
                <w:sz w:val="18"/>
                <w:szCs w:val="18"/>
              </w:rPr>
            </w:pPr>
          </w:p>
        </w:tc>
      </w:tr>
      <w:tr w:rsidR="004E5DAD">
        <w:tc>
          <w:tcPr>
            <w:tcW w:w="18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lastRenderedPageBreak/>
              <w:t>СУВУ-</w:t>
            </w:r>
            <w:proofErr w:type="spellStart"/>
            <w:r>
              <w:rPr>
                <w:sz w:val="18"/>
                <w:szCs w:val="18"/>
              </w:rPr>
              <w:t>ШСВ</w:t>
            </w:r>
            <w:proofErr w:type="spellEnd"/>
            <w:r>
              <w:rPr>
                <w:sz w:val="18"/>
                <w:szCs w:val="18"/>
              </w:rPr>
              <w:t xml:space="preserve">-2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5-3000 </w:t>
            </w:r>
          </w:p>
        </w:tc>
        <w:tc>
          <w:tcPr>
            <w:tcW w:w="163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 </w:t>
            </w:r>
          </w:p>
        </w:tc>
        <w:tc>
          <w:tcPr>
            <w:tcW w:w="2235"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25; 50 Гц </w:t>
            </w:r>
          </w:p>
          <w:p w:rsidR="004E5DAD" w:rsidRDefault="004E5DAD">
            <w:pPr>
              <w:pStyle w:val="FORMATTEXT"/>
              <w:jc w:val="center"/>
              <w:rPr>
                <w:sz w:val="18"/>
                <w:szCs w:val="18"/>
              </w:rPr>
            </w:pPr>
          </w:p>
        </w:tc>
      </w:tr>
      <w:tr w:rsidR="004E5DAD">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СУВУ-</w:t>
            </w:r>
            <w:proofErr w:type="spellStart"/>
            <w:r>
              <w:rPr>
                <w:sz w:val="18"/>
                <w:szCs w:val="18"/>
              </w:rPr>
              <w:t>ШСВ</w:t>
            </w:r>
            <w:proofErr w:type="spellEnd"/>
            <w:r>
              <w:rPr>
                <w:sz w:val="18"/>
                <w:szCs w:val="18"/>
              </w:rPr>
              <w:t xml:space="preserve">-3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5-5000 </w:t>
            </w:r>
          </w:p>
        </w:tc>
        <w:tc>
          <w:tcPr>
            <w:tcW w:w="16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 </w:t>
            </w:r>
          </w:p>
        </w:tc>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 25; 100 Гц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t>DVC</w:t>
            </w:r>
            <w:proofErr w:type="spellEnd"/>
            <w:r>
              <w:rPr>
                <w:sz w:val="18"/>
                <w:szCs w:val="18"/>
              </w:rPr>
              <w:t xml:space="preserve">-500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1-10000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65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400 </w:t>
            </w:r>
          </w:p>
        </w:tc>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1/400 верхней частоты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t>СУАУ</w:t>
            </w:r>
            <w:proofErr w:type="spell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25-20000 </w:t>
            </w:r>
          </w:p>
        </w:tc>
        <w:tc>
          <w:tcPr>
            <w:tcW w:w="1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 </w:t>
            </w:r>
          </w:p>
        </w:tc>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 октавы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Ж</w:t>
      </w:r>
      <w:proofErr w:type="gramEnd"/>
      <w:r>
        <w:t xml:space="preserve"> </w:t>
      </w:r>
    </w:p>
    <w:p w:rsidR="004E5DAD" w:rsidRDefault="004E5DAD">
      <w:pPr>
        <w:pStyle w:val="FORMATTEXT"/>
        <w:jc w:val="center"/>
      </w:pPr>
      <w:r>
        <w:t xml:space="preserve">(рекомендуемое) </w:t>
      </w:r>
    </w:p>
    <w:p w:rsidR="004E5DAD" w:rsidRDefault="004E5DAD">
      <w:pPr>
        <w:pStyle w:val="FORMATTEXT"/>
        <w:jc w:val="both"/>
      </w:pPr>
      <w:r>
        <w:t xml:space="preserve">Таблица </w:t>
      </w:r>
      <w:proofErr w:type="spellStart"/>
      <w:r>
        <w:t>Ж.1</w:t>
      </w:r>
      <w:proofErr w:type="spellEnd"/>
      <w:r>
        <w:t xml:space="preserve"> - Аппаратура для измерения параметров удара </w:t>
      </w:r>
    </w:p>
    <w:tbl>
      <w:tblPr>
        <w:tblW w:w="0" w:type="auto"/>
        <w:tblInd w:w="28" w:type="dxa"/>
        <w:tblLayout w:type="fixed"/>
        <w:tblCellMar>
          <w:left w:w="90" w:type="dxa"/>
          <w:right w:w="90" w:type="dxa"/>
        </w:tblCellMar>
        <w:tblLook w:val="0000" w:firstRow="0" w:lastRow="0" w:firstColumn="0" w:lastColumn="0" w:noHBand="0" w:noVBand="0"/>
      </w:tblPr>
      <w:tblGrid>
        <w:gridCol w:w="1860"/>
        <w:gridCol w:w="1860"/>
        <w:gridCol w:w="1860"/>
        <w:gridCol w:w="1860"/>
        <w:gridCol w:w="1860"/>
      </w:tblGrid>
      <w:tr w:rsidR="004E5DAD">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8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аппаратуры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Длительность импульса, </w:t>
            </w:r>
            <w:proofErr w:type="spellStart"/>
            <w:r>
              <w:rPr>
                <w:sz w:val="18"/>
                <w:szCs w:val="18"/>
              </w:rPr>
              <w:t>мс</w:t>
            </w:r>
            <w:proofErr w:type="spell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Пределы измерения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Погрешность измерения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Удар-4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2-20000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0,04-100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1-20000 м/с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ПУ-20ц</w:t>
            </w:r>
            <w:proofErr w:type="spell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0,5-100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0-60 дБ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ПУ-30ц</w:t>
            </w:r>
            <w:proofErr w:type="spell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0,5-100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1-2000 мВ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SMART</w:t>
            </w:r>
            <w:proofErr w:type="spellEnd"/>
            <w:r>
              <w:rPr>
                <w:sz w:val="18"/>
                <w:szCs w:val="18"/>
              </w:rPr>
              <w:t xml:space="preserve">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0,2-5000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0,001-100 мВ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SM</w:t>
            </w:r>
            <w:proofErr w:type="spellEnd"/>
            <w:r>
              <w:rPr>
                <w:sz w:val="18"/>
                <w:szCs w:val="18"/>
              </w:rPr>
              <w:t xml:space="preserve">-311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2-15000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0,1-20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0,32-20000 м/с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2607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2-20000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0,02-20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дБ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 дБ </w:t>
            </w:r>
          </w:p>
        </w:tc>
      </w:tr>
      <w:tr w:rsidR="004E5DAD">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15U7Y</w:t>
            </w:r>
            <w:proofErr w:type="spellEnd"/>
            <w:r>
              <w:rPr>
                <w:sz w:val="18"/>
                <w:szCs w:val="18"/>
              </w:rPr>
              <w:t xml:space="preserve">-6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1-2000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0,01-990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0,1-100000 м/с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И</w:t>
      </w:r>
      <w:proofErr w:type="gramEnd"/>
      <w:r>
        <w:t xml:space="preserve"> </w:t>
      </w:r>
    </w:p>
    <w:p w:rsidR="004E5DAD" w:rsidRDefault="004E5DAD">
      <w:pPr>
        <w:pStyle w:val="FORMATTEXT"/>
        <w:jc w:val="center"/>
      </w:pPr>
      <w:r>
        <w:t xml:space="preserve">(рекомендуемое) </w:t>
      </w:r>
    </w:p>
    <w:p w:rsidR="004E5DAD" w:rsidRDefault="004E5DAD">
      <w:pPr>
        <w:pStyle w:val="FORMATTEXT"/>
        <w:jc w:val="both"/>
      </w:pPr>
      <w:r>
        <w:t xml:space="preserve">Таблица </w:t>
      </w:r>
      <w:proofErr w:type="spellStart"/>
      <w:r>
        <w:t>И.1</w:t>
      </w:r>
      <w:proofErr w:type="spellEnd"/>
      <w:r>
        <w:t xml:space="preserve"> - Аппаратура для регистрации параметров механических воздействий </w:t>
      </w:r>
    </w:p>
    <w:tbl>
      <w:tblPr>
        <w:tblW w:w="0" w:type="auto"/>
        <w:tblInd w:w="28" w:type="dxa"/>
        <w:tblLayout w:type="fixed"/>
        <w:tblCellMar>
          <w:left w:w="90" w:type="dxa"/>
          <w:right w:w="90" w:type="dxa"/>
        </w:tblCellMar>
        <w:tblLook w:val="0000" w:firstRow="0" w:lastRow="0" w:firstColumn="0" w:lastColumn="0" w:noHBand="0" w:noVBand="0"/>
      </w:tblPr>
      <w:tblGrid>
        <w:gridCol w:w="2370"/>
        <w:gridCol w:w="1275"/>
        <w:gridCol w:w="1020"/>
        <w:gridCol w:w="1530"/>
        <w:gridCol w:w="1560"/>
        <w:gridCol w:w="1530"/>
      </w:tblGrid>
      <w:tr w:rsidR="004E5DAD">
        <w:tc>
          <w:tcPr>
            <w:tcW w:w="237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27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530"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Наименование аппаратуры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Тип аппаратуры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Число каналов, ед.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Диапазон частот, </w:t>
            </w:r>
            <w:proofErr w:type="gramStart"/>
            <w:r>
              <w:rPr>
                <w:sz w:val="18"/>
                <w:szCs w:val="18"/>
              </w:rPr>
              <w:t>Гц</w:t>
            </w:r>
            <w:proofErr w:type="gramEnd"/>
            <w:r>
              <w:rPr>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Динамический диапазон, дБ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Скорость движения ленты, </w:t>
            </w:r>
            <w:proofErr w:type="gramStart"/>
            <w:r>
              <w:rPr>
                <w:sz w:val="18"/>
                <w:szCs w:val="18"/>
              </w:rPr>
              <w:t>мм</w:t>
            </w:r>
            <w:proofErr w:type="gramEnd"/>
            <w:r>
              <w:rPr>
                <w:sz w:val="18"/>
                <w:szCs w:val="18"/>
              </w:rPr>
              <w:t xml:space="preserve">/с </w:t>
            </w:r>
          </w:p>
        </w:tc>
      </w:tr>
      <w:tr w:rsidR="004E5DAD">
        <w:tc>
          <w:tcPr>
            <w:tcW w:w="23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Магнитограф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НО-62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0-20000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4,76-39,1 </w:t>
            </w:r>
          </w:p>
        </w:tc>
      </w:tr>
      <w:tr w:rsidR="004E5DAD">
        <w:tc>
          <w:tcPr>
            <w:tcW w:w="237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ЛС</w:t>
            </w:r>
            <w:proofErr w:type="spellEnd"/>
            <w:r>
              <w:rPr>
                <w:sz w:val="18"/>
                <w:szCs w:val="18"/>
              </w:rPr>
              <w:t xml:space="preserve">-1832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0-20000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800 </w:t>
            </w:r>
          </w:p>
        </w:tc>
      </w:tr>
      <w:tr w:rsidR="004E5DAD">
        <w:tc>
          <w:tcPr>
            <w:tcW w:w="23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7003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0-50000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38,1-381 </w:t>
            </w:r>
          </w:p>
        </w:tc>
      </w:tr>
      <w:tr w:rsidR="004E5DAD">
        <w:tc>
          <w:tcPr>
            <w:tcW w:w="23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r>
              <w:rPr>
                <w:sz w:val="18"/>
                <w:szCs w:val="18"/>
              </w:rPr>
              <w:t xml:space="preserve">Светолучевой осциллограф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К12</w:t>
            </w:r>
            <w:proofErr w:type="spellEnd"/>
            <w:r>
              <w:rPr>
                <w:sz w:val="18"/>
                <w:szCs w:val="18"/>
              </w:rPr>
              <w:t xml:space="preserve">-22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0-1000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3-1000 </w:t>
            </w:r>
          </w:p>
        </w:tc>
      </w:tr>
      <w:tr w:rsidR="004E5DAD">
        <w:tc>
          <w:tcPr>
            <w:tcW w:w="237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roofErr w:type="spellStart"/>
            <w:r>
              <w:rPr>
                <w:sz w:val="18"/>
                <w:szCs w:val="18"/>
              </w:rPr>
              <w:t>К20</w:t>
            </w:r>
            <w:proofErr w:type="spellEnd"/>
            <w:r>
              <w:rPr>
                <w:sz w:val="18"/>
                <w:szCs w:val="18"/>
              </w:rPr>
              <w:t xml:space="preserve">-22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0-2000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1-2500 </w:t>
            </w:r>
          </w:p>
        </w:tc>
      </w:tr>
      <w:tr w:rsidR="004E5DAD">
        <w:tc>
          <w:tcPr>
            <w:tcW w:w="237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Н-115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0,5-5000 </w:t>
            </w:r>
          </w:p>
        </w:tc>
      </w:tr>
      <w:tr w:rsidR="004E5DAD">
        <w:tc>
          <w:tcPr>
            <w:tcW w:w="2370" w:type="dxa"/>
            <w:tcBorders>
              <w:top w:val="nil"/>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НО-30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1-5000 </w:t>
            </w:r>
          </w:p>
        </w:tc>
      </w:tr>
      <w:tr w:rsidR="004E5DAD">
        <w:tc>
          <w:tcPr>
            <w:tcW w:w="23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НО-43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0-5000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1-5000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Приложение</w:t>
      </w:r>
      <w:proofErr w:type="gramStart"/>
      <w:r>
        <w:t xml:space="preserve"> К</w:t>
      </w:r>
      <w:proofErr w:type="gramEnd"/>
      <w:r>
        <w:t xml:space="preserve"> </w:t>
      </w:r>
    </w:p>
    <w:p w:rsidR="004E5DAD" w:rsidRDefault="004E5DAD">
      <w:pPr>
        <w:pStyle w:val="FORMATTEXT"/>
        <w:jc w:val="center"/>
      </w:pPr>
      <w:r>
        <w:t xml:space="preserve">(справочное) </w:t>
      </w:r>
    </w:p>
    <w:p w:rsidR="004E5DAD" w:rsidRDefault="004E5DAD">
      <w:pPr>
        <w:pStyle w:val="HEADERTEXT"/>
        <w:rPr>
          <w:b/>
          <w:bCs/>
        </w:rPr>
      </w:pPr>
    </w:p>
    <w:p w:rsidR="004E5DAD" w:rsidRDefault="004E5DAD">
      <w:pPr>
        <w:pStyle w:val="HEADERTEXT"/>
        <w:jc w:val="center"/>
        <w:rPr>
          <w:b/>
          <w:bCs/>
        </w:rPr>
      </w:pPr>
      <w:r>
        <w:rPr>
          <w:b/>
          <w:bCs/>
        </w:rPr>
        <w:lastRenderedPageBreak/>
        <w:t xml:space="preserve"> Расчет времени испытаний синусоидальной вибрацией и объема испытаний на удар </w:t>
      </w:r>
    </w:p>
    <w:p w:rsidR="004E5DAD" w:rsidRDefault="004E5DAD">
      <w:pPr>
        <w:pStyle w:val="FORMATTEXT"/>
        <w:ind w:firstLine="568"/>
        <w:jc w:val="both"/>
      </w:pPr>
      <w:proofErr w:type="spellStart"/>
      <w:r>
        <w:t>К.1</w:t>
      </w:r>
      <w:proofErr w:type="spellEnd"/>
      <w:r>
        <w:t xml:space="preserve"> Пример расчета времени испытаний синусоидальной вибрацией по таблицам 5-7 приведен с использованием данных таблицы 6. </w:t>
      </w:r>
    </w:p>
    <w:p w:rsidR="004E5DAD" w:rsidRDefault="004E5DAD">
      <w:pPr>
        <w:pStyle w:val="FORMATTEXT"/>
        <w:ind w:firstLine="568"/>
        <w:jc w:val="both"/>
      </w:pPr>
      <w:r>
        <w:t xml:space="preserve">Из таблицы 6 находят, что каждому километру пути соответствует сумма периодов колебаний </w:t>
      </w:r>
      <w:r w:rsidR="00D354FE">
        <w:rPr>
          <w:noProof/>
          <w:position w:val="-9"/>
        </w:rPr>
        <w:drawing>
          <wp:inline distT="0" distB="0" distL="0" distR="0">
            <wp:extent cx="238760" cy="23876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- 10 периодов колебаний с частотой от 2 до 10 Гц; </w:t>
      </w:r>
    </w:p>
    <w:p w:rsidR="004E5DAD" w:rsidRDefault="004E5DAD">
      <w:pPr>
        <w:pStyle w:val="FORMATTEXT"/>
        <w:ind w:firstLine="568"/>
        <w:jc w:val="both"/>
      </w:pPr>
      <w:r>
        <w:t xml:space="preserve">- 60 периодов колебаний с частотой от 10 до 20 Гц; </w:t>
      </w:r>
    </w:p>
    <w:p w:rsidR="004E5DAD" w:rsidRDefault="004E5DAD">
      <w:pPr>
        <w:pStyle w:val="FORMATTEXT"/>
        <w:ind w:firstLine="568"/>
        <w:jc w:val="both"/>
      </w:pPr>
      <w:r>
        <w:t xml:space="preserve">- 220 периодов колебаний с частотой от 20 до 40 Гц; </w:t>
      </w:r>
    </w:p>
    <w:p w:rsidR="004E5DAD" w:rsidRDefault="004E5DAD">
      <w:pPr>
        <w:pStyle w:val="FORMATTEXT"/>
        <w:ind w:firstLine="568"/>
        <w:jc w:val="both"/>
      </w:pPr>
      <w:r>
        <w:t xml:space="preserve">- 190 периодов колебаний с частотой от 40 до 60 Гц. </w:t>
      </w:r>
    </w:p>
    <w:p w:rsidR="004E5DAD" w:rsidRDefault="004E5DAD">
      <w:pPr>
        <w:pStyle w:val="FORMATTEXT"/>
        <w:ind w:firstLine="568"/>
        <w:jc w:val="both"/>
      </w:pPr>
      <w:r>
        <w:t xml:space="preserve">Рассчитывают средние арифметические значения указанных выше частот по каждому диапазону и делят на каждое из них соответствующее данному диапазону частот число периодов колебаний </w:t>
      </w:r>
      <w:r w:rsidR="00D354FE">
        <w:rPr>
          <w:noProof/>
          <w:position w:val="-9"/>
        </w:rPr>
        <w:drawing>
          <wp:inline distT="0" distB="0" distL="0" distR="0">
            <wp:extent cx="238760" cy="23876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Суммируют полученные частные отделения, а затем умножают на имитируемую дальность транспортирования. Результат - искомое время испытаний, с. </w:t>
      </w:r>
    </w:p>
    <w:p w:rsidR="004E5DAD" w:rsidRDefault="004E5DAD">
      <w:pPr>
        <w:pStyle w:val="FORMATTEXT"/>
        <w:ind w:firstLine="568"/>
        <w:jc w:val="both"/>
      </w:pPr>
      <w:proofErr w:type="spellStart"/>
      <w:r>
        <w:t>К.2</w:t>
      </w:r>
      <w:proofErr w:type="spellEnd"/>
      <w:r>
        <w:t xml:space="preserve"> Пример расчета объема испытаний на удар по таблицам 2, 4 приведен с использованием данных таблицы 4. </w:t>
      </w:r>
    </w:p>
    <w:p w:rsidR="004E5DAD" w:rsidRDefault="004E5DAD">
      <w:pPr>
        <w:pStyle w:val="FORMATTEXT"/>
        <w:ind w:firstLine="568"/>
        <w:jc w:val="both"/>
      </w:pPr>
      <w:r>
        <w:t xml:space="preserve">Из таблицы 4 следует, что на 1 км пути приходится по 0,003 ударов в трех диапазонах пикового ударного ускорения по оси </w:t>
      </w:r>
      <w:r w:rsidR="00D354FE">
        <w:rPr>
          <w:noProof/>
          <w:position w:val="-6"/>
        </w:rPr>
        <w:drawing>
          <wp:inline distT="0" distB="0" distL="0" distR="0">
            <wp:extent cx="182880" cy="15113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w:t>
      </w:r>
    </w:p>
    <w:p w:rsidR="004E5DAD" w:rsidRDefault="004E5DAD">
      <w:pPr>
        <w:pStyle w:val="FORMATTEXT"/>
        <w:ind w:firstLine="568"/>
        <w:jc w:val="both"/>
      </w:pPr>
      <w:r>
        <w:t xml:space="preserve">Принимают, что имитируемая дальность транспортирования - 10000 км. </w:t>
      </w:r>
    </w:p>
    <w:p w:rsidR="004E5DAD" w:rsidRDefault="004E5DAD">
      <w:pPr>
        <w:pStyle w:val="FORMATTEXT"/>
        <w:ind w:firstLine="568"/>
        <w:jc w:val="both"/>
      </w:pPr>
      <w:r>
        <w:t xml:space="preserve">Тогда имитирующий транспортирование объем испытаний ударом, действующим в направлении оси </w:t>
      </w:r>
      <w:r w:rsidR="00D354FE">
        <w:rPr>
          <w:noProof/>
          <w:position w:val="-6"/>
        </w:rPr>
        <w:drawing>
          <wp:inline distT="0" distB="0" distL="0" distR="0">
            <wp:extent cx="182880" cy="15113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(на испытуемом изделии соответствует наиболее опасному направлению воздействия ударной нагрузки), составит суммарно по 30 ударов с пиковыми ударными ускорениями 6</w:t>
      </w:r>
      <w:r w:rsidR="00D354FE">
        <w:rPr>
          <w:noProof/>
          <w:position w:val="-6"/>
        </w:rPr>
        <w:drawing>
          <wp:inline distT="0" distB="0" distL="0" distR="0">
            <wp:extent cx="142875" cy="1587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5</w:t>
      </w:r>
      <w:r w:rsidR="00D354FE">
        <w:rPr>
          <w:noProof/>
          <w:position w:val="-6"/>
        </w:rPr>
        <w:drawing>
          <wp:inline distT="0" distB="0" distL="0" distR="0">
            <wp:extent cx="142875" cy="1587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и 3</w:t>
      </w:r>
      <w:r w:rsidR="00D354FE">
        <w:rPr>
          <w:noProof/>
          <w:position w:val="-6"/>
        </w:rPr>
        <w:drawing>
          <wp:inline distT="0" distB="0" distL="0" distR="0">
            <wp:extent cx="142875" cy="1587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w:t>
      </w:r>
    </w:p>
    <w:p w:rsidR="004E5DAD" w:rsidRDefault="004E5DAD">
      <w:pPr>
        <w:pStyle w:val="FORMATTEXT"/>
        <w:jc w:val="center"/>
      </w:pPr>
      <w:r>
        <w:t xml:space="preserve">Приложение Л </w:t>
      </w:r>
    </w:p>
    <w:p w:rsidR="004E5DAD" w:rsidRDefault="004E5DAD">
      <w:pPr>
        <w:pStyle w:val="FORMATTEXT"/>
        <w:jc w:val="center"/>
      </w:pPr>
      <w:r>
        <w:t xml:space="preserve">(обязательное) </w:t>
      </w:r>
    </w:p>
    <w:p w:rsidR="004E5DAD" w:rsidRDefault="004E5DAD">
      <w:pPr>
        <w:pStyle w:val="HEADERTEXT"/>
        <w:rPr>
          <w:b/>
          <w:bCs/>
        </w:rPr>
      </w:pPr>
    </w:p>
    <w:p w:rsidR="004E5DAD" w:rsidRDefault="004E5DAD">
      <w:pPr>
        <w:pStyle w:val="HEADERTEXT"/>
        <w:jc w:val="center"/>
        <w:rPr>
          <w:b/>
          <w:bCs/>
        </w:rPr>
      </w:pPr>
      <w:r>
        <w:rPr>
          <w:b/>
          <w:bCs/>
        </w:rPr>
        <w:t xml:space="preserve"> Схема для расчета высоты подъема груза с помощью теодолита </w:t>
      </w:r>
    </w:p>
    <w:tbl>
      <w:tblPr>
        <w:tblW w:w="0" w:type="auto"/>
        <w:jc w:val="center"/>
        <w:tblLayout w:type="fixed"/>
        <w:tblCellMar>
          <w:left w:w="90" w:type="dxa"/>
          <w:right w:w="90" w:type="dxa"/>
        </w:tblCellMar>
        <w:tblLook w:val="0000" w:firstRow="0" w:lastRow="0" w:firstColumn="0" w:lastColumn="0" w:noHBand="0" w:noVBand="0"/>
      </w:tblPr>
      <w:tblGrid>
        <w:gridCol w:w="9285"/>
      </w:tblGrid>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rPr>
          <w:jc w:val="center"/>
        </w:trPr>
        <w:tc>
          <w:tcPr>
            <w:tcW w:w="9285" w:type="dxa"/>
            <w:tcBorders>
              <w:top w:val="nil"/>
              <w:left w:val="nil"/>
              <w:bottom w:val="nil"/>
              <w:right w:val="nil"/>
            </w:tcBorders>
            <w:tcMar>
              <w:top w:w="114" w:type="dxa"/>
              <w:left w:w="28" w:type="dxa"/>
              <w:bottom w:w="114" w:type="dxa"/>
              <w:right w:w="28" w:type="dxa"/>
            </w:tcMar>
          </w:tcPr>
          <w:p w:rsidR="004E5DAD" w:rsidRDefault="00D354FE">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4"/>
                <w:sz w:val="24"/>
                <w:szCs w:val="24"/>
              </w:rPr>
              <w:drawing>
                <wp:inline distT="0" distB="0" distL="0" distR="0">
                  <wp:extent cx="5247640" cy="467550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247640" cy="4675505"/>
                          </a:xfrm>
                          <a:prstGeom prst="rect">
                            <a:avLst/>
                          </a:prstGeom>
                          <a:noFill/>
                          <a:ln>
                            <a:noFill/>
                          </a:ln>
                        </pic:spPr>
                      </pic:pic>
                    </a:graphicData>
                  </a:graphic>
                </wp:inline>
              </w:drawing>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FORMATTEXT"/>
        <w:jc w:val="center"/>
      </w:pPr>
      <w:r>
        <w:t xml:space="preserve">Приложение М </w:t>
      </w:r>
    </w:p>
    <w:p w:rsidR="004E5DAD" w:rsidRDefault="004E5DAD">
      <w:pPr>
        <w:pStyle w:val="FORMATTEXT"/>
        <w:jc w:val="center"/>
      </w:pPr>
      <w:r>
        <w:t xml:space="preserve">(справочное) </w:t>
      </w:r>
    </w:p>
    <w:p w:rsidR="004E5DAD" w:rsidRDefault="004E5DAD">
      <w:pPr>
        <w:pStyle w:val="HEADERTEXT"/>
        <w:rPr>
          <w:b/>
          <w:bCs/>
        </w:rPr>
      </w:pPr>
    </w:p>
    <w:p w:rsidR="004E5DAD" w:rsidRDefault="004E5DAD">
      <w:pPr>
        <w:pStyle w:val="HEADERTEXT"/>
        <w:jc w:val="center"/>
        <w:rPr>
          <w:b/>
          <w:bCs/>
        </w:rPr>
      </w:pPr>
      <w:r>
        <w:rPr>
          <w:b/>
          <w:bCs/>
        </w:rPr>
        <w:t xml:space="preserve"> Значения коэффициента Стьюдента </w:t>
      </w:r>
      <w:r w:rsidR="00D354FE">
        <w:rPr>
          <w:b/>
          <w:bCs/>
          <w:noProof/>
          <w:position w:val="-9"/>
        </w:rPr>
        <w:drawing>
          <wp:inline distT="0" distB="0" distL="0" distR="0">
            <wp:extent cx="158750" cy="23876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8750" cy="238760"/>
                    </a:xfrm>
                    <a:prstGeom prst="rect">
                      <a:avLst/>
                    </a:prstGeom>
                    <a:noFill/>
                    <a:ln>
                      <a:noFill/>
                    </a:ln>
                  </pic:spPr>
                </pic:pic>
              </a:graphicData>
            </a:graphic>
          </wp:inline>
        </w:drawing>
      </w:r>
    </w:p>
    <w:tbl>
      <w:tblPr>
        <w:tblW w:w="0" w:type="auto"/>
        <w:tblInd w:w="28" w:type="dxa"/>
        <w:tblLayout w:type="fixed"/>
        <w:tblCellMar>
          <w:left w:w="90" w:type="dxa"/>
          <w:right w:w="90" w:type="dxa"/>
        </w:tblCellMar>
        <w:tblLook w:val="0000" w:firstRow="0" w:lastRow="0" w:firstColumn="0" w:lastColumn="0" w:noHBand="0" w:noVBand="0"/>
      </w:tblPr>
      <w:tblGrid>
        <w:gridCol w:w="1155"/>
        <w:gridCol w:w="1155"/>
        <w:gridCol w:w="1155"/>
        <w:gridCol w:w="1155"/>
        <w:gridCol w:w="1155"/>
        <w:gridCol w:w="1155"/>
        <w:gridCol w:w="1155"/>
        <w:gridCol w:w="1185"/>
      </w:tblGrid>
      <w:tr w:rsidR="004E5DAD">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c>
          <w:tcPr>
            <w:tcW w:w="1185" w:type="dxa"/>
            <w:tcBorders>
              <w:top w:val="nil"/>
              <w:left w:val="nil"/>
              <w:bottom w:val="nil"/>
              <w:right w:val="nil"/>
            </w:tcBorders>
            <w:tcMar>
              <w:top w:w="114" w:type="dxa"/>
              <w:left w:w="28" w:type="dxa"/>
              <w:bottom w:w="114" w:type="dxa"/>
              <w:right w:w="28" w:type="dxa"/>
            </w:tcMar>
          </w:tcPr>
          <w:p w:rsidR="004E5DAD" w:rsidRDefault="004E5DAD">
            <w:pPr>
              <w:widowControl w:val="0"/>
              <w:autoSpaceDE w:val="0"/>
              <w:autoSpaceDN w:val="0"/>
              <w:adjustRightInd w:val="0"/>
              <w:spacing w:after="0" w:line="240" w:lineRule="auto"/>
              <w:rPr>
                <w:rFonts w:ascii="Arial, sans-serif" w:hAnsi="Arial, sans-serif"/>
                <w:sz w:val="24"/>
                <w:szCs w:val="24"/>
              </w:rPr>
            </w:pPr>
          </w:p>
        </w:tc>
      </w:tr>
      <w:tr w:rsidR="004E5DAD">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k </w:t>
            </w:r>
          </w:p>
        </w:tc>
        <w:tc>
          <w:tcPr>
            <w:tcW w:w="811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a* </w:t>
            </w:r>
          </w:p>
        </w:tc>
      </w:tr>
      <w:tr w:rsidR="004E5DAD">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0,80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0,99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0,995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0,999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1,886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2,920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4,303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6,965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9,925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14,09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31,60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1,638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2,353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3,182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4,541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5,841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7,453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12,92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1,533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2,132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2,776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3,747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4,604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5,598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8,610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1,476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2,015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2,571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3,365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4,032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4,773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6,869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1,440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1,943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2,447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3,143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3,707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4,317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5,959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1,415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1,895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2,365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2,998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3,500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3,883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5,041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1,397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1,860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2,306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2,897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3,355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3,883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4,781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9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1,383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1,833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2,262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2,821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3,250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3,690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4,587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1,372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1,813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2,228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2,764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3,169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3,581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4,587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1,363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1,796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2,201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2,718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3,106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3,497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4,437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1,356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1,782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2,179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2,681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3,055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3,428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4,318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14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1,350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1,771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2,160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2,650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3,012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3,373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4,221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1,345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1,761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2,145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2,625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2,997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3,326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4,141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1,341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1,753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2,161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2,603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2,947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3,286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4,073 </w:t>
            </w:r>
          </w:p>
        </w:tc>
      </w:tr>
      <w:tr w:rsidR="004E5DAD">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1,337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1,746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2,120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2,584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2,921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3,252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4E5DAD" w:rsidRDefault="004E5DAD">
            <w:pPr>
              <w:pStyle w:val="FORMATTEXT"/>
              <w:jc w:val="center"/>
              <w:rPr>
                <w:sz w:val="18"/>
                <w:szCs w:val="18"/>
              </w:rPr>
            </w:pPr>
            <w:r>
              <w:rPr>
                <w:sz w:val="18"/>
                <w:szCs w:val="18"/>
              </w:rPr>
              <w:t xml:space="preserve">4,015 </w:t>
            </w:r>
          </w:p>
        </w:tc>
      </w:tr>
    </w:tbl>
    <w:p w:rsidR="004E5DAD" w:rsidRDefault="004E5DAD">
      <w:pPr>
        <w:widowControl w:val="0"/>
        <w:autoSpaceDE w:val="0"/>
        <w:autoSpaceDN w:val="0"/>
        <w:adjustRightInd w:val="0"/>
        <w:spacing w:after="0" w:line="240" w:lineRule="auto"/>
        <w:rPr>
          <w:rFonts w:ascii="Arial, sans-serif" w:hAnsi="Arial, sans-serif"/>
          <w:sz w:val="24"/>
          <w:szCs w:val="24"/>
        </w:rPr>
      </w:pPr>
    </w:p>
    <w:p w:rsidR="004E5DAD" w:rsidRDefault="004E5DAD">
      <w:pPr>
        <w:pStyle w:val="HEADERTEXT"/>
        <w:rPr>
          <w:b/>
          <w:bCs/>
        </w:rPr>
      </w:pPr>
    </w:p>
    <w:p w:rsidR="005F1AD4" w:rsidRPr="005F1AD4" w:rsidRDefault="006A185E" w:rsidP="006A185E">
      <w:pPr>
        <w:pStyle w:val="FORMATTEXT"/>
        <w:ind w:firstLine="568"/>
        <w:jc w:val="both"/>
        <w:rPr>
          <w:color w:val="FF0000"/>
        </w:rPr>
      </w:pPr>
      <w:r w:rsidRPr="005F1AD4">
        <w:rPr>
          <w:color w:val="00B050"/>
        </w:rPr>
        <w:t>[</w:t>
      </w:r>
      <w:r>
        <w:rPr>
          <w:color w:val="00B050"/>
        </w:rPr>
        <w:t>1</w:t>
      </w:r>
      <w:r w:rsidRPr="005F1AD4">
        <w:rPr>
          <w:color w:val="00B050"/>
        </w:rPr>
        <w:t xml:space="preserve">] </w:t>
      </w:r>
      <w:proofErr w:type="spellStart"/>
      <w:r>
        <w:rPr>
          <w:color w:val="FF0000"/>
        </w:rPr>
        <w:t>РМГ</w:t>
      </w:r>
      <w:proofErr w:type="spellEnd"/>
      <w:r>
        <w:rPr>
          <w:color w:val="FF0000"/>
        </w:rPr>
        <w:t xml:space="preserve"> Метрология. Основные термины и определения</w:t>
      </w:r>
    </w:p>
    <w:p w:rsidR="004E5DAD" w:rsidRPr="005F1AD4" w:rsidRDefault="004E5DAD" w:rsidP="006A185E">
      <w:pPr>
        <w:pStyle w:val="FORMATTEXT"/>
        <w:ind w:firstLine="568"/>
        <w:jc w:val="both"/>
        <w:rPr>
          <w:color w:val="00B050"/>
        </w:rPr>
      </w:pPr>
      <w:r w:rsidRPr="005F1AD4">
        <w:rPr>
          <w:color w:val="00B050"/>
        </w:rPr>
        <w:t>[</w:t>
      </w:r>
      <w:commentRangeStart w:id="4"/>
      <w:r w:rsidRPr="005F1AD4">
        <w:rPr>
          <w:color w:val="00B050"/>
        </w:rPr>
        <w:t>2</w:t>
      </w:r>
      <w:commentRangeEnd w:id="4"/>
      <w:r w:rsidR="006975C6" w:rsidRPr="006A185E">
        <w:commentReference w:id="4"/>
      </w:r>
      <w:r w:rsidRPr="005F1AD4">
        <w:rPr>
          <w:color w:val="00B050"/>
        </w:rPr>
        <w:t xml:space="preserve">] ТУ 2504-391680*. Прибор универсальный измерительный </w:t>
      </w:r>
      <w:proofErr w:type="gramStart"/>
      <w:r w:rsidRPr="005F1AD4">
        <w:rPr>
          <w:color w:val="00B050"/>
        </w:rPr>
        <w:t>Р</w:t>
      </w:r>
      <w:proofErr w:type="gramEnd"/>
      <w:r w:rsidRPr="005F1AD4">
        <w:rPr>
          <w:color w:val="00B050"/>
        </w:rPr>
        <w:t xml:space="preserve"> 4833 </w:t>
      </w:r>
    </w:p>
    <w:p w:rsidR="004E5DAD" w:rsidRPr="005F1AD4" w:rsidRDefault="004E5DAD" w:rsidP="006A185E">
      <w:pPr>
        <w:pStyle w:val="FORMATTEXT"/>
        <w:ind w:firstLine="568"/>
        <w:jc w:val="both"/>
        <w:rPr>
          <w:color w:val="00B050"/>
        </w:rPr>
      </w:pPr>
      <w:r w:rsidRPr="005F1AD4">
        <w:rPr>
          <w:color w:val="00B050"/>
        </w:rPr>
        <w:t>[</w:t>
      </w:r>
      <w:commentRangeStart w:id="5"/>
      <w:r w:rsidRPr="005F1AD4">
        <w:rPr>
          <w:color w:val="00B050"/>
        </w:rPr>
        <w:t>3</w:t>
      </w:r>
      <w:commentRangeEnd w:id="5"/>
      <w:r w:rsidR="006975C6" w:rsidRPr="005F1AD4">
        <w:rPr>
          <w:rStyle w:val="a7"/>
          <w:rFonts w:asciiTheme="minorHAnsi" w:hAnsiTheme="minorHAnsi" w:cs="Times New Roman"/>
          <w:color w:val="00B050"/>
        </w:rPr>
        <w:commentReference w:id="5"/>
      </w:r>
      <w:r w:rsidRPr="005F1AD4">
        <w:rPr>
          <w:color w:val="00B050"/>
        </w:rPr>
        <w:t xml:space="preserve">] ТУ 16-87 </w:t>
      </w:r>
      <w:proofErr w:type="spellStart"/>
      <w:r w:rsidRPr="005F1AD4">
        <w:rPr>
          <w:color w:val="00B050"/>
        </w:rPr>
        <w:t>ИФМП.675000.003</w:t>
      </w:r>
      <w:proofErr w:type="spellEnd"/>
      <w:r w:rsidRPr="005F1AD4">
        <w:rPr>
          <w:color w:val="00B050"/>
        </w:rPr>
        <w:t>. Лампы накаливания электрические прожекторные. Технические условия     </w:t>
      </w:r>
    </w:p>
    <w:p w:rsidR="004E5DAD" w:rsidRPr="00FC0852" w:rsidRDefault="004E5DAD" w:rsidP="006A185E">
      <w:pPr>
        <w:pStyle w:val="FORMATTEXT"/>
        <w:ind w:firstLine="568"/>
        <w:jc w:val="both"/>
        <w:rPr>
          <w:color w:val="FF0000"/>
        </w:rPr>
      </w:pPr>
      <w:r w:rsidRPr="00FC0852">
        <w:rPr>
          <w:color w:val="FF0000"/>
        </w:rPr>
        <w:t>[</w:t>
      </w:r>
      <w:commentRangeStart w:id="6"/>
      <w:r w:rsidRPr="00FC0852">
        <w:rPr>
          <w:color w:val="FF0000"/>
        </w:rPr>
        <w:t>4</w:t>
      </w:r>
      <w:commentRangeEnd w:id="6"/>
      <w:r w:rsidR="006975C6">
        <w:rPr>
          <w:rStyle w:val="a7"/>
          <w:rFonts w:asciiTheme="minorHAnsi" w:hAnsiTheme="minorHAnsi" w:cs="Times New Roman"/>
        </w:rPr>
        <w:commentReference w:id="6"/>
      </w:r>
      <w:r w:rsidRPr="00FC0852">
        <w:rPr>
          <w:color w:val="FF0000"/>
        </w:rPr>
        <w:t xml:space="preserve">] ТУ 25-0425.06983 Индикатор фотоэлектрический Ю-140. Технические условия </w:t>
      </w:r>
    </w:p>
    <w:p w:rsidR="004E5DAD" w:rsidRPr="005F1AD4" w:rsidRDefault="004E5DAD" w:rsidP="006A185E">
      <w:pPr>
        <w:pStyle w:val="FORMATTEXT"/>
        <w:ind w:firstLine="568"/>
        <w:jc w:val="both"/>
        <w:rPr>
          <w:color w:val="00B050"/>
        </w:rPr>
      </w:pPr>
      <w:r w:rsidRPr="005F1AD4">
        <w:rPr>
          <w:color w:val="00B050"/>
        </w:rPr>
        <w:t>[</w:t>
      </w:r>
      <w:commentRangeStart w:id="7"/>
      <w:r w:rsidRPr="005F1AD4">
        <w:rPr>
          <w:color w:val="00B050"/>
        </w:rPr>
        <w:t>5</w:t>
      </w:r>
      <w:commentRangeEnd w:id="7"/>
      <w:r w:rsidR="006D09CA" w:rsidRPr="005F1AD4">
        <w:rPr>
          <w:rStyle w:val="a7"/>
          <w:rFonts w:asciiTheme="minorHAnsi" w:hAnsiTheme="minorHAnsi" w:cs="Times New Roman"/>
          <w:color w:val="00B050"/>
        </w:rPr>
        <w:commentReference w:id="7"/>
      </w:r>
      <w:r w:rsidRPr="005F1AD4">
        <w:rPr>
          <w:color w:val="00B050"/>
        </w:rPr>
        <w:t xml:space="preserve">] </w:t>
      </w:r>
      <w:hyperlink r:id="rId356" w:tooltip="’’ТУ 16-505.437-82 Провода монтажные с волокнистой или пленочной и поливинилхлоридной изоляцией (с Изменениями N 1-6)’’" w:history="1">
        <w:r w:rsidRPr="005F1AD4">
          <w:rPr>
            <w:color w:val="00B050"/>
            <w:u w:val="single"/>
          </w:rPr>
          <w:t xml:space="preserve">ТУ 16-505.437-82 </w:t>
        </w:r>
      </w:hyperlink>
      <w:r w:rsidRPr="005F1AD4">
        <w:rPr>
          <w:color w:val="00B050"/>
        </w:rPr>
        <w:t xml:space="preserve"> Провода монтажные с волокнистой или пленочной и поливинилхлоридной изоляцией. Технические условия </w:t>
      </w:r>
    </w:p>
    <w:p w:rsidR="004E5DAD" w:rsidRPr="00EF1F71" w:rsidRDefault="004E5DAD" w:rsidP="006A185E">
      <w:pPr>
        <w:pStyle w:val="FORMATTEXT"/>
        <w:ind w:firstLine="568"/>
        <w:jc w:val="both"/>
        <w:rPr>
          <w:color w:val="FF0000"/>
        </w:rPr>
      </w:pPr>
      <w:r w:rsidRPr="00EF1F71">
        <w:rPr>
          <w:color w:val="FF0000"/>
        </w:rPr>
        <w:t>[</w:t>
      </w:r>
      <w:commentRangeStart w:id="8"/>
      <w:r w:rsidRPr="00EF1F71">
        <w:rPr>
          <w:color w:val="FF0000"/>
        </w:rPr>
        <w:t>6</w:t>
      </w:r>
      <w:commentRangeEnd w:id="8"/>
      <w:r w:rsidR="006D09CA" w:rsidRPr="00EF1F71">
        <w:rPr>
          <w:rStyle w:val="a7"/>
          <w:rFonts w:asciiTheme="minorHAnsi" w:hAnsiTheme="minorHAnsi" w:cs="Times New Roman"/>
          <w:color w:val="FF0000"/>
        </w:rPr>
        <w:commentReference w:id="8"/>
      </w:r>
      <w:r w:rsidRPr="00EF1F71">
        <w:rPr>
          <w:color w:val="FF0000"/>
        </w:rPr>
        <w:t xml:space="preserve">] </w:t>
      </w:r>
      <w:hyperlink r:id="rId357" w:tooltip="’’ТУ 25-1894.003-90 Секундомеры механические (с Изменениями N 1-4)’’" w:history="1">
        <w:r w:rsidRPr="00EF1F71">
          <w:rPr>
            <w:color w:val="FF0000"/>
            <w:u w:val="single"/>
          </w:rPr>
          <w:t xml:space="preserve">ТУ 25-1894.003 </w:t>
        </w:r>
      </w:hyperlink>
      <w:r w:rsidRPr="00EF1F71">
        <w:rPr>
          <w:color w:val="FF0000"/>
        </w:rPr>
        <w:t xml:space="preserve"> Секундомеры механические. Технические условия </w:t>
      </w:r>
    </w:p>
    <w:p w:rsidR="004E5DAD" w:rsidRPr="00EF1F71" w:rsidRDefault="004E5DAD" w:rsidP="006A185E">
      <w:pPr>
        <w:pStyle w:val="FORMATTEXT"/>
        <w:ind w:firstLine="568"/>
        <w:jc w:val="both"/>
        <w:rPr>
          <w:color w:val="FF0000"/>
        </w:rPr>
      </w:pPr>
      <w:r w:rsidRPr="00EF1F71">
        <w:rPr>
          <w:color w:val="FF0000"/>
        </w:rPr>
        <w:t>[</w:t>
      </w:r>
      <w:commentRangeStart w:id="9"/>
      <w:r w:rsidRPr="00EF1F71">
        <w:rPr>
          <w:color w:val="FF0000"/>
        </w:rPr>
        <w:t>7</w:t>
      </w:r>
      <w:commentRangeEnd w:id="9"/>
      <w:r w:rsidR="008D45C7" w:rsidRPr="00EF1F71">
        <w:rPr>
          <w:rStyle w:val="a7"/>
          <w:rFonts w:asciiTheme="minorHAnsi" w:hAnsiTheme="minorHAnsi" w:cs="Times New Roman"/>
          <w:color w:val="FF0000"/>
        </w:rPr>
        <w:commentReference w:id="9"/>
      </w:r>
      <w:r w:rsidRPr="00EF1F71">
        <w:rPr>
          <w:color w:val="FF0000"/>
        </w:rPr>
        <w:t xml:space="preserve">] </w:t>
      </w:r>
      <w:hyperlink r:id="rId358" w:tooltip="’’ТУ 25-1819.0021-90 Секундомеры механические Слава СДСпр-1-2-000, СДСпр-4б-2-000, СОСпр-6а-1-000’’" w:history="1">
        <w:r w:rsidRPr="00EF1F71">
          <w:rPr>
            <w:color w:val="FF0000"/>
            <w:u w:val="single"/>
          </w:rPr>
          <w:t xml:space="preserve">ТУ 25-1819.0021 </w:t>
        </w:r>
      </w:hyperlink>
      <w:r w:rsidRPr="00EF1F71">
        <w:rPr>
          <w:color w:val="FF0000"/>
        </w:rPr>
        <w:t xml:space="preserve"> Секундомеры механические "Слава" </w:t>
      </w:r>
      <w:proofErr w:type="spellStart"/>
      <w:r w:rsidRPr="00EF1F71">
        <w:rPr>
          <w:color w:val="FF0000"/>
        </w:rPr>
        <w:t>СДСпр</w:t>
      </w:r>
      <w:proofErr w:type="spellEnd"/>
      <w:r w:rsidRPr="00EF1F71">
        <w:rPr>
          <w:color w:val="FF0000"/>
        </w:rPr>
        <w:t xml:space="preserve">-1-2-000, </w:t>
      </w:r>
      <w:proofErr w:type="spellStart"/>
      <w:r w:rsidRPr="00EF1F71">
        <w:rPr>
          <w:color w:val="FF0000"/>
        </w:rPr>
        <w:t>СДСпр</w:t>
      </w:r>
      <w:proofErr w:type="spellEnd"/>
      <w:r w:rsidRPr="00EF1F71">
        <w:rPr>
          <w:color w:val="FF0000"/>
        </w:rPr>
        <w:t>-</w:t>
      </w:r>
      <w:proofErr w:type="spellStart"/>
      <w:r w:rsidRPr="00EF1F71">
        <w:rPr>
          <w:color w:val="FF0000"/>
        </w:rPr>
        <w:t>4б</w:t>
      </w:r>
      <w:proofErr w:type="spellEnd"/>
      <w:r w:rsidRPr="00EF1F71">
        <w:rPr>
          <w:color w:val="FF0000"/>
        </w:rPr>
        <w:t xml:space="preserve">-2-000, </w:t>
      </w:r>
      <w:proofErr w:type="spellStart"/>
      <w:r w:rsidRPr="00EF1F71">
        <w:rPr>
          <w:color w:val="FF0000"/>
        </w:rPr>
        <w:t>СОСпр</w:t>
      </w:r>
      <w:proofErr w:type="spellEnd"/>
      <w:r w:rsidRPr="00EF1F71">
        <w:rPr>
          <w:color w:val="FF0000"/>
        </w:rPr>
        <w:t>-</w:t>
      </w:r>
      <w:proofErr w:type="spellStart"/>
      <w:r w:rsidRPr="00EF1F71">
        <w:rPr>
          <w:color w:val="FF0000"/>
        </w:rPr>
        <w:t>6а</w:t>
      </w:r>
      <w:proofErr w:type="spellEnd"/>
      <w:r w:rsidRPr="00EF1F71">
        <w:rPr>
          <w:color w:val="FF0000"/>
        </w:rPr>
        <w:t xml:space="preserve">-1-000 </w:t>
      </w:r>
    </w:p>
    <w:p w:rsidR="004E5DAD" w:rsidRDefault="004E5DAD" w:rsidP="006A185E">
      <w:pPr>
        <w:pStyle w:val="FORMATTEXT"/>
        <w:ind w:firstLine="568"/>
        <w:jc w:val="both"/>
      </w:pPr>
      <w:commentRangeStart w:id="10"/>
      <w:r w:rsidRPr="00FC0852">
        <w:rPr>
          <w:color w:val="FF0000"/>
        </w:rPr>
        <w:t xml:space="preserve">[8] </w:t>
      </w:r>
      <w:r>
        <w:fldChar w:fldCharType="begin"/>
      </w:r>
      <w:r>
        <w:instrText xml:space="preserve"> HYPERLINK "kodeks://link/d?nd=9052414&amp;point=mark=000000000000000000000000000000000000000000000000006540IN"\o"’’Об утверждении ’’Правил сертификации пиротехнической продукции’’ (с изменениями на 11 апреля 2000 года)’’</w:instrText>
      </w:r>
    </w:p>
    <w:p w:rsidR="004E5DAD" w:rsidRDefault="004E5DAD" w:rsidP="006A185E">
      <w:pPr>
        <w:pStyle w:val="FORMATTEXT"/>
        <w:ind w:firstLine="568"/>
        <w:jc w:val="both"/>
      </w:pPr>
      <w:r>
        <w:instrText>Постановление Госстандарта России от 30.07.1997 N 16</w:instrText>
      </w:r>
    </w:p>
    <w:p w:rsidR="004E5DAD" w:rsidRDefault="004E5DAD" w:rsidP="006A185E">
      <w:pPr>
        <w:pStyle w:val="FORMATTEXT"/>
        <w:ind w:firstLine="568"/>
        <w:jc w:val="both"/>
      </w:pPr>
      <w:r>
        <w:instrText>Статус: действующая редакция"</w:instrText>
      </w:r>
      <w:r>
        <w:fldChar w:fldCharType="separate"/>
      </w:r>
      <w:r>
        <w:rPr>
          <w:color w:val="0000AA"/>
          <w:u w:val="single"/>
        </w:rPr>
        <w:t>Правила сертификации пиротехнической продукции</w:t>
      </w:r>
      <w:r>
        <w:rPr>
          <w:color w:val="0000FF"/>
          <w:u w:val="single"/>
        </w:rPr>
        <w:t xml:space="preserve"> </w:t>
      </w:r>
      <w:r>
        <w:fldChar w:fldCharType="end"/>
      </w:r>
    </w:p>
    <w:commentRangeEnd w:id="10"/>
    <w:p w:rsidR="004E5DAD" w:rsidRDefault="00FC0852" w:rsidP="006A185E">
      <w:pPr>
        <w:pStyle w:val="FORMATTEXT"/>
        <w:ind w:firstLine="568"/>
        <w:jc w:val="both"/>
      </w:pPr>
      <w:r>
        <w:rPr>
          <w:rStyle w:val="a7"/>
          <w:rFonts w:asciiTheme="minorHAnsi" w:hAnsiTheme="minorHAnsi" w:cs="Times New Roman"/>
        </w:rPr>
        <w:commentReference w:id="10"/>
      </w:r>
    </w:p>
    <w:p w:rsidR="004E5DAD" w:rsidRDefault="004E5DAD" w:rsidP="006A185E">
      <w:pPr>
        <w:pStyle w:val="FORMATTEXT"/>
        <w:ind w:firstLine="568"/>
        <w:jc w:val="both"/>
      </w:pPr>
      <w:commentRangeStart w:id="11"/>
      <w:r w:rsidRPr="00FC0852">
        <w:rPr>
          <w:color w:val="FF0000"/>
        </w:rPr>
        <w:t xml:space="preserve">[9] </w:t>
      </w:r>
      <w:r>
        <w:t xml:space="preserve">Справочник по технике безопасности. М.: "Энергия", 1982. </w:t>
      </w:r>
      <w:commentRangeEnd w:id="11"/>
      <w:r w:rsidR="00FC0852">
        <w:rPr>
          <w:rStyle w:val="a7"/>
          <w:rFonts w:asciiTheme="minorHAnsi" w:hAnsiTheme="minorHAnsi" w:cs="Times New Roman"/>
        </w:rPr>
        <w:commentReference w:id="11"/>
      </w:r>
    </w:p>
    <w:tbl>
      <w:tblPr>
        <w:tblW w:w="14160" w:type="dxa"/>
        <w:tblInd w:w="28" w:type="dxa"/>
        <w:tblLayout w:type="fixed"/>
        <w:tblCellMar>
          <w:left w:w="90" w:type="dxa"/>
          <w:right w:w="90" w:type="dxa"/>
        </w:tblCellMar>
        <w:tblLook w:val="0000" w:firstRow="0" w:lastRow="0" w:firstColumn="0" w:lastColumn="0" w:noHBand="0" w:noVBand="0"/>
      </w:tblPr>
      <w:tblGrid>
        <w:gridCol w:w="10065"/>
        <w:gridCol w:w="4095"/>
      </w:tblGrid>
      <w:tr w:rsidR="006341D8" w:rsidRPr="006341D8" w:rsidTr="006341D8">
        <w:tc>
          <w:tcPr>
            <w:tcW w:w="10065" w:type="dxa"/>
            <w:tcBorders>
              <w:top w:val="nil"/>
              <w:left w:val="nil"/>
              <w:bottom w:val="nil"/>
              <w:right w:val="nil"/>
            </w:tcBorders>
            <w:shd w:val="clear" w:color="auto" w:fill="FFFFFF" w:themeFill="background1"/>
            <w:tcMar>
              <w:top w:w="114" w:type="dxa"/>
              <w:left w:w="28" w:type="dxa"/>
              <w:bottom w:w="114" w:type="dxa"/>
              <w:right w:w="28" w:type="dxa"/>
            </w:tcMar>
          </w:tcPr>
          <w:p w:rsidR="004E5DAD" w:rsidRPr="000E1D9C" w:rsidRDefault="004E5DAD">
            <w:pPr>
              <w:widowControl w:val="0"/>
              <w:autoSpaceDE w:val="0"/>
              <w:autoSpaceDN w:val="0"/>
              <w:adjustRightInd w:val="0"/>
              <w:spacing w:after="0" w:line="240" w:lineRule="auto"/>
              <w:rPr>
                <w:rFonts w:ascii="Arial" w:hAnsi="Arial" w:cs="Arial"/>
                <w:color w:val="0070C0"/>
                <w:sz w:val="20"/>
                <w:szCs w:val="2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93"/>
              <w:gridCol w:w="7371"/>
            </w:tblGrid>
            <w:tr w:rsidR="006341D8" w:rsidRPr="000E1D9C" w:rsidTr="006341D8">
              <w:tc>
                <w:tcPr>
                  <w:tcW w:w="675" w:type="dxa"/>
                  <w:shd w:val="clear" w:color="auto" w:fill="FFFFFF" w:themeFill="background1"/>
                </w:tcPr>
                <w:p w:rsidR="006A185E" w:rsidRPr="006341D8" w:rsidRDefault="006A185E" w:rsidP="00406398">
                  <w:pPr>
                    <w:pStyle w:val="FORMATTEXT"/>
                    <w:jc w:val="center"/>
                    <w:rPr>
                      <w:rFonts w:eastAsiaTheme="minorEastAsia"/>
                      <w:color w:val="0070C0"/>
                    </w:rPr>
                  </w:pPr>
                  <w:r w:rsidRPr="006341D8">
                    <w:rPr>
                      <w:rFonts w:eastAsiaTheme="minorEastAsia"/>
                      <w:color w:val="0070C0"/>
                    </w:rPr>
                    <w:t>[</w:t>
                  </w:r>
                  <w:r w:rsidR="00406398" w:rsidRPr="006341D8">
                    <w:rPr>
                      <w:rFonts w:eastAsiaTheme="minorEastAsia"/>
                      <w:color w:val="0070C0"/>
                    </w:rPr>
                    <w:t>1</w:t>
                  </w:r>
                  <w:r w:rsidRPr="006341D8">
                    <w:rPr>
                      <w:rFonts w:eastAsiaTheme="minorEastAsia"/>
                      <w:color w:val="0070C0"/>
                    </w:rPr>
                    <w:t>]</w:t>
                  </w:r>
                </w:p>
              </w:tc>
              <w:tc>
                <w:tcPr>
                  <w:tcW w:w="993" w:type="dxa"/>
                  <w:shd w:val="clear" w:color="auto" w:fill="FFFFFF" w:themeFill="background1"/>
                </w:tcPr>
                <w:p w:rsidR="006A185E" w:rsidRPr="006341D8" w:rsidRDefault="006A185E" w:rsidP="00806562">
                  <w:pPr>
                    <w:pStyle w:val="FORMATTEXT"/>
                    <w:jc w:val="both"/>
                    <w:rPr>
                      <w:rFonts w:eastAsiaTheme="minorEastAsia"/>
                      <w:color w:val="0070C0"/>
                    </w:rPr>
                  </w:pPr>
                </w:p>
              </w:tc>
              <w:tc>
                <w:tcPr>
                  <w:tcW w:w="7371" w:type="dxa"/>
                  <w:shd w:val="clear" w:color="auto" w:fill="FFFFFF" w:themeFill="background1"/>
                </w:tcPr>
                <w:p w:rsidR="006A185E" w:rsidRPr="006341D8" w:rsidRDefault="006A185E" w:rsidP="006A185E">
                  <w:pPr>
                    <w:pStyle w:val="FORMATTEXT"/>
                    <w:ind w:firstLine="34"/>
                    <w:jc w:val="both"/>
                    <w:rPr>
                      <w:rFonts w:eastAsiaTheme="minorEastAsia"/>
                      <w:color w:val="0070C0"/>
                    </w:rPr>
                  </w:pPr>
                  <w:r w:rsidRPr="006341D8">
                    <w:rPr>
                      <w:rFonts w:eastAsiaTheme="minorEastAsia"/>
                      <w:color w:val="0070C0"/>
                    </w:rPr>
                    <w:t xml:space="preserve">ТУ 25-04.3916-80 Прибор универсальный измерительный </w:t>
                  </w:r>
                  <w:proofErr w:type="gramStart"/>
                  <w:r w:rsidRPr="006341D8">
                    <w:rPr>
                      <w:rFonts w:eastAsiaTheme="minorEastAsia"/>
                      <w:color w:val="0070C0"/>
                    </w:rPr>
                    <w:t>Р</w:t>
                  </w:r>
                  <w:proofErr w:type="gramEnd"/>
                  <w:r w:rsidRPr="006341D8">
                    <w:rPr>
                      <w:rFonts w:eastAsiaTheme="minorEastAsia"/>
                      <w:color w:val="0070C0"/>
                    </w:rPr>
                    <w:t xml:space="preserve"> 4833 </w:t>
                  </w:r>
                </w:p>
              </w:tc>
            </w:tr>
            <w:tr w:rsidR="006341D8" w:rsidRPr="000E1D9C" w:rsidTr="006341D8">
              <w:tc>
                <w:tcPr>
                  <w:tcW w:w="675" w:type="dxa"/>
                  <w:shd w:val="clear" w:color="auto" w:fill="FFFFFF" w:themeFill="background1"/>
                </w:tcPr>
                <w:p w:rsidR="006A185E" w:rsidRPr="006341D8" w:rsidRDefault="00305491" w:rsidP="00806562">
                  <w:pPr>
                    <w:pStyle w:val="FORMATTEXT"/>
                    <w:jc w:val="center"/>
                    <w:rPr>
                      <w:rFonts w:eastAsiaTheme="minorEastAsia"/>
                      <w:color w:val="0070C0"/>
                    </w:rPr>
                  </w:pPr>
                  <w:r w:rsidRPr="006341D8">
                    <w:rPr>
                      <w:rFonts w:eastAsiaTheme="minorEastAsia"/>
                      <w:color w:val="0070C0"/>
                    </w:rPr>
                    <w:t>[2</w:t>
                  </w:r>
                  <w:r w:rsidR="006A185E" w:rsidRPr="006341D8">
                    <w:rPr>
                      <w:rFonts w:eastAsiaTheme="minorEastAsia"/>
                      <w:color w:val="0070C0"/>
                    </w:rPr>
                    <w:t>]</w:t>
                  </w:r>
                </w:p>
              </w:tc>
              <w:tc>
                <w:tcPr>
                  <w:tcW w:w="993" w:type="dxa"/>
                  <w:shd w:val="clear" w:color="auto" w:fill="FFFFFF" w:themeFill="background1"/>
                </w:tcPr>
                <w:p w:rsidR="006A185E" w:rsidRPr="006341D8" w:rsidRDefault="006A185E" w:rsidP="00806562">
                  <w:pPr>
                    <w:pStyle w:val="FORMATTEXT"/>
                    <w:jc w:val="both"/>
                    <w:rPr>
                      <w:rFonts w:eastAsiaTheme="minorEastAsia"/>
                      <w:color w:val="0070C0"/>
                    </w:rPr>
                  </w:pPr>
                </w:p>
              </w:tc>
              <w:tc>
                <w:tcPr>
                  <w:tcW w:w="7371" w:type="dxa"/>
                  <w:shd w:val="clear" w:color="auto" w:fill="FFFFFF" w:themeFill="background1"/>
                </w:tcPr>
                <w:p w:rsidR="006A185E" w:rsidRPr="006341D8" w:rsidRDefault="00406398" w:rsidP="006A185E">
                  <w:pPr>
                    <w:pStyle w:val="FORMATTEXT"/>
                    <w:ind w:firstLine="34"/>
                    <w:jc w:val="both"/>
                    <w:rPr>
                      <w:rFonts w:eastAsiaTheme="minorEastAsia"/>
                      <w:color w:val="0070C0"/>
                    </w:rPr>
                  </w:pPr>
                  <w:r w:rsidRPr="006341D8">
                    <w:rPr>
                      <w:rFonts w:eastAsiaTheme="minorEastAsia"/>
                      <w:color w:val="0070C0"/>
                    </w:rPr>
                    <w:t xml:space="preserve">ТУ 16-87 </w:t>
                  </w:r>
                  <w:proofErr w:type="spellStart"/>
                  <w:r w:rsidRPr="006341D8">
                    <w:rPr>
                      <w:rFonts w:eastAsiaTheme="minorEastAsia"/>
                      <w:color w:val="0070C0"/>
                    </w:rPr>
                    <w:t>ИФМП.675000.003</w:t>
                  </w:r>
                  <w:proofErr w:type="spellEnd"/>
                  <w:r w:rsidRPr="006341D8">
                    <w:rPr>
                      <w:rFonts w:eastAsiaTheme="minorEastAsia"/>
                      <w:color w:val="0070C0"/>
                    </w:rPr>
                    <w:t xml:space="preserve"> Лампы накаливания электрические прожекторные. Технические условия</w:t>
                  </w:r>
                </w:p>
              </w:tc>
            </w:tr>
            <w:tr w:rsidR="006341D8" w:rsidRPr="000E1D9C" w:rsidTr="006341D8">
              <w:tc>
                <w:tcPr>
                  <w:tcW w:w="675" w:type="dxa"/>
                  <w:shd w:val="clear" w:color="auto" w:fill="FFFFFF" w:themeFill="background1"/>
                </w:tcPr>
                <w:p w:rsidR="006A185E" w:rsidRPr="006341D8" w:rsidRDefault="00D63CE7" w:rsidP="00806562">
                  <w:pPr>
                    <w:pStyle w:val="FORMATTEXT"/>
                    <w:jc w:val="center"/>
                    <w:rPr>
                      <w:rFonts w:eastAsiaTheme="minorEastAsia"/>
                      <w:color w:val="0070C0"/>
                    </w:rPr>
                  </w:pPr>
                  <w:r>
                    <w:rPr>
                      <w:rFonts w:eastAsiaTheme="minorEastAsia"/>
                      <w:color w:val="0070C0"/>
                    </w:rPr>
                    <w:t>[3</w:t>
                  </w:r>
                  <w:r w:rsidR="006A185E" w:rsidRPr="006341D8">
                    <w:rPr>
                      <w:rFonts w:eastAsiaTheme="minorEastAsia"/>
                      <w:color w:val="0070C0"/>
                    </w:rPr>
                    <w:t>]</w:t>
                  </w:r>
                </w:p>
              </w:tc>
              <w:tc>
                <w:tcPr>
                  <w:tcW w:w="993" w:type="dxa"/>
                  <w:shd w:val="clear" w:color="auto" w:fill="FFFFFF" w:themeFill="background1"/>
                </w:tcPr>
                <w:p w:rsidR="006A185E" w:rsidRPr="006341D8" w:rsidRDefault="006A185E" w:rsidP="00806562">
                  <w:pPr>
                    <w:pStyle w:val="FORMATTEXT"/>
                    <w:jc w:val="both"/>
                    <w:rPr>
                      <w:rFonts w:eastAsiaTheme="minorEastAsia"/>
                      <w:color w:val="0070C0"/>
                    </w:rPr>
                  </w:pPr>
                </w:p>
              </w:tc>
              <w:tc>
                <w:tcPr>
                  <w:tcW w:w="7371" w:type="dxa"/>
                  <w:shd w:val="clear" w:color="auto" w:fill="FFFFFF" w:themeFill="background1"/>
                </w:tcPr>
                <w:p w:rsidR="006A185E" w:rsidRPr="006341D8" w:rsidRDefault="00281920" w:rsidP="006A185E">
                  <w:pPr>
                    <w:pStyle w:val="FORMATTEXT"/>
                    <w:ind w:firstLine="34"/>
                    <w:jc w:val="both"/>
                    <w:rPr>
                      <w:rFonts w:eastAsiaTheme="minorEastAsia"/>
                      <w:color w:val="0070C0"/>
                    </w:rPr>
                  </w:pPr>
                  <w:r w:rsidRPr="006341D8">
                    <w:rPr>
                      <w:rFonts w:eastAsiaTheme="minorEastAsia"/>
                      <w:color w:val="0070C0"/>
                    </w:rPr>
                    <w:t>ТУ 25-0425.069-83</w:t>
                  </w:r>
                  <w:r w:rsidRPr="000E1D9C">
                    <w:rPr>
                      <w:rFonts w:eastAsiaTheme="minorEastAsia"/>
                      <w:color w:val="0070C0"/>
                    </w:rPr>
                    <w:t xml:space="preserve"> </w:t>
                  </w:r>
                  <w:r w:rsidR="006A185E" w:rsidRPr="006341D8">
                    <w:rPr>
                      <w:rFonts w:eastAsiaTheme="minorEastAsia"/>
                      <w:color w:val="0070C0"/>
                    </w:rPr>
                    <w:t xml:space="preserve">Индикатор фотоэлектрический Ю-140. Технические </w:t>
                  </w:r>
                  <w:r w:rsidR="006A185E" w:rsidRPr="006341D8">
                    <w:rPr>
                      <w:rFonts w:eastAsiaTheme="minorEastAsia"/>
                      <w:color w:val="0070C0"/>
                    </w:rPr>
                    <w:lastRenderedPageBreak/>
                    <w:t xml:space="preserve">условия </w:t>
                  </w:r>
                </w:p>
              </w:tc>
            </w:tr>
            <w:tr w:rsidR="006341D8" w:rsidRPr="000E1D9C" w:rsidTr="000E1D9C">
              <w:trPr>
                <w:trHeight w:val="437"/>
              </w:trPr>
              <w:tc>
                <w:tcPr>
                  <w:tcW w:w="675" w:type="dxa"/>
                  <w:shd w:val="clear" w:color="auto" w:fill="FFFFFF" w:themeFill="background1"/>
                </w:tcPr>
                <w:p w:rsidR="006A185E" w:rsidRPr="006341D8" w:rsidRDefault="00D63CE7" w:rsidP="00806562">
                  <w:pPr>
                    <w:pStyle w:val="FORMATTEXT"/>
                    <w:jc w:val="center"/>
                    <w:rPr>
                      <w:rFonts w:eastAsiaTheme="minorEastAsia"/>
                      <w:color w:val="0070C0"/>
                    </w:rPr>
                  </w:pPr>
                  <w:r>
                    <w:rPr>
                      <w:rFonts w:eastAsiaTheme="minorEastAsia"/>
                      <w:color w:val="0070C0"/>
                    </w:rPr>
                    <w:lastRenderedPageBreak/>
                    <w:t>[4</w:t>
                  </w:r>
                  <w:r w:rsidR="006A185E" w:rsidRPr="006341D8">
                    <w:rPr>
                      <w:rFonts w:eastAsiaTheme="minorEastAsia"/>
                      <w:color w:val="0070C0"/>
                    </w:rPr>
                    <w:t>]</w:t>
                  </w:r>
                </w:p>
              </w:tc>
              <w:tc>
                <w:tcPr>
                  <w:tcW w:w="993" w:type="dxa"/>
                  <w:shd w:val="clear" w:color="auto" w:fill="FFFFFF" w:themeFill="background1"/>
                </w:tcPr>
                <w:p w:rsidR="006A185E" w:rsidRPr="006341D8" w:rsidRDefault="006A185E" w:rsidP="00806562">
                  <w:pPr>
                    <w:pStyle w:val="FORMATTEXT"/>
                    <w:jc w:val="both"/>
                    <w:rPr>
                      <w:rFonts w:eastAsiaTheme="minorEastAsia"/>
                      <w:color w:val="0070C0"/>
                    </w:rPr>
                  </w:pPr>
                </w:p>
              </w:tc>
              <w:tc>
                <w:tcPr>
                  <w:tcW w:w="7371" w:type="dxa"/>
                  <w:shd w:val="clear" w:color="auto" w:fill="FFFFFF" w:themeFill="background1"/>
                </w:tcPr>
                <w:p w:rsidR="006A185E" w:rsidRPr="006341D8" w:rsidRDefault="00806562" w:rsidP="006A185E">
                  <w:pPr>
                    <w:pStyle w:val="FORMATTEXT"/>
                    <w:ind w:firstLine="34"/>
                    <w:jc w:val="both"/>
                    <w:rPr>
                      <w:rFonts w:eastAsiaTheme="minorEastAsia"/>
                      <w:color w:val="0070C0"/>
                    </w:rPr>
                  </w:pPr>
                  <w:hyperlink r:id="rId359" w:tooltip="’’ТУ 16-505.437-82 Провода монтажные с волокнистой или пленочной и поливинилхлоридной изоляцией (с Изменениями N 1-6)’’" w:history="1">
                    <w:r w:rsidR="006A185E" w:rsidRPr="006341D8">
                      <w:rPr>
                        <w:rFonts w:eastAsiaTheme="minorEastAsia"/>
                        <w:color w:val="0070C0"/>
                      </w:rPr>
                      <w:t xml:space="preserve">ТУ 16-505.437-82 </w:t>
                    </w:r>
                  </w:hyperlink>
                  <w:r w:rsidR="006A185E" w:rsidRPr="006341D8">
                    <w:rPr>
                      <w:rFonts w:eastAsiaTheme="minorEastAsia"/>
                      <w:color w:val="0070C0"/>
                    </w:rPr>
                    <w:t xml:space="preserve">Провода монтажные с волокнистой или пленочной и поливинилхлоридной изоляцией. Технические условия </w:t>
                  </w:r>
                </w:p>
              </w:tc>
            </w:tr>
          </w:tbl>
          <w:p w:rsidR="006A185E" w:rsidRPr="000E1D9C" w:rsidRDefault="006341D8">
            <w:pPr>
              <w:widowControl w:val="0"/>
              <w:autoSpaceDE w:val="0"/>
              <w:autoSpaceDN w:val="0"/>
              <w:adjustRightInd w:val="0"/>
              <w:spacing w:after="0" w:line="240" w:lineRule="auto"/>
              <w:rPr>
                <w:rFonts w:ascii="Arial" w:hAnsi="Arial" w:cs="Arial"/>
                <w:color w:val="0070C0"/>
                <w:sz w:val="20"/>
                <w:szCs w:val="20"/>
              </w:rPr>
            </w:pPr>
            <w:r w:rsidRPr="000E1D9C">
              <w:rPr>
                <w:rFonts w:ascii="Arial" w:hAnsi="Arial" w:cs="Arial"/>
                <w:color w:val="0070C0"/>
                <w:sz w:val="20"/>
                <w:szCs w:val="20"/>
              </w:rPr>
              <w:t>(Изм. № 1)</w:t>
            </w:r>
          </w:p>
          <w:p w:rsidR="006A185E" w:rsidRPr="000E1D9C" w:rsidRDefault="006A185E">
            <w:pPr>
              <w:widowControl w:val="0"/>
              <w:autoSpaceDE w:val="0"/>
              <w:autoSpaceDN w:val="0"/>
              <w:adjustRightInd w:val="0"/>
              <w:spacing w:after="0" w:line="240" w:lineRule="auto"/>
              <w:rPr>
                <w:rFonts w:ascii="Arial" w:hAnsi="Arial" w:cs="Arial"/>
                <w:color w:val="0070C0"/>
                <w:sz w:val="20"/>
                <w:szCs w:val="20"/>
              </w:rPr>
            </w:pPr>
          </w:p>
          <w:p w:rsidR="006A185E" w:rsidRPr="000E1D9C" w:rsidRDefault="006A185E">
            <w:pPr>
              <w:widowControl w:val="0"/>
              <w:autoSpaceDE w:val="0"/>
              <w:autoSpaceDN w:val="0"/>
              <w:adjustRightInd w:val="0"/>
              <w:spacing w:after="0" w:line="240" w:lineRule="auto"/>
              <w:rPr>
                <w:rFonts w:ascii="Arial" w:hAnsi="Arial" w:cs="Arial"/>
                <w:color w:val="0070C0"/>
                <w:sz w:val="20"/>
                <w:szCs w:val="20"/>
              </w:rPr>
            </w:pPr>
          </w:p>
        </w:tc>
        <w:tc>
          <w:tcPr>
            <w:tcW w:w="4095" w:type="dxa"/>
            <w:tcBorders>
              <w:top w:val="nil"/>
              <w:left w:val="nil"/>
              <w:bottom w:val="nil"/>
              <w:right w:val="nil"/>
            </w:tcBorders>
            <w:shd w:val="clear" w:color="auto" w:fill="FFFFFF" w:themeFill="background1"/>
            <w:tcMar>
              <w:top w:w="114" w:type="dxa"/>
              <w:left w:w="28" w:type="dxa"/>
              <w:bottom w:w="114" w:type="dxa"/>
              <w:right w:w="28" w:type="dxa"/>
            </w:tcMar>
          </w:tcPr>
          <w:p w:rsidR="004E5DAD" w:rsidRPr="006341D8" w:rsidRDefault="004E5DAD">
            <w:pPr>
              <w:widowControl w:val="0"/>
              <w:autoSpaceDE w:val="0"/>
              <w:autoSpaceDN w:val="0"/>
              <w:adjustRightInd w:val="0"/>
              <w:spacing w:after="0" w:line="240" w:lineRule="auto"/>
              <w:rPr>
                <w:rFonts w:ascii="Arial, sans-serif" w:hAnsi="Arial, sans-serif"/>
                <w:color w:val="0070C0"/>
                <w:sz w:val="24"/>
                <w:szCs w:val="24"/>
              </w:rPr>
            </w:pPr>
          </w:p>
        </w:tc>
      </w:tr>
      <w:tr w:rsidR="004E5DAD" w:rsidTr="006A185E">
        <w:tc>
          <w:tcPr>
            <w:tcW w:w="10065" w:type="dxa"/>
            <w:tcBorders>
              <w:top w:val="single" w:sz="6" w:space="0" w:color="auto"/>
              <w:left w:val="nil"/>
              <w:bottom w:val="nil"/>
              <w:right w:val="nil"/>
            </w:tcBorders>
            <w:tcMar>
              <w:top w:w="114" w:type="dxa"/>
              <w:left w:w="28" w:type="dxa"/>
              <w:bottom w:w="114" w:type="dxa"/>
              <w:right w:w="28" w:type="dxa"/>
            </w:tcMar>
          </w:tcPr>
          <w:p w:rsidR="004E5DAD" w:rsidRDefault="004E5DAD">
            <w:pPr>
              <w:pStyle w:val="FORMATTEXT"/>
              <w:rPr>
                <w:sz w:val="18"/>
                <w:szCs w:val="18"/>
              </w:rPr>
            </w:pPr>
            <w:proofErr w:type="spellStart"/>
            <w:r>
              <w:rPr>
                <w:sz w:val="18"/>
                <w:szCs w:val="18"/>
              </w:rPr>
              <w:lastRenderedPageBreak/>
              <w:t>УДК</w:t>
            </w:r>
            <w:proofErr w:type="spellEnd"/>
            <w:r>
              <w:rPr>
                <w:sz w:val="18"/>
                <w:szCs w:val="18"/>
              </w:rPr>
              <w:t xml:space="preserve"> 672.662.111:536.5:006.354 </w:t>
            </w:r>
          </w:p>
        </w:tc>
        <w:tc>
          <w:tcPr>
            <w:tcW w:w="4095" w:type="dxa"/>
            <w:tcBorders>
              <w:top w:val="single" w:sz="6" w:space="0" w:color="auto"/>
              <w:left w:val="nil"/>
              <w:bottom w:val="nil"/>
              <w:right w:val="nil"/>
            </w:tcBorders>
            <w:tcMar>
              <w:top w:w="114" w:type="dxa"/>
              <w:left w:w="28" w:type="dxa"/>
              <w:bottom w:w="114" w:type="dxa"/>
              <w:right w:w="28" w:type="dxa"/>
            </w:tcMar>
          </w:tcPr>
          <w:p w:rsidR="004E5DAD" w:rsidRDefault="004E5DAD">
            <w:pPr>
              <w:pStyle w:val="FORMATTEXT"/>
              <w:jc w:val="right"/>
              <w:rPr>
                <w:sz w:val="18"/>
                <w:szCs w:val="18"/>
              </w:rPr>
            </w:pPr>
            <w:proofErr w:type="spellStart"/>
            <w:r>
              <w:rPr>
                <w:sz w:val="18"/>
                <w:szCs w:val="18"/>
              </w:rPr>
              <w:t>МКС</w:t>
            </w:r>
            <w:proofErr w:type="spellEnd"/>
            <w:r>
              <w:rPr>
                <w:sz w:val="18"/>
                <w:szCs w:val="18"/>
              </w:rPr>
              <w:t xml:space="preserve"> 71.100.30 </w:t>
            </w:r>
          </w:p>
          <w:p w:rsidR="004E5DAD" w:rsidRDefault="004E5DAD">
            <w:pPr>
              <w:pStyle w:val="FORMATTEXT"/>
              <w:rPr>
                <w:sz w:val="18"/>
                <w:szCs w:val="18"/>
              </w:rPr>
            </w:pPr>
          </w:p>
        </w:tc>
      </w:tr>
      <w:tr w:rsidR="004E5DAD" w:rsidTr="006A185E">
        <w:tc>
          <w:tcPr>
            <w:tcW w:w="14160" w:type="dxa"/>
            <w:gridSpan w:val="2"/>
            <w:tcBorders>
              <w:top w:val="nil"/>
              <w:left w:val="nil"/>
              <w:bottom w:val="single" w:sz="6" w:space="0" w:color="auto"/>
              <w:right w:val="nil"/>
            </w:tcBorders>
            <w:tcMar>
              <w:top w:w="114" w:type="dxa"/>
              <w:left w:w="28" w:type="dxa"/>
              <w:bottom w:w="114" w:type="dxa"/>
              <w:right w:w="28" w:type="dxa"/>
            </w:tcMar>
          </w:tcPr>
          <w:p w:rsidR="004E5DAD" w:rsidRDefault="004E5DAD">
            <w:pPr>
              <w:pStyle w:val="FORMATTEXT"/>
              <w:rPr>
                <w:sz w:val="18"/>
                <w:szCs w:val="18"/>
              </w:rPr>
            </w:pPr>
            <w:r>
              <w:rPr>
                <w:sz w:val="18"/>
                <w:szCs w:val="18"/>
              </w:rPr>
              <w:t>     </w:t>
            </w:r>
            <w:proofErr w:type="gramStart"/>
            <w:r>
              <w:rPr>
                <w:sz w:val="18"/>
                <w:szCs w:val="18"/>
              </w:rPr>
              <w:t xml:space="preserve">Ключевые слова: пиротехнические изделия, испытания, измерения, метод, сертификация, опасные факторы, внешние воздействия </w:t>
            </w:r>
            <w:proofErr w:type="gramEnd"/>
          </w:p>
        </w:tc>
      </w:tr>
    </w:tbl>
    <w:p w:rsidR="004E5DAD" w:rsidRDefault="004E5DAD">
      <w:pPr>
        <w:widowControl w:val="0"/>
        <w:autoSpaceDE w:val="0"/>
        <w:autoSpaceDN w:val="0"/>
        <w:adjustRightInd w:val="0"/>
        <w:spacing w:after="0" w:line="240" w:lineRule="auto"/>
        <w:rPr>
          <w:rFonts w:ascii="Arial, sans-serif" w:hAnsi="Arial, sans-serif"/>
          <w:sz w:val="24"/>
          <w:szCs w:val="24"/>
        </w:rPr>
      </w:pPr>
    </w:p>
    <w:sectPr w:rsidR="004E5DAD" w:rsidSect="00E628AB">
      <w:headerReference w:type="default" r:id="rId360"/>
      <w:type w:val="continuous"/>
      <w:pgSz w:w="11907" w:h="16840"/>
      <w:pgMar w:top="850" w:right="850" w:bottom="1134" w:left="1985" w:header="280" w:footer="28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Иванова Ольга Борисовна" w:date="2020-12-14T14:34:00Z" w:initials="ИОБ">
    <w:p w:rsidR="00806562" w:rsidRPr="000E6C33" w:rsidRDefault="00806562">
      <w:pPr>
        <w:pStyle w:val="a8"/>
        <w:rPr>
          <w:color w:val="FF0000"/>
        </w:rPr>
      </w:pPr>
      <w:r>
        <w:rPr>
          <w:rStyle w:val="a7"/>
        </w:rPr>
        <w:annotationRef/>
      </w:r>
      <w:r>
        <w:t xml:space="preserve">На </w:t>
      </w:r>
      <w:r w:rsidRPr="000E6C33">
        <w:rPr>
          <w:color w:val="FF0000"/>
        </w:rPr>
        <w:t xml:space="preserve">территории РФ не действует ГОСТ УБРАТЬ </w:t>
      </w:r>
    </w:p>
  </w:comment>
  <w:comment w:id="2" w:author="Иванова Ольга Борисовна" w:date="2020-12-14T14:43:00Z" w:initials="ИОБ">
    <w:p w:rsidR="00806562" w:rsidRPr="00C27350" w:rsidRDefault="00806562">
      <w:pPr>
        <w:pStyle w:val="a8"/>
        <w:rPr>
          <w:color w:val="FF0000"/>
        </w:rPr>
      </w:pPr>
      <w:r>
        <w:rPr>
          <w:rStyle w:val="a7"/>
        </w:rPr>
        <w:annotationRef/>
      </w:r>
      <w:r w:rsidRPr="00C27350">
        <w:rPr>
          <w:color w:val="FF0000"/>
        </w:rPr>
        <w:t>Не действует на РФ</w:t>
      </w:r>
    </w:p>
  </w:comment>
  <w:comment w:id="3" w:author="Иванова Ольга Борисовна" w:date="2020-07-20T09:57:00Z" w:initials="ИОБ">
    <w:p w:rsidR="00806562" w:rsidRDefault="00806562">
      <w:pPr>
        <w:pStyle w:val="a8"/>
      </w:pPr>
      <w:r>
        <w:rPr>
          <w:rStyle w:val="a7"/>
        </w:rPr>
        <w:annotationRef/>
      </w:r>
      <w:r>
        <w:t>На территории РФ не действует</w:t>
      </w:r>
    </w:p>
  </w:comment>
  <w:comment w:id="4" w:author="Иванова Ольга Борисовна" w:date="2020-12-14T14:46:00Z" w:initials="ИОБ">
    <w:p w:rsidR="00806562" w:rsidRPr="005F1AD4" w:rsidRDefault="00806562">
      <w:pPr>
        <w:pStyle w:val="a8"/>
        <w:rPr>
          <w:color w:val="00B050"/>
        </w:rPr>
      </w:pPr>
      <w:r>
        <w:rPr>
          <w:rStyle w:val="a7"/>
        </w:rPr>
        <w:annotationRef/>
      </w:r>
      <w:r w:rsidRPr="005F1AD4">
        <w:rPr>
          <w:color w:val="00B050"/>
        </w:rPr>
        <w:t xml:space="preserve">В </w:t>
      </w:r>
      <w:proofErr w:type="gramStart"/>
      <w:r w:rsidRPr="005F1AD4">
        <w:rPr>
          <w:color w:val="00B050"/>
        </w:rPr>
        <w:t>тексте</w:t>
      </w:r>
      <w:proofErr w:type="gramEnd"/>
      <w:r w:rsidRPr="005F1AD4">
        <w:rPr>
          <w:color w:val="00B050"/>
        </w:rPr>
        <w:t xml:space="preserve"> нет ссылки на эти ТУ</w:t>
      </w:r>
    </w:p>
  </w:comment>
  <w:comment w:id="5" w:author="Иванова Ольга Борисовна" w:date="2020-12-08T09:55:00Z" w:initials="ИОБ">
    <w:p w:rsidR="00806562" w:rsidRDefault="00806562">
      <w:pPr>
        <w:pStyle w:val="a8"/>
      </w:pPr>
      <w:r>
        <w:rPr>
          <w:rStyle w:val="a7"/>
        </w:rPr>
        <w:annotationRef/>
      </w:r>
      <w:r>
        <w:t>Нельзя на ТУ ссылаться. Ссылки в п. 6.16.1.1.4 и 6.18.1.1.4</w:t>
      </w:r>
    </w:p>
  </w:comment>
  <w:comment w:id="6" w:author="Иванова Ольга Борисовна" w:date="2020-12-08T09:55:00Z" w:initials="ИОБ">
    <w:p w:rsidR="00806562" w:rsidRDefault="00806562" w:rsidP="006975C6">
      <w:pPr>
        <w:pStyle w:val="a8"/>
      </w:pPr>
      <w:r>
        <w:rPr>
          <w:rStyle w:val="a7"/>
        </w:rPr>
        <w:annotationRef/>
      </w:r>
      <w:r>
        <w:t>Нельзя на ТУ ссылаться. Ссылки в п. 6.6.1.2</w:t>
      </w:r>
    </w:p>
    <w:p w:rsidR="00806562" w:rsidRDefault="00806562">
      <w:pPr>
        <w:pStyle w:val="a8"/>
      </w:pPr>
    </w:p>
  </w:comment>
  <w:comment w:id="7" w:author="Иванова Ольга Борисовна" w:date="2020-12-08T09:56:00Z" w:initials="ИОБ">
    <w:p w:rsidR="00806562" w:rsidRDefault="00806562" w:rsidP="006D09CA">
      <w:pPr>
        <w:pStyle w:val="a8"/>
      </w:pPr>
      <w:r>
        <w:rPr>
          <w:rStyle w:val="a7"/>
        </w:rPr>
        <w:annotationRef/>
      </w:r>
      <w:r>
        <w:t>Нельзя на ТУ ссылаться. Ссылки в п. 6.16.1.1.7</w:t>
      </w:r>
    </w:p>
    <w:p w:rsidR="00806562" w:rsidRDefault="00806562">
      <w:pPr>
        <w:pStyle w:val="a8"/>
      </w:pPr>
    </w:p>
  </w:comment>
  <w:comment w:id="8" w:author="Иванова Ольга Борисовна" w:date="2020-12-14T14:53:00Z" w:initials="ИОБ">
    <w:p w:rsidR="00806562" w:rsidRDefault="00806562" w:rsidP="006D09CA">
      <w:pPr>
        <w:pStyle w:val="a8"/>
      </w:pPr>
      <w:r>
        <w:rPr>
          <w:rStyle w:val="a7"/>
        </w:rPr>
        <w:annotationRef/>
      </w:r>
      <w:r>
        <w:t>Нельзя на ТУ ссылаться. Ссылки в п. 6.17.2</w:t>
      </w:r>
      <w:r w:rsidRPr="005F1AD4">
        <w:rPr>
          <w:color w:val="FF0000"/>
        </w:rPr>
        <w:t xml:space="preserve"> УБРАТЬ</w:t>
      </w:r>
    </w:p>
    <w:p w:rsidR="00806562" w:rsidRDefault="00806562">
      <w:pPr>
        <w:pStyle w:val="a8"/>
      </w:pPr>
    </w:p>
  </w:comment>
  <w:comment w:id="9" w:author="Иванова Ольга Борисовна" w:date="2020-12-14T14:55:00Z" w:initials="ИОБ">
    <w:p w:rsidR="00806562" w:rsidRDefault="00806562">
      <w:pPr>
        <w:pStyle w:val="a8"/>
      </w:pPr>
      <w:r>
        <w:rPr>
          <w:rStyle w:val="a7"/>
        </w:rPr>
        <w:annotationRef/>
      </w:r>
      <w:r>
        <w:t xml:space="preserve">Нельзя на ТУ ссылаться. Нет </w:t>
      </w:r>
      <w:r w:rsidRPr="00EF1F71">
        <w:rPr>
          <w:color w:val="FF0000"/>
        </w:rPr>
        <w:t>УБРАТЬ</w:t>
      </w:r>
      <w:r>
        <w:t xml:space="preserve"> стандарта</w:t>
      </w:r>
    </w:p>
  </w:comment>
  <w:comment w:id="10" w:author="Иванова Ольга Борисовна" w:date="2020-12-14T14:56:00Z" w:initials="ИОБ">
    <w:p w:rsidR="00806562" w:rsidRDefault="00806562">
      <w:pPr>
        <w:pStyle w:val="a8"/>
      </w:pPr>
      <w:r>
        <w:rPr>
          <w:rStyle w:val="a7"/>
        </w:rPr>
        <w:annotationRef/>
      </w:r>
      <w:r w:rsidRPr="00EF1F71">
        <w:rPr>
          <w:color w:val="FF0000"/>
        </w:rPr>
        <w:t>УБРАТЬ</w:t>
      </w:r>
      <w:proofErr w:type="gramStart"/>
      <w:r>
        <w:t xml:space="preserve"> Д</w:t>
      </w:r>
      <w:proofErr w:type="gramEnd"/>
      <w:r>
        <w:t>ействуют?</w:t>
      </w:r>
    </w:p>
  </w:comment>
  <w:comment w:id="11" w:author="Иванова Ольга Борисовна" w:date="2020-12-14T14:56:00Z" w:initials="ИОБ">
    <w:p w:rsidR="00806562" w:rsidRDefault="00806562">
      <w:pPr>
        <w:pStyle w:val="a8"/>
      </w:pPr>
      <w:r>
        <w:rPr>
          <w:rStyle w:val="a7"/>
        </w:rPr>
        <w:annotationRef/>
      </w:r>
      <w:r w:rsidRPr="00EF1F71">
        <w:rPr>
          <w:color w:val="FF0000"/>
        </w:rPr>
        <w:t>УБРАТЬ</w:t>
      </w:r>
      <w:r>
        <w:t xml:space="preserve"> Актуально?</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F4E" w:rsidRDefault="00873F4E">
      <w:pPr>
        <w:spacing w:after="0" w:line="240" w:lineRule="auto"/>
      </w:pPr>
      <w:r>
        <w:separator/>
      </w:r>
    </w:p>
  </w:endnote>
  <w:endnote w:type="continuationSeparator" w:id="0">
    <w:p w:rsidR="00873F4E" w:rsidRDefault="00873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F4E" w:rsidRDefault="00873F4E">
      <w:pPr>
        <w:spacing w:after="0" w:line="240" w:lineRule="auto"/>
      </w:pPr>
      <w:r>
        <w:separator/>
      </w:r>
    </w:p>
  </w:footnote>
  <w:footnote w:type="continuationSeparator" w:id="0">
    <w:p w:rsidR="00873F4E" w:rsidRDefault="00873F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62" w:rsidRDefault="00806562">
    <w:pPr>
      <w:pStyle w:val="COLTOP"/>
      <w:pBdr>
        <w:bottom w:val="single" w:sz="4" w:space="1" w:color="auto"/>
      </w:pBdr>
      <w:jc w:val="right"/>
    </w:pPr>
    <w:r>
      <w:t xml:space="preserve">Страница </w:t>
    </w:r>
    <w: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096"/>
    <w:rsid w:val="0000684D"/>
    <w:rsid w:val="00011560"/>
    <w:rsid w:val="00016AE1"/>
    <w:rsid w:val="00041480"/>
    <w:rsid w:val="00053758"/>
    <w:rsid w:val="00082E8C"/>
    <w:rsid w:val="00092C2D"/>
    <w:rsid w:val="000D313A"/>
    <w:rsid w:val="000E1D9C"/>
    <w:rsid w:val="000E6C33"/>
    <w:rsid w:val="001024D8"/>
    <w:rsid w:val="001221A8"/>
    <w:rsid w:val="001563BD"/>
    <w:rsid w:val="001803FF"/>
    <w:rsid w:val="001A5D6A"/>
    <w:rsid w:val="001A78AA"/>
    <w:rsid w:val="001D7202"/>
    <w:rsid w:val="001E1B6F"/>
    <w:rsid w:val="00252B48"/>
    <w:rsid w:val="00264795"/>
    <w:rsid w:val="00281920"/>
    <w:rsid w:val="002B1CE3"/>
    <w:rsid w:val="002C508A"/>
    <w:rsid w:val="002D4FE3"/>
    <w:rsid w:val="002E6C87"/>
    <w:rsid w:val="00305491"/>
    <w:rsid w:val="003C3AF8"/>
    <w:rsid w:val="003E28DD"/>
    <w:rsid w:val="003E2CD6"/>
    <w:rsid w:val="00406398"/>
    <w:rsid w:val="00410C27"/>
    <w:rsid w:val="00475281"/>
    <w:rsid w:val="004843CA"/>
    <w:rsid w:val="004E5DAD"/>
    <w:rsid w:val="00536EF7"/>
    <w:rsid w:val="0054109B"/>
    <w:rsid w:val="00560172"/>
    <w:rsid w:val="00571D30"/>
    <w:rsid w:val="005762C5"/>
    <w:rsid w:val="005851D8"/>
    <w:rsid w:val="0058779B"/>
    <w:rsid w:val="005E0D1C"/>
    <w:rsid w:val="005E39D4"/>
    <w:rsid w:val="005F1AD4"/>
    <w:rsid w:val="006026CD"/>
    <w:rsid w:val="00612F2D"/>
    <w:rsid w:val="00622E17"/>
    <w:rsid w:val="006341D8"/>
    <w:rsid w:val="00676096"/>
    <w:rsid w:val="006778D2"/>
    <w:rsid w:val="006975C6"/>
    <w:rsid w:val="006A185E"/>
    <w:rsid w:val="006D09CA"/>
    <w:rsid w:val="007362C5"/>
    <w:rsid w:val="00743811"/>
    <w:rsid w:val="007B76E8"/>
    <w:rsid w:val="007C2C2C"/>
    <w:rsid w:val="007C5673"/>
    <w:rsid w:val="007D145B"/>
    <w:rsid w:val="007E73E3"/>
    <w:rsid w:val="008032C5"/>
    <w:rsid w:val="00806562"/>
    <w:rsid w:val="00812920"/>
    <w:rsid w:val="0081791A"/>
    <w:rsid w:val="00862E9B"/>
    <w:rsid w:val="00873F4E"/>
    <w:rsid w:val="0087719C"/>
    <w:rsid w:val="00880A69"/>
    <w:rsid w:val="008908DD"/>
    <w:rsid w:val="00891BDD"/>
    <w:rsid w:val="008D45C7"/>
    <w:rsid w:val="008F6C22"/>
    <w:rsid w:val="0093334D"/>
    <w:rsid w:val="0093394B"/>
    <w:rsid w:val="009507DE"/>
    <w:rsid w:val="00964DCF"/>
    <w:rsid w:val="00995A3F"/>
    <w:rsid w:val="009A64C1"/>
    <w:rsid w:val="00A332E5"/>
    <w:rsid w:val="00A47707"/>
    <w:rsid w:val="00A51885"/>
    <w:rsid w:val="00A66F67"/>
    <w:rsid w:val="00AB2CF6"/>
    <w:rsid w:val="00B75524"/>
    <w:rsid w:val="00B818FB"/>
    <w:rsid w:val="00BA3F1F"/>
    <w:rsid w:val="00BB4E37"/>
    <w:rsid w:val="00BC2541"/>
    <w:rsid w:val="00BD6671"/>
    <w:rsid w:val="00C03035"/>
    <w:rsid w:val="00C04E37"/>
    <w:rsid w:val="00C0645F"/>
    <w:rsid w:val="00C27350"/>
    <w:rsid w:val="00C625A6"/>
    <w:rsid w:val="00C6629F"/>
    <w:rsid w:val="00CC7DD8"/>
    <w:rsid w:val="00D354FE"/>
    <w:rsid w:val="00D36B8F"/>
    <w:rsid w:val="00D47725"/>
    <w:rsid w:val="00D63CE7"/>
    <w:rsid w:val="00D656EF"/>
    <w:rsid w:val="00D72538"/>
    <w:rsid w:val="00D95083"/>
    <w:rsid w:val="00DA21C5"/>
    <w:rsid w:val="00DB37DA"/>
    <w:rsid w:val="00E14B7F"/>
    <w:rsid w:val="00E1751A"/>
    <w:rsid w:val="00E628AB"/>
    <w:rsid w:val="00E73622"/>
    <w:rsid w:val="00E73B7E"/>
    <w:rsid w:val="00E900B2"/>
    <w:rsid w:val="00EA5B1A"/>
    <w:rsid w:val="00EB0C9A"/>
    <w:rsid w:val="00EE04D5"/>
    <w:rsid w:val="00EF1F71"/>
    <w:rsid w:val="00EF4728"/>
    <w:rsid w:val="00F74878"/>
    <w:rsid w:val="00F7611F"/>
    <w:rsid w:val="00FA4687"/>
    <w:rsid w:val="00FA7B24"/>
    <w:rsid w:val="00FC0852"/>
    <w:rsid w:val="00FC26BE"/>
    <w:rsid w:val="00FC31D0"/>
    <w:rsid w:val="00FC3771"/>
    <w:rsid w:val="00FD22EA"/>
    <w:rsid w:val="00FF6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1221A8"/>
    <w:pPr>
      <w:tabs>
        <w:tab w:val="center" w:pos="4677"/>
        <w:tab w:val="right" w:pos="9355"/>
      </w:tabs>
    </w:pPr>
  </w:style>
  <w:style w:type="character" w:customStyle="1" w:styleId="a4">
    <w:name w:val="Верхний колонтитул Знак"/>
    <w:basedOn w:val="a0"/>
    <w:link w:val="a3"/>
    <w:uiPriority w:val="99"/>
    <w:rsid w:val="001221A8"/>
  </w:style>
  <w:style w:type="paragraph" w:styleId="a5">
    <w:name w:val="footer"/>
    <w:basedOn w:val="a"/>
    <w:link w:val="a6"/>
    <w:uiPriority w:val="99"/>
    <w:unhideWhenUsed/>
    <w:rsid w:val="001221A8"/>
    <w:pPr>
      <w:tabs>
        <w:tab w:val="center" w:pos="4677"/>
        <w:tab w:val="right" w:pos="9355"/>
      </w:tabs>
    </w:pPr>
  </w:style>
  <w:style w:type="character" w:customStyle="1" w:styleId="a6">
    <w:name w:val="Нижний колонтитул Знак"/>
    <w:basedOn w:val="a0"/>
    <w:link w:val="a5"/>
    <w:uiPriority w:val="99"/>
    <w:rsid w:val="001221A8"/>
  </w:style>
  <w:style w:type="character" w:styleId="a7">
    <w:name w:val="annotation reference"/>
    <w:basedOn w:val="a0"/>
    <w:uiPriority w:val="99"/>
    <w:semiHidden/>
    <w:unhideWhenUsed/>
    <w:rsid w:val="001221A8"/>
    <w:rPr>
      <w:sz w:val="16"/>
      <w:szCs w:val="16"/>
    </w:rPr>
  </w:style>
  <w:style w:type="paragraph" w:styleId="a8">
    <w:name w:val="annotation text"/>
    <w:basedOn w:val="a"/>
    <w:link w:val="a9"/>
    <w:uiPriority w:val="99"/>
    <w:semiHidden/>
    <w:unhideWhenUsed/>
    <w:rsid w:val="001221A8"/>
    <w:rPr>
      <w:sz w:val="20"/>
      <w:szCs w:val="20"/>
    </w:rPr>
  </w:style>
  <w:style w:type="character" w:customStyle="1" w:styleId="a9">
    <w:name w:val="Текст примечания Знак"/>
    <w:basedOn w:val="a0"/>
    <w:link w:val="a8"/>
    <w:uiPriority w:val="99"/>
    <w:semiHidden/>
    <w:rsid w:val="001221A8"/>
    <w:rPr>
      <w:sz w:val="20"/>
      <w:szCs w:val="20"/>
    </w:rPr>
  </w:style>
  <w:style w:type="paragraph" w:styleId="aa">
    <w:name w:val="annotation subject"/>
    <w:basedOn w:val="a8"/>
    <w:next w:val="a8"/>
    <w:link w:val="ab"/>
    <w:uiPriority w:val="99"/>
    <w:semiHidden/>
    <w:unhideWhenUsed/>
    <w:rsid w:val="001221A8"/>
    <w:rPr>
      <w:b/>
      <w:bCs/>
    </w:rPr>
  </w:style>
  <w:style w:type="character" w:customStyle="1" w:styleId="ab">
    <w:name w:val="Тема примечания Знак"/>
    <w:basedOn w:val="a9"/>
    <w:link w:val="aa"/>
    <w:uiPriority w:val="99"/>
    <w:semiHidden/>
    <w:rsid w:val="001221A8"/>
    <w:rPr>
      <w:b/>
      <w:bCs/>
      <w:sz w:val="20"/>
      <w:szCs w:val="20"/>
    </w:rPr>
  </w:style>
  <w:style w:type="paragraph" w:styleId="ac">
    <w:name w:val="Balloon Text"/>
    <w:basedOn w:val="a"/>
    <w:link w:val="ad"/>
    <w:uiPriority w:val="99"/>
    <w:semiHidden/>
    <w:unhideWhenUsed/>
    <w:rsid w:val="001221A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221A8"/>
    <w:rPr>
      <w:rFonts w:ascii="Tahoma" w:hAnsi="Tahoma" w:cs="Tahoma"/>
      <w:sz w:val="16"/>
      <w:szCs w:val="16"/>
    </w:rPr>
  </w:style>
  <w:style w:type="paragraph" w:customStyle="1" w:styleId="headertext0">
    <w:name w:val="headertext"/>
    <w:basedOn w:val="a"/>
    <w:rsid w:val="001221A8"/>
    <w:pPr>
      <w:spacing w:before="100" w:beforeAutospacing="1" w:after="100" w:afterAutospacing="1" w:line="240" w:lineRule="auto"/>
    </w:pPr>
    <w:rPr>
      <w:rFonts w:ascii="Times New Roman" w:eastAsia="Times New Roman" w:hAnsi="Times New Roman"/>
      <w:sz w:val="24"/>
      <w:szCs w:val="24"/>
    </w:rPr>
  </w:style>
  <w:style w:type="character" w:styleId="ae">
    <w:name w:val="Placeholder Text"/>
    <w:uiPriority w:val="99"/>
    <w:semiHidden/>
    <w:rsid w:val="00E628AB"/>
    <w:rPr>
      <w:color w:val="808080"/>
    </w:rPr>
  </w:style>
  <w:style w:type="paragraph" w:styleId="af">
    <w:name w:val="Plain Text"/>
    <w:basedOn w:val="a"/>
    <w:link w:val="af0"/>
    <w:rsid w:val="00E628AB"/>
    <w:pPr>
      <w:spacing w:after="0" w:line="240" w:lineRule="auto"/>
    </w:pPr>
    <w:rPr>
      <w:rFonts w:ascii="Courier New" w:eastAsia="Times New Roman" w:hAnsi="Courier New"/>
      <w:sz w:val="20"/>
      <w:szCs w:val="20"/>
    </w:rPr>
  </w:style>
  <w:style w:type="character" w:customStyle="1" w:styleId="af0">
    <w:name w:val="Текст Знак"/>
    <w:basedOn w:val="a0"/>
    <w:link w:val="af"/>
    <w:rsid w:val="00E628AB"/>
    <w:rPr>
      <w:rFonts w:ascii="Courier New" w:eastAsia="Times New Roman" w:hAnsi="Courier New"/>
      <w:sz w:val="20"/>
      <w:szCs w:val="20"/>
    </w:rPr>
  </w:style>
  <w:style w:type="paragraph" w:styleId="af1">
    <w:name w:val="No Spacing"/>
    <w:uiPriority w:val="1"/>
    <w:qFormat/>
    <w:rsid w:val="008032C5"/>
    <w:pPr>
      <w:spacing w:after="0" w:line="240" w:lineRule="auto"/>
    </w:pPr>
    <w:rPr>
      <w:rFonts w:eastAsiaTheme="minorHAnsi" w:cstheme="minorBidi"/>
      <w:lang w:eastAsia="en-US"/>
    </w:rPr>
  </w:style>
  <w:style w:type="paragraph" w:customStyle="1" w:styleId="formattext0">
    <w:name w:val="formattext"/>
    <w:basedOn w:val="a"/>
    <w:rsid w:val="00862E9B"/>
    <w:pPr>
      <w:spacing w:before="100" w:beforeAutospacing="1" w:after="100" w:afterAutospacing="1" w:line="240" w:lineRule="auto"/>
    </w:pPr>
    <w:rPr>
      <w:rFonts w:ascii="Times New Roman" w:eastAsia="Times New Roman" w:hAnsi="Times New Roman"/>
      <w:sz w:val="24"/>
      <w:szCs w:val="24"/>
    </w:rPr>
  </w:style>
  <w:style w:type="paragraph" w:styleId="af2">
    <w:name w:val="endnote text"/>
    <w:basedOn w:val="a"/>
    <w:link w:val="af3"/>
    <w:uiPriority w:val="99"/>
    <w:semiHidden/>
    <w:unhideWhenUsed/>
    <w:rsid w:val="00D47725"/>
    <w:pPr>
      <w:spacing w:after="0" w:line="240" w:lineRule="auto"/>
    </w:pPr>
    <w:rPr>
      <w:sz w:val="20"/>
      <w:szCs w:val="20"/>
    </w:rPr>
  </w:style>
  <w:style w:type="character" w:customStyle="1" w:styleId="af3">
    <w:name w:val="Текст концевой сноски Знак"/>
    <w:basedOn w:val="a0"/>
    <w:link w:val="af2"/>
    <w:uiPriority w:val="99"/>
    <w:semiHidden/>
    <w:rsid w:val="00D47725"/>
    <w:rPr>
      <w:sz w:val="20"/>
      <w:szCs w:val="20"/>
    </w:rPr>
  </w:style>
  <w:style w:type="character" w:styleId="af4">
    <w:name w:val="endnote reference"/>
    <w:basedOn w:val="a0"/>
    <w:uiPriority w:val="99"/>
    <w:semiHidden/>
    <w:unhideWhenUsed/>
    <w:rsid w:val="00D47725"/>
    <w:rPr>
      <w:vertAlign w:val="superscript"/>
    </w:rPr>
  </w:style>
  <w:style w:type="table" w:styleId="af5">
    <w:name w:val="Table Grid"/>
    <w:basedOn w:val="a1"/>
    <w:uiPriority w:val="59"/>
    <w:rsid w:val="006A185E"/>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1221A8"/>
    <w:pPr>
      <w:tabs>
        <w:tab w:val="center" w:pos="4677"/>
        <w:tab w:val="right" w:pos="9355"/>
      </w:tabs>
    </w:pPr>
  </w:style>
  <w:style w:type="character" w:customStyle="1" w:styleId="a4">
    <w:name w:val="Верхний колонтитул Знак"/>
    <w:basedOn w:val="a0"/>
    <w:link w:val="a3"/>
    <w:uiPriority w:val="99"/>
    <w:rsid w:val="001221A8"/>
  </w:style>
  <w:style w:type="paragraph" w:styleId="a5">
    <w:name w:val="footer"/>
    <w:basedOn w:val="a"/>
    <w:link w:val="a6"/>
    <w:uiPriority w:val="99"/>
    <w:unhideWhenUsed/>
    <w:rsid w:val="001221A8"/>
    <w:pPr>
      <w:tabs>
        <w:tab w:val="center" w:pos="4677"/>
        <w:tab w:val="right" w:pos="9355"/>
      </w:tabs>
    </w:pPr>
  </w:style>
  <w:style w:type="character" w:customStyle="1" w:styleId="a6">
    <w:name w:val="Нижний колонтитул Знак"/>
    <w:basedOn w:val="a0"/>
    <w:link w:val="a5"/>
    <w:uiPriority w:val="99"/>
    <w:rsid w:val="001221A8"/>
  </w:style>
  <w:style w:type="character" w:styleId="a7">
    <w:name w:val="annotation reference"/>
    <w:basedOn w:val="a0"/>
    <w:uiPriority w:val="99"/>
    <w:semiHidden/>
    <w:unhideWhenUsed/>
    <w:rsid w:val="001221A8"/>
    <w:rPr>
      <w:sz w:val="16"/>
      <w:szCs w:val="16"/>
    </w:rPr>
  </w:style>
  <w:style w:type="paragraph" w:styleId="a8">
    <w:name w:val="annotation text"/>
    <w:basedOn w:val="a"/>
    <w:link w:val="a9"/>
    <w:uiPriority w:val="99"/>
    <w:semiHidden/>
    <w:unhideWhenUsed/>
    <w:rsid w:val="001221A8"/>
    <w:rPr>
      <w:sz w:val="20"/>
      <w:szCs w:val="20"/>
    </w:rPr>
  </w:style>
  <w:style w:type="character" w:customStyle="1" w:styleId="a9">
    <w:name w:val="Текст примечания Знак"/>
    <w:basedOn w:val="a0"/>
    <w:link w:val="a8"/>
    <w:uiPriority w:val="99"/>
    <w:semiHidden/>
    <w:rsid w:val="001221A8"/>
    <w:rPr>
      <w:sz w:val="20"/>
      <w:szCs w:val="20"/>
    </w:rPr>
  </w:style>
  <w:style w:type="paragraph" w:styleId="aa">
    <w:name w:val="annotation subject"/>
    <w:basedOn w:val="a8"/>
    <w:next w:val="a8"/>
    <w:link w:val="ab"/>
    <w:uiPriority w:val="99"/>
    <w:semiHidden/>
    <w:unhideWhenUsed/>
    <w:rsid w:val="001221A8"/>
    <w:rPr>
      <w:b/>
      <w:bCs/>
    </w:rPr>
  </w:style>
  <w:style w:type="character" w:customStyle="1" w:styleId="ab">
    <w:name w:val="Тема примечания Знак"/>
    <w:basedOn w:val="a9"/>
    <w:link w:val="aa"/>
    <w:uiPriority w:val="99"/>
    <w:semiHidden/>
    <w:rsid w:val="001221A8"/>
    <w:rPr>
      <w:b/>
      <w:bCs/>
      <w:sz w:val="20"/>
      <w:szCs w:val="20"/>
    </w:rPr>
  </w:style>
  <w:style w:type="paragraph" w:styleId="ac">
    <w:name w:val="Balloon Text"/>
    <w:basedOn w:val="a"/>
    <w:link w:val="ad"/>
    <w:uiPriority w:val="99"/>
    <w:semiHidden/>
    <w:unhideWhenUsed/>
    <w:rsid w:val="001221A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221A8"/>
    <w:rPr>
      <w:rFonts w:ascii="Tahoma" w:hAnsi="Tahoma" w:cs="Tahoma"/>
      <w:sz w:val="16"/>
      <w:szCs w:val="16"/>
    </w:rPr>
  </w:style>
  <w:style w:type="paragraph" w:customStyle="1" w:styleId="headertext0">
    <w:name w:val="headertext"/>
    <w:basedOn w:val="a"/>
    <w:rsid w:val="001221A8"/>
    <w:pPr>
      <w:spacing w:before="100" w:beforeAutospacing="1" w:after="100" w:afterAutospacing="1" w:line="240" w:lineRule="auto"/>
    </w:pPr>
    <w:rPr>
      <w:rFonts w:ascii="Times New Roman" w:eastAsia="Times New Roman" w:hAnsi="Times New Roman"/>
      <w:sz w:val="24"/>
      <w:szCs w:val="24"/>
    </w:rPr>
  </w:style>
  <w:style w:type="character" w:styleId="ae">
    <w:name w:val="Placeholder Text"/>
    <w:uiPriority w:val="99"/>
    <w:semiHidden/>
    <w:rsid w:val="00E628AB"/>
    <w:rPr>
      <w:color w:val="808080"/>
    </w:rPr>
  </w:style>
  <w:style w:type="paragraph" w:styleId="af">
    <w:name w:val="Plain Text"/>
    <w:basedOn w:val="a"/>
    <w:link w:val="af0"/>
    <w:rsid w:val="00E628AB"/>
    <w:pPr>
      <w:spacing w:after="0" w:line="240" w:lineRule="auto"/>
    </w:pPr>
    <w:rPr>
      <w:rFonts w:ascii="Courier New" w:eastAsia="Times New Roman" w:hAnsi="Courier New"/>
      <w:sz w:val="20"/>
      <w:szCs w:val="20"/>
    </w:rPr>
  </w:style>
  <w:style w:type="character" w:customStyle="1" w:styleId="af0">
    <w:name w:val="Текст Знак"/>
    <w:basedOn w:val="a0"/>
    <w:link w:val="af"/>
    <w:rsid w:val="00E628AB"/>
    <w:rPr>
      <w:rFonts w:ascii="Courier New" w:eastAsia="Times New Roman" w:hAnsi="Courier New"/>
      <w:sz w:val="20"/>
      <w:szCs w:val="20"/>
    </w:rPr>
  </w:style>
  <w:style w:type="paragraph" w:styleId="af1">
    <w:name w:val="No Spacing"/>
    <w:uiPriority w:val="1"/>
    <w:qFormat/>
    <w:rsid w:val="008032C5"/>
    <w:pPr>
      <w:spacing w:after="0" w:line="240" w:lineRule="auto"/>
    </w:pPr>
    <w:rPr>
      <w:rFonts w:eastAsiaTheme="minorHAnsi" w:cstheme="minorBidi"/>
      <w:lang w:eastAsia="en-US"/>
    </w:rPr>
  </w:style>
  <w:style w:type="paragraph" w:customStyle="1" w:styleId="formattext0">
    <w:name w:val="formattext"/>
    <w:basedOn w:val="a"/>
    <w:rsid w:val="00862E9B"/>
    <w:pPr>
      <w:spacing w:before="100" w:beforeAutospacing="1" w:after="100" w:afterAutospacing="1" w:line="240" w:lineRule="auto"/>
    </w:pPr>
    <w:rPr>
      <w:rFonts w:ascii="Times New Roman" w:eastAsia="Times New Roman" w:hAnsi="Times New Roman"/>
      <w:sz w:val="24"/>
      <w:szCs w:val="24"/>
    </w:rPr>
  </w:style>
  <w:style w:type="paragraph" w:styleId="af2">
    <w:name w:val="endnote text"/>
    <w:basedOn w:val="a"/>
    <w:link w:val="af3"/>
    <w:uiPriority w:val="99"/>
    <w:semiHidden/>
    <w:unhideWhenUsed/>
    <w:rsid w:val="00D47725"/>
    <w:pPr>
      <w:spacing w:after="0" w:line="240" w:lineRule="auto"/>
    </w:pPr>
    <w:rPr>
      <w:sz w:val="20"/>
      <w:szCs w:val="20"/>
    </w:rPr>
  </w:style>
  <w:style w:type="character" w:customStyle="1" w:styleId="af3">
    <w:name w:val="Текст концевой сноски Знак"/>
    <w:basedOn w:val="a0"/>
    <w:link w:val="af2"/>
    <w:uiPriority w:val="99"/>
    <w:semiHidden/>
    <w:rsid w:val="00D47725"/>
    <w:rPr>
      <w:sz w:val="20"/>
      <w:szCs w:val="20"/>
    </w:rPr>
  </w:style>
  <w:style w:type="character" w:styleId="af4">
    <w:name w:val="endnote reference"/>
    <w:basedOn w:val="a0"/>
    <w:uiPriority w:val="99"/>
    <w:semiHidden/>
    <w:unhideWhenUsed/>
    <w:rsid w:val="00D47725"/>
    <w:rPr>
      <w:vertAlign w:val="superscript"/>
    </w:rPr>
  </w:style>
  <w:style w:type="table" w:styleId="af5">
    <w:name w:val="Table Grid"/>
    <w:basedOn w:val="a1"/>
    <w:uiPriority w:val="59"/>
    <w:rsid w:val="006A185E"/>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531680">
      <w:bodyDiv w:val="1"/>
      <w:marLeft w:val="0"/>
      <w:marRight w:val="0"/>
      <w:marTop w:val="0"/>
      <w:marBottom w:val="0"/>
      <w:divBdr>
        <w:top w:val="none" w:sz="0" w:space="0" w:color="auto"/>
        <w:left w:val="none" w:sz="0" w:space="0" w:color="auto"/>
        <w:bottom w:val="none" w:sz="0" w:space="0" w:color="auto"/>
        <w:right w:val="none" w:sz="0" w:space="0" w:color="auto"/>
      </w:divBdr>
    </w:div>
    <w:div w:id="1920211692">
      <w:bodyDiv w:val="1"/>
      <w:marLeft w:val="0"/>
      <w:marRight w:val="0"/>
      <w:marTop w:val="0"/>
      <w:marBottom w:val="0"/>
      <w:divBdr>
        <w:top w:val="none" w:sz="0" w:space="0" w:color="auto"/>
        <w:left w:val="none" w:sz="0" w:space="0" w:color="auto"/>
        <w:bottom w:val="none" w:sz="0" w:space="0" w:color="auto"/>
        <w:right w:val="none" w:sz="0" w:space="0" w:color="auto"/>
      </w:divBdr>
    </w:div>
    <w:div w:id="200488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6.png"/><Relationship Id="rId303" Type="http://schemas.openxmlformats.org/officeDocument/2006/relationships/image" Target="media/image29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0.png"/><Relationship Id="rId345" Type="http://schemas.openxmlformats.org/officeDocument/2006/relationships/image" Target="media/image33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100.png"/><Relationship Id="rId268" Type="http://schemas.openxmlformats.org/officeDocument/2006/relationships/hyperlink" Target="kodeks://link/d?nd=1200136684" TargetMode="External"/><Relationship Id="rId289" Type="http://schemas.openxmlformats.org/officeDocument/2006/relationships/image" Target="media/image276.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0.png"/><Relationship Id="rId335" Type="http://schemas.openxmlformats.org/officeDocument/2006/relationships/image" Target="media/image321.png"/><Relationship Id="rId356" Type="http://schemas.openxmlformats.org/officeDocument/2006/relationships/hyperlink" Target="kodeks://link/d?nd=1200136684" TargetMode="Externa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77.png"/><Relationship Id="rId304" Type="http://schemas.openxmlformats.org/officeDocument/2006/relationships/image" Target="media/image291.png"/><Relationship Id="rId325" Type="http://schemas.openxmlformats.org/officeDocument/2006/relationships/image" Target="media/image311.png"/><Relationship Id="rId346" Type="http://schemas.openxmlformats.org/officeDocument/2006/relationships/image" Target="media/image3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68.png"/><Relationship Id="rId315" Type="http://schemas.openxmlformats.org/officeDocument/2006/relationships/image" Target="media/image301.png"/><Relationship Id="rId336" Type="http://schemas.openxmlformats.org/officeDocument/2006/relationships/image" Target="media/image322.png"/><Relationship Id="rId357" Type="http://schemas.openxmlformats.org/officeDocument/2006/relationships/hyperlink" Target="kodeks://link/d?nd=1200109375"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hyperlink" Target="kodeks://link/d?nd=1200136684" TargetMode="External"/><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58.png"/><Relationship Id="rId291" Type="http://schemas.openxmlformats.org/officeDocument/2006/relationships/image" Target="media/image278.png"/><Relationship Id="rId305" Type="http://schemas.openxmlformats.org/officeDocument/2006/relationships/image" Target="media/image292.png"/><Relationship Id="rId326" Type="http://schemas.openxmlformats.org/officeDocument/2006/relationships/image" Target="media/image312.png"/><Relationship Id="rId347" Type="http://schemas.openxmlformats.org/officeDocument/2006/relationships/image" Target="media/image33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0.png"/><Relationship Id="rId281" Type="http://schemas.openxmlformats.org/officeDocument/2006/relationships/image" Target="media/image269.png"/><Relationship Id="rId316" Type="http://schemas.openxmlformats.org/officeDocument/2006/relationships/image" Target="media/image302.png"/><Relationship Id="rId337" Type="http://schemas.openxmlformats.org/officeDocument/2006/relationships/image" Target="media/image323.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hyperlink" Target="kodeks://link/d?nd=1200109373" TargetMode="External"/><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hyperlink" Target="kodeks://link/d?nd=1200136684" TargetMode="External"/><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59.png"/><Relationship Id="rId292" Type="http://schemas.openxmlformats.org/officeDocument/2006/relationships/image" Target="media/image279.png"/><Relationship Id="rId306" Type="http://schemas.openxmlformats.org/officeDocument/2006/relationships/image" Target="media/image29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3.png"/><Relationship Id="rId348" Type="http://schemas.openxmlformats.org/officeDocument/2006/relationships/image" Target="media/image33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0.png"/><Relationship Id="rId317" Type="http://schemas.openxmlformats.org/officeDocument/2006/relationships/image" Target="media/image303.png"/><Relationship Id="rId338" Type="http://schemas.openxmlformats.org/officeDocument/2006/relationships/image" Target="media/image324.png"/><Relationship Id="rId359" Type="http://schemas.openxmlformats.org/officeDocument/2006/relationships/hyperlink" Target="kodeks://link/d?nd=1200136684" TargetMode="External"/><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0.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0.png"/><Relationship Id="rId293" Type="http://schemas.openxmlformats.org/officeDocument/2006/relationships/image" Target="media/image280.png"/><Relationship Id="rId307" Type="http://schemas.openxmlformats.org/officeDocument/2006/relationships/image" Target="media/image294.png"/><Relationship Id="rId328" Type="http://schemas.openxmlformats.org/officeDocument/2006/relationships/image" Target="media/image314.png"/><Relationship Id="rId349" Type="http://schemas.openxmlformats.org/officeDocument/2006/relationships/image" Target="media/image33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header" Target="header1.xml"/><Relationship Id="rId220" Type="http://schemas.openxmlformats.org/officeDocument/2006/relationships/image" Target="media/image211.png"/><Relationship Id="rId241" Type="http://schemas.openxmlformats.org/officeDocument/2006/relationships/image" Target="media/image23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2.png"/><Relationship Id="rId283" Type="http://schemas.openxmlformats.org/officeDocument/2006/relationships/image" Target="media/image271.png"/><Relationship Id="rId313" Type="http://schemas.openxmlformats.org/officeDocument/2006/relationships/image" Target="media/image299.png"/><Relationship Id="rId318" Type="http://schemas.openxmlformats.org/officeDocument/2006/relationships/image" Target="media/image304.png"/><Relationship Id="rId339" Type="http://schemas.openxmlformats.org/officeDocument/2006/relationships/image" Target="media/image32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0.png"/><Relationship Id="rId350" Type="http://schemas.openxmlformats.org/officeDocument/2006/relationships/image" Target="media/image336.png"/><Relationship Id="rId355" Type="http://schemas.openxmlformats.org/officeDocument/2006/relationships/image" Target="media/image34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6.png"/><Relationship Id="rId26" Type="http://schemas.openxmlformats.org/officeDocument/2006/relationships/image" Target="media/image19.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1.png"/><Relationship Id="rId294" Type="http://schemas.openxmlformats.org/officeDocument/2006/relationships/image" Target="media/image281.png"/><Relationship Id="rId308" Type="http://schemas.openxmlformats.org/officeDocument/2006/relationships/image" Target="media/image295.png"/><Relationship Id="rId329" Type="http://schemas.openxmlformats.org/officeDocument/2006/relationships/image" Target="media/image31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26.png"/><Relationship Id="rId361" Type="http://schemas.openxmlformats.org/officeDocument/2006/relationships/fontTable" Target="fontTable.xml"/><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2.png"/><Relationship Id="rId319" Type="http://schemas.openxmlformats.org/officeDocument/2006/relationships/image" Target="media/image30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16.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37.png"/><Relationship Id="rId211" Type="http://schemas.openxmlformats.org/officeDocument/2006/relationships/image" Target="media/image204.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2.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06.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27.png"/><Relationship Id="rId362" Type="http://schemas.openxmlformats.org/officeDocument/2006/relationships/theme" Target="theme/theme1.xml"/><Relationship Id="rId201" Type="http://schemas.openxmlformats.org/officeDocument/2006/relationships/image" Target="media/image194.png"/><Relationship Id="rId222" Type="http://schemas.openxmlformats.org/officeDocument/2006/relationships/hyperlink" Target="kodeks://link/d?nd=1200109375" TargetMode="External"/><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3.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9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17.png"/><Relationship Id="rId352" Type="http://schemas.openxmlformats.org/officeDocument/2006/relationships/image" Target="media/image338.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3.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07.png"/><Relationship Id="rId342" Type="http://schemas.openxmlformats.org/officeDocument/2006/relationships/image" Target="media/image328.png"/><Relationship Id="rId202" Type="http://schemas.openxmlformats.org/officeDocument/2006/relationships/image" Target="media/image195.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5.png"/><Relationship Id="rId286" Type="http://schemas.openxmlformats.org/officeDocument/2006/relationships/image" Target="media/image274.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hyperlink" Target="kodeks://link/d?nd=1200109375" TargetMode="External"/><Relationship Id="rId332" Type="http://schemas.openxmlformats.org/officeDocument/2006/relationships/image" Target="media/image318.png"/><Relationship Id="rId353" Type="http://schemas.openxmlformats.org/officeDocument/2006/relationships/image" Target="media/image339.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4.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5.png"/><Relationship Id="rId276" Type="http://schemas.openxmlformats.org/officeDocument/2006/relationships/image" Target="media/image264.png"/><Relationship Id="rId297" Type="http://schemas.openxmlformats.org/officeDocument/2006/relationships/image" Target="media/image284.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88.png"/><Relationship Id="rId322" Type="http://schemas.openxmlformats.org/officeDocument/2006/relationships/image" Target="media/image308.png"/><Relationship Id="rId343" Type="http://schemas.openxmlformats.org/officeDocument/2006/relationships/image" Target="media/image329.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comments" Target="comments.xml"/><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298.png"/><Relationship Id="rId333" Type="http://schemas.openxmlformats.org/officeDocument/2006/relationships/image" Target="media/image319.png"/><Relationship Id="rId354" Type="http://schemas.openxmlformats.org/officeDocument/2006/relationships/image" Target="media/image34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microsoft.com/office/2007/relationships/stylesWithEffects" Target="stylesWithEffects.xml"/><Relationship Id="rId214" Type="http://schemas.openxmlformats.org/officeDocument/2006/relationships/image" Target="media/image207.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5.png"/><Relationship Id="rId298" Type="http://schemas.openxmlformats.org/officeDocument/2006/relationships/image" Target="media/image285.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89.png"/><Relationship Id="rId323" Type="http://schemas.openxmlformats.org/officeDocument/2006/relationships/image" Target="media/image309.png"/><Relationship Id="rId344" Type="http://schemas.openxmlformats.org/officeDocument/2006/relationships/image" Target="media/image3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hyperlink" Target="kodeks://link/d?nd=1200136684" TargetMode="External"/><Relationship Id="rId288" Type="http://schemas.openxmlformats.org/officeDocument/2006/relationships/image" Target="media/image2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0038B-CD74-4AEA-8D3E-5D569D27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62</Pages>
  <Words>31801</Words>
  <Characters>181268</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ГОСТ 33950-2016 Изделия пиротехнические. Методы испытаний</vt:lpstr>
    </vt:vector>
  </TitlesOfParts>
  <Company/>
  <LinksUpToDate>false</LinksUpToDate>
  <CharactersWithSpaces>212644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33950-2016 Изделия пиротехнические. Методы испытаний</dc:title>
  <dc:subject/>
  <dc:creator>Иванова Ольга Борисовна</dc:creator>
  <cp:keywords/>
  <dc:description/>
  <cp:lastModifiedBy>Иванова Ольга Борисовна</cp:lastModifiedBy>
  <cp:revision>101</cp:revision>
  <dcterms:created xsi:type="dcterms:W3CDTF">2020-07-17T11:27:00Z</dcterms:created>
  <dcterms:modified xsi:type="dcterms:W3CDTF">2020-12-15T06:44:00Z</dcterms:modified>
</cp:coreProperties>
</file>