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EC" w:rsidRDefault="00024D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4DEC" w:rsidRDefault="00024DEC">
      <w:pPr>
        <w:pStyle w:val="ConsPlusNormal"/>
        <w:ind w:firstLine="540"/>
        <w:jc w:val="both"/>
        <w:outlineLvl w:val="0"/>
      </w:pPr>
    </w:p>
    <w:p w:rsidR="00024DEC" w:rsidRDefault="00024D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4DEC" w:rsidRDefault="00024DEC">
      <w:pPr>
        <w:pStyle w:val="ConsPlusTitle"/>
        <w:jc w:val="center"/>
      </w:pPr>
    </w:p>
    <w:p w:rsidR="00024DEC" w:rsidRDefault="00024DEC">
      <w:pPr>
        <w:pStyle w:val="ConsPlusTitle"/>
        <w:jc w:val="center"/>
      </w:pPr>
      <w:r>
        <w:t>ПОСТАНОВЛЕНИЕ</w:t>
      </w:r>
    </w:p>
    <w:p w:rsidR="00024DEC" w:rsidRDefault="00024DEC">
      <w:pPr>
        <w:pStyle w:val="ConsPlusTitle"/>
        <w:jc w:val="center"/>
      </w:pPr>
      <w:r>
        <w:t>от 15 апреля 2011 г. N 272</w:t>
      </w:r>
    </w:p>
    <w:p w:rsidR="00024DEC" w:rsidRDefault="00024DEC">
      <w:pPr>
        <w:pStyle w:val="ConsPlusTitle"/>
        <w:jc w:val="center"/>
      </w:pPr>
    </w:p>
    <w:p w:rsidR="00024DEC" w:rsidRDefault="00024DEC">
      <w:pPr>
        <w:pStyle w:val="ConsPlusTitle"/>
        <w:jc w:val="center"/>
      </w:pPr>
      <w:r>
        <w:t>ОБ УТВЕРЖДЕНИИ ПРАВИЛ</w:t>
      </w:r>
    </w:p>
    <w:p w:rsidR="00024DEC" w:rsidRDefault="00024DEC">
      <w:pPr>
        <w:pStyle w:val="ConsPlusTitle"/>
        <w:jc w:val="center"/>
      </w:pPr>
      <w:r>
        <w:t>ПЕРЕВОЗОК ГРУЗОВ АВТОМОБИЛЬНЫМ ТРАНСПОРТОМ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8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9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11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2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от 17.05.2016 N АПЛ16-142,</w:t>
            </w:r>
          </w:p>
          <w:p w:rsidR="00024DEC" w:rsidRDefault="00024DEC">
            <w:pPr>
              <w:pStyle w:val="ConsPlusNormal"/>
              <w:jc w:val="center"/>
            </w:pPr>
            <w:hyperlink r:id="rId13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16.03.2018 N 285 (ред. 22.12.2018))</w:t>
            </w:r>
            <w:proofErr w:type="gramEnd"/>
          </w:p>
        </w:tc>
      </w:tr>
    </w:tbl>
    <w:p w:rsidR="00024DEC" w:rsidRDefault="00024DEC">
      <w:pPr>
        <w:pStyle w:val="ConsPlusNormal"/>
        <w:jc w:val="center"/>
      </w:pPr>
    </w:p>
    <w:p w:rsidR="00024DEC" w:rsidRDefault="00024DEC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7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7" w:history="1">
        <w:r>
          <w:rPr>
            <w:color w:val="0000FF"/>
          </w:rPr>
          <w:t>Пункты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47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  <w:proofErr w:type="gramEnd"/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  <w:r>
        <w:t>Председатель Правительства</w:t>
      </w:r>
    </w:p>
    <w:p w:rsidR="00024DEC" w:rsidRDefault="00024DEC">
      <w:pPr>
        <w:pStyle w:val="ConsPlusNormal"/>
        <w:jc w:val="right"/>
      </w:pPr>
      <w:r>
        <w:t>Российской Федерации</w:t>
      </w:r>
    </w:p>
    <w:p w:rsidR="00024DEC" w:rsidRDefault="00024DEC">
      <w:pPr>
        <w:pStyle w:val="ConsPlusNormal"/>
        <w:jc w:val="right"/>
      </w:pPr>
      <w:r>
        <w:t>В.ПУТИН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  <w:outlineLvl w:val="0"/>
      </w:pPr>
      <w:r>
        <w:t>Утверждены</w:t>
      </w:r>
    </w:p>
    <w:p w:rsidR="00024DEC" w:rsidRDefault="00024DEC">
      <w:pPr>
        <w:pStyle w:val="ConsPlusNormal"/>
        <w:jc w:val="right"/>
      </w:pPr>
      <w:r>
        <w:t>Постановлением Правительства</w:t>
      </w:r>
    </w:p>
    <w:p w:rsidR="00024DEC" w:rsidRDefault="00024DEC">
      <w:pPr>
        <w:pStyle w:val="ConsPlusNormal"/>
        <w:jc w:val="right"/>
      </w:pPr>
      <w:r>
        <w:t>Российской Федерации</w:t>
      </w:r>
    </w:p>
    <w:p w:rsidR="00024DEC" w:rsidRDefault="00024DEC">
      <w:pPr>
        <w:pStyle w:val="ConsPlusNormal"/>
        <w:jc w:val="right"/>
      </w:pPr>
      <w:r>
        <w:t>от 15 апреля 2011 г. N 272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Title"/>
        <w:jc w:val="center"/>
      </w:pPr>
      <w:bookmarkStart w:id="0" w:name="P34"/>
      <w:bookmarkEnd w:id="0"/>
      <w:r>
        <w:t>ПРАВИЛА</w:t>
      </w:r>
    </w:p>
    <w:p w:rsidR="00024DEC" w:rsidRDefault="00024DEC">
      <w:pPr>
        <w:pStyle w:val="ConsPlusTitle"/>
        <w:jc w:val="center"/>
      </w:pPr>
      <w:r>
        <w:t>ПЕРЕВОЗОК ГРУЗОВ АВТОМОБИЛЬНЫМ ТРАНСПОРТОМ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19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20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21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22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DEC" w:rsidRDefault="00024DEC">
      <w:pPr>
        <w:pStyle w:val="ConsPlusNormal"/>
        <w:jc w:val="center"/>
      </w:pPr>
    </w:p>
    <w:p w:rsidR="00024DEC" w:rsidRDefault="00024DEC">
      <w:pPr>
        <w:pStyle w:val="ConsPlusTitle"/>
        <w:jc w:val="center"/>
        <w:outlineLvl w:val="1"/>
      </w:pPr>
      <w:r>
        <w:t>I. Общие положения</w:t>
      </w:r>
    </w:p>
    <w:p w:rsidR="00024DEC" w:rsidRDefault="00024DEC">
      <w:pPr>
        <w:pStyle w:val="ConsPlusNormal"/>
        <w:jc w:val="center"/>
      </w:pPr>
    </w:p>
    <w:p w:rsidR="00024DEC" w:rsidRDefault="00024DEC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4DEC" w:rsidRDefault="00024DEC">
            <w:pPr>
              <w:pStyle w:val="ConsPlusNormal"/>
              <w:jc w:val="both"/>
            </w:pPr>
            <w:r>
              <w:rPr>
                <w:color w:val="392C69"/>
              </w:rPr>
              <w:t>Положения п. 3 в части, касающейся требований, установленных подразделами 6.8.2.3 и 6.8.2.4 приложения</w:t>
            </w:r>
            <w:proofErr w:type="gramStart"/>
            <w:r>
              <w:rPr>
                <w:color w:val="392C69"/>
              </w:rPr>
              <w:t xml:space="preserve"> А</w:t>
            </w:r>
            <w:proofErr w:type="gramEnd"/>
            <w:r>
              <w:rPr>
                <w:color w:val="392C69"/>
              </w:rPr>
              <w:t xml:space="preserve"> Европейского соглашения о международной дорожной перевозке опасных грузов от 30.09.1957 (ДОПОГ), в отношении свидетельств, предусмотренных в указанных подразделах, не применяются до 01.01.2021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 (ред. 22.12.2018)).</w:t>
            </w:r>
          </w:p>
        </w:tc>
      </w:tr>
    </w:tbl>
    <w:p w:rsidR="00024DEC" w:rsidRDefault="00024DEC">
      <w:pPr>
        <w:pStyle w:val="ConsPlusNormal"/>
        <w:spacing w:before="280"/>
        <w:ind w:firstLine="540"/>
        <w:jc w:val="both"/>
      </w:pPr>
      <w:bookmarkStart w:id="1" w:name="P47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4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024DEC" w:rsidRDefault="00024DEC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8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3" w:history="1">
        <w:r>
          <w:rPr>
            <w:color w:val="0000FF"/>
          </w:rPr>
          <w:t>приложению N 2</w:t>
        </w:r>
      </w:hyperlink>
      <w:r>
        <w:t>;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</w:t>
      </w:r>
      <w:r>
        <w:lastRenderedPageBreak/>
        <w:t xml:space="preserve">грузом или без груза превышают предельно допустимые габариты транспортного средства согласно </w:t>
      </w:r>
      <w:hyperlink w:anchor="P386" w:history="1">
        <w:r>
          <w:rPr>
            <w:color w:val="0000FF"/>
          </w:rPr>
          <w:t>приложению N 3</w:t>
        </w:r>
      </w:hyperlink>
      <w:r>
        <w:t>;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024DEC" w:rsidRDefault="00024DEC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40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40" w:history="1">
        <w:r>
          <w:rPr>
            <w:color w:val="0000FF"/>
          </w:rPr>
          <w:t>пункты 8</w:t>
        </w:r>
      </w:hyperlink>
      <w:r>
        <w:t xml:space="preserve"> - </w:t>
      </w:r>
      <w:hyperlink w:anchor="P440" w:history="1">
        <w:r>
          <w:rPr>
            <w:color w:val="0000FF"/>
          </w:rPr>
          <w:t>11</w:t>
        </w:r>
      </w:hyperlink>
      <w:r>
        <w:t xml:space="preserve">, </w:t>
      </w:r>
      <w:hyperlink w:anchor="P440" w:history="1">
        <w:r>
          <w:rPr>
            <w:color w:val="0000FF"/>
          </w:rPr>
          <w:t>13</w:t>
        </w:r>
      </w:hyperlink>
      <w:r>
        <w:t xml:space="preserve">, </w:t>
      </w:r>
      <w:hyperlink w:anchor="P440" w:history="1">
        <w:r>
          <w:rPr>
            <w:color w:val="0000FF"/>
          </w:rPr>
          <w:t>15</w:t>
        </w:r>
      </w:hyperlink>
      <w:r>
        <w:t xml:space="preserve"> и </w:t>
      </w:r>
      <w:hyperlink w:anchor="P440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024DEC" w:rsidRDefault="00024D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</w:t>
      </w:r>
      <w:r>
        <w:lastRenderedPageBreak/>
        <w:t>электрического транспорта" (далее - Федеральный закон) и настоящими Правилами.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7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024DEC" w:rsidRDefault="00024DEC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7" w:history="1">
        <w:r>
          <w:rPr>
            <w:color w:val="0000FF"/>
          </w:rPr>
          <w:t>пункты 2</w:t>
        </w:r>
      </w:hyperlink>
      <w:r>
        <w:t xml:space="preserve">, </w:t>
      </w:r>
      <w:hyperlink w:anchor="P697" w:history="1">
        <w:r>
          <w:rPr>
            <w:color w:val="0000FF"/>
          </w:rPr>
          <w:t>8</w:t>
        </w:r>
      </w:hyperlink>
      <w:r>
        <w:t xml:space="preserve"> - </w:t>
      </w:r>
      <w:hyperlink w:anchor="P697" w:history="1">
        <w:r>
          <w:rPr>
            <w:color w:val="0000FF"/>
          </w:rPr>
          <w:t>10</w:t>
        </w:r>
      </w:hyperlink>
      <w:r>
        <w:t xml:space="preserve">, </w:t>
      </w:r>
      <w:hyperlink w:anchor="P697" w:history="1">
        <w:r>
          <w:rPr>
            <w:color w:val="0000FF"/>
          </w:rPr>
          <w:t>12</w:t>
        </w:r>
      </w:hyperlink>
      <w:r>
        <w:t xml:space="preserve"> - </w:t>
      </w:r>
      <w:hyperlink w:anchor="P697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7" w:history="1">
        <w:r>
          <w:rPr>
            <w:color w:val="0000FF"/>
          </w:rPr>
          <w:t>пункты 1</w:t>
        </w:r>
      </w:hyperlink>
      <w:r>
        <w:t xml:space="preserve">, </w:t>
      </w:r>
      <w:hyperlink w:anchor="P697" w:history="1">
        <w:r>
          <w:rPr>
            <w:color w:val="0000FF"/>
          </w:rPr>
          <w:t>3</w:t>
        </w:r>
      </w:hyperlink>
      <w:r>
        <w:t xml:space="preserve"> - </w:t>
      </w:r>
      <w:hyperlink w:anchor="P697" w:history="1">
        <w:r>
          <w:rPr>
            <w:color w:val="0000FF"/>
          </w:rPr>
          <w:t>7</w:t>
        </w:r>
      </w:hyperlink>
      <w:r>
        <w:t xml:space="preserve"> и </w:t>
      </w:r>
      <w:hyperlink w:anchor="P697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7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024DEC" w:rsidRDefault="00024D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19. Любые исправления в заказе-наряде заверяются </w:t>
      </w:r>
      <w:proofErr w:type="gramStart"/>
      <w:r>
        <w:t>подписями</w:t>
      </w:r>
      <w:proofErr w:type="gramEnd"/>
      <w:r>
        <w:t xml:space="preserve"> как фрахтователя, так и фрахтовщика.</w:t>
      </w:r>
    </w:p>
    <w:p w:rsidR="00024DEC" w:rsidRDefault="00024D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024DEC" w:rsidRDefault="00024DEC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024DEC" w:rsidRDefault="00024DEC">
      <w:pPr>
        <w:pStyle w:val="ConsPlusTitle"/>
        <w:jc w:val="center"/>
      </w:pPr>
      <w:r>
        <w:t>погрузка грузов в транспортные средства и контейнеры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024DEC" w:rsidRDefault="00024D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40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7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б) при перевозке груза в таре или упаковке груз маркирован в соответствии с установленными требованиями;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90" w:history="1">
        <w:r>
          <w:rPr>
            <w:color w:val="0000FF"/>
          </w:rPr>
          <w:t>приложению N 6</w:t>
        </w:r>
      </w:hyperlink>
      <w:r>
        <w:t>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72" w:history="1">
        <w:r>
          <w:rPr>
            <w:color w:val="0000FF"/>
          </w:rPr>
          <w:t>приложению N 7</w:t>
        </w:r>
      </w:hyperlink>
      <w:r>
        <w:t>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20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6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4" w:history="1">
        <w:r>
          <w:rPr>
            <w:color w:val="0000FF"/>
          </w:rPr>
          <w:t>4</w:t>
        </w:r>
      </w:hyperlink>
      <w:r>
        <w:t xml:space="preserve">, </w:t>
      </w:r>
      <w:hyperlink w:anchor="P1085" w:history="1">
        <w:r>
          <w:rPr>
            <w:color w:val="0000FF"/>
          </w:rPr>
          <w:t>6</w:t>
        </w:r>
      </w:hyperlink>
      <w:r>
        <w:t xml:space="preserve"> - </w:t>
      </w:r>
      <w:hyperlink w:anchor="P1135" w:history="1">
        <w:r>
          <w:rPr>
            <w:color w:val="0000FF"/>
          </w:rPr>
          <w:t>10</w:t>
        </w:r>
      </w:hyperlink>
      <w:r>
        <w:t xml:space="preserve"> (в части перевозчика) </w:t>
      </w:r>
      <w:r>
        <w:lastRenderedPageBreak/>
        <w:t xml:space="preserve">сопроводительной ведомости, а также в графе </w:t>
      </w:r>
      <w:hyperlink w:anchor="P1024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22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72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024DEC" w:rsidRDefault="00024D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Выбор средства крепления груза в кузове транспортного средства (ремни, цепи, тросы, </w:t>
      </w:r>
      <w:r>
        <w:lastRenderedPageBreak/>
        <w:t>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1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024DEC" w:rsidRDefault="00024DEC">
      <w:pPr>
        <w:pStyle w:val="ConsPlusTitle"/>
        <w:jc w:val="center"/>
      </w:pPr>
      <w:r>
        <w:t>средств и контейнеров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взвешивание;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024DEC" w:rsidRDefault="00024D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1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024DEC" w:rsidRDefault="00024DEC">
      <w:pPr>
        <w:pStyle w:val="ConsPlusTitle"/>
        <w:jc w:val="center"/>
      </w:pPr>
      <w:r>
        <w:t>средств и контейнеров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67. Переадресовка груза осуществляется в следующем порядке: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>дств св</w:t>
      </w:r>
      <w:proofErr w:type="gramEnd"/>
      <w:r>
        <w:t>язи информирует водителя о переадресовке.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50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 xml:space="preserve">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</w:t>
      </w:r>
      <w:r>
        <w:lastRenderedPageBreak/>
        <w:t xml:space="preserve">транспортного средства, предусмотренную </w:t>
      </w:r>
      <w:hyperlink w:anchor="P248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3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</w:t>
      </w:r>
      <w:proofErr w:type="gramEnd"/>
      <w:r>
        <w:t xml:space="preserve"> не превышали предельно допустимые габариты транспортного средства, предусмотренные </w:t>
      </w:r>
      <w:hyperlink w:anchor="P38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24DEC" w:rsidRDefault="00024DEC">
      <w:pPr>
        <w:pStyle w:val="ConsPlusNormal"/>
        <w:jc w:val="both"/>
      </w:pPr>
      <w:r>
        <w:t xml:space="preserve">(п. 75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82. Акт содержит: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и должности лиц, участвующих в составлении акта;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21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5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41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2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024DEC" w:rsidRDefault="00024DE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1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</w:pPr>
      <w:bookmarkStart w:id="5" w:name="P248"/>
      <w:bookmarkEnd w:id="5"/>
      <w:r>
        <w:t>ДОПУСТИМАЯ МАССА ТРАНСПОРТНОГО СРЕДСТВА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09.01.2014 </w:t>
            </w:r>
            <w:hyperlink r:id="rId44" w:history="1">
              <w:r>
                <w:rPr>
                  <w:color w:val="0000FF"/>
                </w:rPr>
                <w:t>N 12</w:t>
              </w:r>
            </w:hyperlink>
            <w:proofErr w:type="gramEnd"/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27.12.2014), от 12.12.2017 </w:t>
            </w:r>
            <w:hyperlink r:id="rId45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DEC" w:rsidRDefault="00024DE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24DEC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18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25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32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пятиосные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38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28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36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40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44</w:t>
            </w:r>
          </w:p>
        </w:tc>
      </w:tr>
    </w:tbl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2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</w:pPr>
      <w:bookmarkStart w:id="6" w:name="P283"/>
      <w:bookmarkEnd w:id="6"/>
      <w:r>
        <w:t>ДОПУСТИМАЯ НАГРУЗКА НА ОСЬ ТРАНСПОРТНОГО СРЕДСТВА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024DEC" w:rsidRDefault="000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041"/>
        <w:gridCol w:w="1458"/>
        <w:gridCol w:w="1458"/>
        <w:gridCol w:w="1460"/>
      </w:tblGrid>
      <w:tr w:rsidR="00024DEC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 xml:space="preserve">Расположение осей </w:t>
            </w:r>
            <w:r>
              <w:lastRenderedPageBreak/>
              <w:t>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lastRenderedPageBreak/>
              <w:t xml:space="preserve">Расстояние между </w:t>
            </w:r>
            <w:r>
              <w:lastRenderedPageBreak/>
              <w:t>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lastRenderedPageBreak/>
              <w:t xml:space="preserve">Допустимая нагрузка на ось </w:t>
            </w:r>
            <w:hyperlink w:anchor="P371" w:history="1">
              <w:r>
                <w:rPr>
                  <w:color w:val="0000FF"/>
                </w:rPr>
                <w:t>&lt;****&gt;</w:t>
              </w:r>
            </w:hyperlink>
            <w:r>
              <w:t xml:space="preserve"> </w:t>
            </w:r>
            <w:r>
              <w:lastRenderedPageBreak/>
              <w:t>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024DEC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10,5 (11,5)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11,5 (12,5)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14 (16)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17 (18)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18 (20)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17 (18)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20 (21)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 xml:space="preserve">21 (22,5 </w:t>
            </w:r>
            <w:hyperlink w:anchor="P369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23,5 (24)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25 (26)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5,5 (6)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6,5 (7)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7,5 (8)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8,5 (9)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</w:pPr>
            <w:r>
              <w:t xml:space="preserve">Сближенные оси транспортных средств, имеющие на каждой оси по 8 и более колес </w:t>
            </w:r>
            <w:r>
              <w:lastRenderedPageBreak/>
              <w:t>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lastRenderedPageBreak/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11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12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14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16</w:t>
            </w: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ind w:firstLine="540"/>
        <w:jc w:val="both"/>
      </w:pPr>
      <w:r>
        <w:t>--------------------------------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7" w:name="P368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8" w:name="P369"/>
      <w:bookmarkEnd w:id="8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9" w:name="P370"/>
      <w:bookmarkEnd w:id="9"/>
      <w:r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024DEC" w:rsidRDefault="00024DEC">
      <w:pPr>
        <w:pStyle w:val="ConsPlusNormal"/>
        <w:spacing w:before="220"/>
        <w:ind w:firstLine="540"/>
        <w:jc w:val="both"/>
      </w:pPr>
      <w:bookmarkStart w:id="10" w:name="P371"/>
      <w:bookmarkEnd w:id="10"/>
      <w:r>
        <w:t>&lt;****&gt; Масса, приходящаяся на ось, или сумма масс осей, входящих в группу осей.</w:t>
      </w: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  <w:proofErr w:type="gramEnd"/>
    </w:p>
    <w:p w:rsidR="00024DEC" w:rsidRDefault="00024DEC">
      <w:pPr>
        <w:pStyle w:val="ConsPlusNormal"/>
        <w:spacing w:before="22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3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</w:pPr>
      <w:bookmarkStart w:id="11" w:name="P386"/>
      <w:bookmarkEnd w:id="11"/>
      <w:r>
        <w:t>ПРЕДЕЛЬНО ДОПУСТИМЫЕ ГАБАРИТЫ ТРАНСПОРТНЫХ СРЕДСТВ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024DEC" w:rsidRDefault="00024DEC">
      <w:pPr>
        <w:pStyle w:val="ConsPlusNormal"/>
        <w:jc w:val="center"/>
      </w:pPr>
    </w:p>
    <w:p w:rsidR="00024DEC" w:rsidRDefault="00024DEC">
      <w:pPr>
        <w:pStyle w:val="ConsPlusTitle"/>
        <w:jc w:val="center"/>
        <w:outlineLvl w:val="2"/>
      </w:pPr>
      <w:r>
        <w:t>Длина</w:t>
      </w:r>
    </w:p>
    <w:p w:rsidR="00024DEC" w:rsidRDefault="00024D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>12 метров</w:t>
            </w:r>
          </w:p>
        </w:tc>
      </w:tr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>12 метров</w:t>
            </w:r>
          </w:p>
        </w:tc>
      </w:tr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>20 метров</w:t>
            </w:r>
          </w:p>
        </w:tc>
      </w:tr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>2 метра</w:t>
            </w:r>
          </w:p>
        </w:tc>
      </w:tr>
      <w:tr w:rsidR="00024DE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Title"/>
        <w:jc w:val="center"/>
        <w:outlineLvl w:val="2"/>
      </w:pPr>
      <w:r>
        <w:t>Ширина</w:t>
      </w:r>
    </w:p>
    <w:p w:rsidR="00024DEC" w:rsidRDefault="00024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2,55 метра</w:t>
            </w:r>
          </w:p>
        </w:tc>
      </w:tr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2,6 метра</w:t>
            </w: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Title"/>
        <w:jc w:val="center"/>
        <w:outlineLvl w:val="2"/>
      </w:pPr>
      <w:r>
        <w:t>Высота</w:t>
      </w:r>
    </w:p>
    <w:p w:rsidR="00024DEC" w:rsidRDefault="00024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024DE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DEC" w:rsidRDefault="00024DEC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DEC" w:rsidRDefault="00024DEC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4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0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1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12.12.2017 </w:t>
            </w:r>
            <w:hyperlink r:id="rId52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right"/>
      </w:pPr>
      <w:r>
        <w:t>Форма</w:t>
      </w:r>
    </w:p>
    <w:p w:rsidR="00024DEC" w:rsidRDefault="00024DE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4DEC" w:rsidRDefault="00024DEC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документального подтверждения затрат на перевозку грузов автомобильным транспортом см. </w:t>
            </w:r>
            <w:hyperlink r:id="rId5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ФНС РФ от 21.03.2012 N ЕД-4-3/4681@.</w:t>
            </w:r>
          </w:p>
        </w:tc>
      </w:tr>
    </w:tbl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4DEC" w:rsidRDefault="00024DEC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Разъяснением</w:t>
              </w:r>
            </w:hyperlink>
            <w:r>
              <w:rPr>
                <w:color w:val="392C69"/>
              </w:rPr>
      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</w:t>
            </w:r>
            <w:r>
              <w:rPr>
                <w:color w:val="392C69"/>
              </w:rPr>
              <w:lastRenderedPageBreak/>
              <w:t>спиртосодержащей продукции.</w:t>
            </w:r>
          </w:p>
        </w:tc>
      </w:tr>
    </w:tbl>
    <w:p w:rsidR="00024DEC" w:rsidRDefault="00024DEC">
      <w:pPr>
        <w:pStyle w:val="ConsPlusNonformat"/>
        <w:spacing w:before="260"/>
        <w:jc w:val="both"/>
      </w:pPr>
      <w:bookmarkStart w:id="12" w:name="P440"/>
      <w:bookmarkEnd w:id="12"/>
      <w:r>
        <w:lastRenderedPageBreak/>
        <w:t xml:space="preserve">                          ТРАНСПОРТНАЯ НАКЛАДНАЯ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024DEC" w:rsidRDefault="00024DEC">
      <w:pPr>
        <w:pStyle w:val="ConsPlusNonformat"/>
        <w:jc w:val="both"/>
      </w:pPr>
      <w:r>
        <w:t>│Экземпляр N                          │Дата                 │N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024DEC" w:rsidRDefault="00024DEC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024DEC" w:rsidRDefault="00024DEC">
      <w:pPr>
        <w:pStyle w:val="ConsPlusNonformat"/>
        <w:jc w:val="both"/>
      </w:pPr>
      <w:proofErr w:type="gramStart"/>
      <w:r>
        <w:t>├─────────────────────────────────────┼───────────────────────────────────┤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024DEC" w:rsidRDefault="00024DEC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024DEC" w:rsidRDefault="00024DEC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024DEC" w:rsidRDefault="00024DEC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024DEC" w:rsidRDefault="00024DEC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 3. Наименование груза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 xml:space="preserve">│     </w:t>
      </w:r>
      <w:hyperlink r:id="rId55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6" w:history="1">
        <w:r>
          <w:rPr>
            <w:color w:val="0000FF"/>
          </w:rPr>
          <w:t>ДОПОГ</w:t>
        </w:r>
      </w:hyperlink>
      <w:r>
        <w:t>)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    предусмотренных </w:t>
      </w:r>
      <w:hyperlink r:id="rId57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024DEC" w:rsidRDefault="00024DEC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024DEC" w:rsidRDefault="00024DEC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024DEC" w:rsidRDefault="00024DEC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024DEC" w:rsidRDefault="00024DEC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024DEC" w:rsidRDefault="00024DEC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024DEC" w:rsidRDefault="00024DEC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024DEC" w:rsidRDefault="00024DEC">
      <w:pPr>
        <w:pStyle w:val="ConsPlusNonformat"/>
        <w:jc w:val="both"/>
      </w:pPr>
      <w:r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024DEC" w:rsidRDefault="00024DEC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024DEC" w:rsidRDefault="00024DEC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024DEC" w:rsidRDefault="00024DEC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024DEC" w:rsidRDefault="00024DEC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024DEC" w:rsidRDefault="00024DEC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lastRenderedPageBreak/>
        <w:t>│   (рекомендации о предельных сроках и температурном режиме перевозки,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024DEC" w:rsidRDefault="00024DEC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024DEC" w:rsidRDefault="00024DEC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(дата и время подачи транспортного  │ (дата и время подачи транспортного│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 __________________│_________________ _________________│</w:t>
      </w:r>
    </w:p>
    <w:p w:rsidR="00024DEC" w:rsidRDefault="00024DEC">
      <w:pPr>
        <w:pStyle w:val="ConsPlusNonformat"/>
        <w:jc w:val="both"/>
      </w:pPr>
      <w:proofErr w:type="gramStart"/>
      <w:r>
        <w:t>│(фактические дата  (фактические дата │(фактические дата (фактические дата│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│и время прибытия)   и время убытия)  │и время прибытия)  и время убытия)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│(фактическое состояние груза, тары,  │(фактическое состояние груза, тары,│</w:t>
      </w:r>
      <w:proofErr w:type="gramEnd"/>
    </w:p>
    <w:p w:rsidR="00024DEC" w:rsidRDefault="00024DEC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024DEC" w:rsidRDefault="00024DEC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 _________________│__________________ 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           │                                   │</w:t>
      </w:r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024DEC" w:rsidRDefault="00024DEC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024DEC" w:rsidRDefault="00024DEC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024DEC" w:rsidRDefault="00024DEC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024DEC" w:rsidRDefault="00024DEC">
      <w:pPr>
        <w:pStyle w:val="ConsPlusNonformat"/>
        <w:jc w:val="both"/>
      </w:pPr>
      <w:r>
        <w:t>│              перевозки)             │                                   │</w:t>
      </w:r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        8. Условия перевозки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proofErr w:type="gramStart"/>
      <w:r>
        <w:t>│_________________________________________________________________________│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024DEC" w:rsidRDefault="00024DEC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024DEC" w:rsidRDefault="00024DEC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024DEC" w:rsidRDefault="00024DEC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024DEC" w:rsidRDefault="00024DEC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024DEC" w:rsidRDefault="00024DEC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(размер штрафа за невывоз груза по вине перевозчика, несвоевременное   │</w:t>
      </w:r>
      <w:proofErr w:type="gramEnd"/>
    </w:p>
    <w:p w:rsidR="00024DEC" w:rsidRDefault="00024DEC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024DEC" w:rsidRDefault="00024DEC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(размер штрафа за непредъявление транспортных средств для перевозки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024DEC" w:rsidRDefault="00024DEC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024DEC" w:rsidRDefault="00024DEC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 _______________________________________ __________│</w:t>
      </w:r>
    </w:p>
    <w:p w:rsidR="00024DEC" w:rsidRDefault="00024DEC">
      <w:pPr>
        <w:pStyle w:val="ConsPlusNonformat"/>
        <w:jc w:val="both"/>
      </w:pPr>
      <w:proofErr w:type="gramStart"/>
      <w:r>
        <w:lastRenderedPageBreak/>
        <w:t>│(дата принятия заказа    (фамилия, имя, отчество, должность    (подпись) │</w:t>
      </w:r>
      <w:proofErr w:type="gramEnd"/>
    </w:p>
    <w:p w:rsidR="00024DEC" w:rsidRDefault="00024DEC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024DEC" w:rsidRDefault="00024DEC">
      <w:pPr>
        <w:pStyle w:val="ConsPlusNonformat"/>
        <w:jc w:val="both"/>
      </w:pPr>
      <w:r>
        <w:t>│                                    к исполнению)                        │</w:t>
      </w:r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  <w:r>
        <w:t>Продолжение приложения N 4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  <w:outlineLvl w:val="2"/>
      </w:pPr>
      <w:r>
        <w:t>Оборотная сторона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           10. Перевозчик  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024DEC" w:rsidRDefault="00024DEC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 юридического лица)            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водителя (водителей))                          │</w:t>
      </w:r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│______________________________________________│__________________________│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тоннах), вместимость (в кубических метрах))  │                       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│______________________________________________│__________________________│</w:t>
      </w:r>
    </w:p>
    <w:p w:rsidR="00024DEC" w:rsidRDefault="00024DEC">
      <w:pPr>
        <w:pStyle w:val="ConsPlusNonformat"/>
        <w:jc w:val="both"/>
      </w:pPr>
      <w:r>
        <w:t>│                                              │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(фактическое состояние груза, тары, │(фактическое состояние груза, тары,│</w:t>
      </w:r>
      <w:proofErr w:type="gramEnd"/>
    </w:p>
    <w:p w:rsidR="00024DEC" w:rsidRDefault="00024DEC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024DEC" w:rsidRDefault="00024DEC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  13. Прочие условия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024DEC" w:rsidRDefault="00024DEC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024DEC" w:rsidRDefault="00024DEC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   14. Переадресовка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proofErr w:type="gramStart"/>
      <w:r>
        <w:t>│_____________________________________│___________________________________│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(дата, форма переадресовки (устно  │(адрес нового пункта выгрузки, дата│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024DEC" w:rsidRDefault="00024DEC">
      <w:pPr>
        <w:pStyle w:val="ConsPlusNonformat"/>
        <w:jc w:val="both"/>
      </w:pPr>
      <w:r>
        <w:t>│_____________________________________│___________________________________│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024DEC" w:rsidRDefault="00024DEC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024DEC" w:rsidRDefault="00024DEC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024DEC" w:rsidRDefault="00024DEC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___________________________  │ _______________________________________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024DEC" w:rsidRDefault="00024DEC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024DEC" w:rsidRDefault="00024DEC">
      <w:pPr>
        <w:pStyle w:val="ConsPlusNonformat"/>
        <w:jc w:val="both"/>
      </w:pPr>
      <w:r>
        <w:t>│_______________________________│_________________________________________│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(размер провозной платы    │  за перевозку опасных грузов, грузов,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 (заполняется после       │     перевозимых тяжеловесными и (или)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│окончания перевозки) в рублях) │     крупногабаритными транспортными 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     │ средствами, уплату таможенных пошлин и  │</w:t>
      </w:r>
    </w:p>
    <w:p w:rsidR="00024DEC" w:rsidRDefault="00024DEC">
      <w:pPr>
        <w:pStyle w:val="ConsPlusNonformat"/>
        <w:jc w:val="both"/>
      </w:pPr>
      <w:r>
        <w:t>│                               │                  сборов,                │</w:t>
      </w:r>
    </w:p>
    <w:p w:rsidR="00024DEC" w:rsidRDefault="00024DEC">
      <w:pPr>
        <w:pStyle w:val="ConsPlusNonformat"/>
        <w:jc w:val="both"/>
      </w:pPr>
      <w:r>
        <w:t>│_______________________________│_________________________________________│</w:t>
      </w:r>
    </w:p>
    <w:p w:rsidR="00024DEC" w:rsidRDefault="00024DEC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024DEC" w:rsidRDefault="00024DEC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024DEC" w:rsidRDefault="00024DEC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024DEC" w:rsidRDefault="00024DEC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                                                │</w:t>
      </w:r>
    </w:p>
    <w:p w:rsidR="00024DEC" w:rsidRDefault="00024DEC">
      <w:pPr>
        <w:pStyle w:val="ConsPlusNonformat"/>
        <w:jc w:val="both"/>
      </w:pPr>
      <w:r>
        <w:t>│_________________   ______  _________  _______________  ______  _________│</w:t>
      </w:r>
    </w:p>
    <w:p w:rsidR="00024DEC" w:rsidRDefault="00024DEC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024DEC" w:rsidRDefault="00024DEC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024DEC" w:rsidRDefault="00024DEC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024DEC">
        <w:tc>
          <w:tcPr>
            <w:tcW w:w="9070" w:type="dxa"/>
            <w:gridSpan w:val="3"/>
          </w:tcPr>
          <w:p w:rsidR="00024DEC" w:rsidRDefault="00024DEC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5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8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9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  <w:r>
        <w:t>Форма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nformat"/>
        <w:jc w:val="both"/>
      </w:pPr>
      <w:bookmarkStart w:id="13" w:name="P697"/>
      <w:bookmarkEnd w:id="13"/>
      <w:r>
        <w:t xml:space="preserve">                                ЗАКАЗ-НАРЯД</w:t>
      </w:r>
    </w:p>
    <w:p w:rsidR="00024DEC" w:rsidRDefault="00024DEC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│Заказ-наряд                         │Заказ   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024DEC" w:rsidRDefault="00024DEC">
      <w:pPr>
        <w:pStyle w:val="ConsPlusNonformat"/>
        <w:jc w:val="both"/>
      </w:pPr>
      <w:r>
        <w:t>│Экземпляр N                         │Дата                   │N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024DEC" w:rsidRDefault="00024DEC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 │___________________________________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024DEC" w:rsidRDefault="00024DEC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024DEC" w:rsidRDefault="00024DEC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024DEC" w:rsidRDefault="00024DEC">
      <w:pPr>
        <w:pStyle w:val="ConsPlusNonformat"/>
        <w:jc w:val="both"/>
      </w:pPr>
      <w:r>
        <w:t>│___________________________________ │___________________________________ │</w:t>
      </w:r>
    </w:p>
    <w:p w:rsidR="00024DEC" w:rsidRDefault="00024DEC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024DEC" w:rsidRDefault="00024DEC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024DEC" w:rsidRDefault="00024DEC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        3. Наименование груза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                                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hyperlink r:id="rId60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024DEC" w:rsidRDefault="00024DEC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61" w:history="1">
        <w:r>
          <w:rPr>
            <w:color w:val="0000FF"/>
          </w:rPr>
          <w:t>ДОПОГ</w:t>
        </w:r>
      </w:hyperlink>
      <w:r>
        <w:t>)  │</w:t>
      </w:r>
    </w:p>
    <w:p w:rsidR="00024DEC" w:rsidRDefault="00024DEC">
      <w:pPr>
        <w:pStyle w:val="ConsPlusNonformat"/>
        <w:jc w:val="both"/>
      </w:pPr>
      <w:r>
        <w:t>│                                             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hyperlink r:id="rId62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024DEC" w:rsidRDefault="00024DEC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024DEC" w:rsidRDefault="00024DEC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024DEC" w:rsidRDefault="00024DEC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024DEC" w:rsidRDefault="00024DEC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024DEC" w:rsidRDefault="00024DEC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                   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024DEC" w:rsidRDefault="00024DEC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lastRenderedPageBreak/>
        <w:t>│    (указания, необходимые для выполнения фитосанитарных, санитарных,    │</w:t>
      </w:r>
      <w:proofErr w:type="gramEnd"/>
    </w:p>
    <w:p w:rsidR="00024DEC" w:rsidRDefault="00024DEC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024DEC" w:rsidRDefault="00024DEC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         перевозки)                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r>
        <w:t>│__________________________________  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024DEC" w:rsidRDefault="00024DEC">
      <w:pPr>
        <w:pStyle w:val="ConsPlusNonformat"/>
        <w:jc w:val="both"/>
      </w:pPr>
      <w:r>
        <w:t>│__________________________________  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024DEC" w:rsidRDefault="00024DEC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024DEC" w:rsidRDefault="00024DEC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024DEC" w:rsidRDefault="00024DEC">
      <w:pPr>
        <w:pStyle w:val="ConsPlusNonformat"/>
        <w:jc w:val="both"/>
      </w:pPr>
      <w:r>
        <w:t>│                                             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024DEC" w:rsidRDefault="00024DEC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proofErr w:type="gramStart"/>
      <w:r>
        <w:t>│   (размер штрафа за непредоставление транспортного средства, отказ от   │</w:t>
      </w:r>
      <w:proofErr w:type="gramEnd"/>
    </w:p>
    <w:p w:rsidR="00024DEC" w:rsidRDefault="00024DEC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024DEC" w:rsidRDefault="00024DEC">
      <w:pPr>
        <w:pStyle w:val="ConsPlusNonformat"/>
        <w:jc w:val="both"/>
      </w:pPr>
      <w:r>
        <w:t>│                              фрахтования)                               │</w:t>
      </w:r>
    </w:p>
    <w:p w:rsidR="00024DEC" w:rsidRDefault="00024DEC">
      <w:pPr>
        <w:pStyle w:val="ConsPlusNonformat"/>
        <w:jc w:val="both"/>
      </w:pPr>
      <w:r>
        <w:t>│                                             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 │</w:t>
      </w:r>
    </w:p>
    <w:p w:rsidR="00024DEC" w:rsidRDefault="00024DEC">
      <w:pPr>
        <w:pStyle w:val="ConsPlusNonformat"/>
        <w:jc w:val="both"/>
      </w:pPr>
      <w:r>
        <w:t>│______________________ _______________________________________ __________│</w:t>
      </w:r>
    </w:p>
    <w:p w:rsidR="00024DEC" w:rsidRDefault="00024DEC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024DEC" w:rsidRDefault="00024DEC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jc w:val="right"/>
      </w:pPr>
      <w:r>
        <w:t>Продолжение приложения N 5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  <w:outlineLvl w:val="2"/>
      </w:pPr>
      <w:r>
        <w:t>Оборотная сторона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4DEC" w:rsidRDefault="00024DEC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proofErr w:type="gramStart"/>
      <w:r>
        <w:t>│___________________________________│_____________________________________│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024DEC" w:rsidRDefault="00024DEC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024DEC" w:rsidRDefault="00024DEC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024DEC" w:rsidRDefault="00024DEC">
      <w:pPr>
        <w:pStyle w:val="ConsPlusNonformat"/>
        <w:jc w:val="both"/>
      </w:pPr>
      <w:r>
        <w:t>│___________________________________│_____________________________________│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                               │  (фамилия, имя, отчество, данные о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                                 │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024DEC" w:rsidRDefault="00024DEC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024DEC" w:rsidRDefault="00024DEC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024DEC" w:rsidRDefault="00024DEC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          12. Прочие условия    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024DEC" w:rsidRDefault="00024DEC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024DEC" w:rsidRDefault="00024DEC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│____________________________│____________________________________________│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024DEC" w:rsidRDefault="00024DEC">
      <w:pPr>
        <w:pStyle w:val="ConsPlusNonformat"/>
        <w:jc w:val="both"/>
      </w:pPr>
      <w:r>
        <w:t xml:space="preserve">│                            │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024DEC" w:rsidRDefault="00024DEC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024DEC" w:rsidRDefault="00024DEC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024DEC" w:rsidRDefault="00024DEC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024DEC" w:rsidRDefault="00024DEC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024DEC" w:rsidRDefault="00024DEC">
      <w:pPr>
        <w:pStyle w:val="ConsPlusNonformat"/>
        <w:jc w:val="both"/>
      </w:pPr>
      <w:proofErr w:type="gramStart"/>
      <w:r>
        <w:t>│(размер платы (заполняется  │ крупногабаритными транспортными средствами,│</w:t>
      </w:r>
      <w:proofErr w:type="gramEnd"/>
    </w:p>
    <w:p w:rsidR="00024DEC" w:rsidRDefault="00024DEC">
      <w:pPr>
        <w:pStyle w:val="ConsPlusNonformat"/>
        <w:jc w:val="both"/>
      </w:pPr>
      <w:r>
        <w:t>│после окончания пользования)│     уплату таможенных пошлин и сборов,     │</w:t>
      </w:r>
    </w:p>
    <w:p w:rsidR="00024DEC" w:rsidRDefault="00024DEC">
      <w:pPr>
        <w:pStyle w:val="ConsPlusNonformat"/>
        <w:jc w:val="both"/>
      </w:pPr>
      <w:r>
        <w:t>│         в рублях)          │____________________________________________│</w:t>
      </w:r>
    </w:p>
    <w:p w:rsidR="00024DEC" w:rsidRDefault="00024DEC">
      <w:pPr>
        <w:pStyle w:val="ConsPlusNonformat"/>
        <w:jc w:val="both"/>
      </w:pPr>
      <w:r>
        <w:t>│                            │  выполнение погрузо-разгрузочных работ, а  │</w:t>
      </w:r>
    </w:p>
    <w:p w:rsidR="00024DEC" w:rsidRDefault="00024DEC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024DEC" w:rsidRDefault="00024DEC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│_________________________________________________________________________│</w:t>
      </w:r>
    </w:p>
    <w:p w:rsidR="00024DEC" w:rsidRDefault="00024DEC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024DEC" w:rsidRDefault="00024DEC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024DEC" w:rsidRDefault="00024DE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4DEC" w:rsidRDefault="00024DEC">
      <w:pPr>
        <w:pStyle w:val="ConsPlusNonformat"/>
        <w:jc w:val="both"/>
      </w:pPr>
      <w:r>
        <w:t>│_______________   ______   _________   _______________  ______  _________│</w:t>
      </w:r>
    </w:p>
    <w:p w:rsidR="00024DEC" w:rsidRDefault="00024DEC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024DEC" w:rsidRDefault="00024DEC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024DEC" w:rsidRDefault="00024D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4DEC" w:rsidRDefault="000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024DEC">
        <w:tc>
          <w:tcPr>
            <w:tcW w:w="9070" w:type="dxa"/>
            <w:gridSpan w:val="3"/>
          </w:tcPr>
          <w:p w:rsidR="00024DEC" w:rsidRDefault="00024DEC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  <w:tr w:rsidR="00024DEC">
        <w:tc>
          <w:tcPr>
            <w:tcW w:w="362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024DEC" w:rsidRDefault="00024D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24DEC" w:rsidRDefault="00024DEC">
            <w:pPr>
              <w:pStyle w:val="ConsPlusNormal"/>
              <w:jc w:val="both"/>
            </w:pP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6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</w:pPr>
      <w:bookmarkStart w:id="14" w:name="P890"/>
      <w:bookmarkEnd w:id="14"/>
      <w:r>
        <w:t>СРОКИ</w:t>
      </w:r>
    </w:p>
    <w:p w:rsidR="00024DEC" w:rsidRDefault="00024DEC">
      <w:pPr>
        <w:pStyle w:val="ConsPlusTitle"/>
        <w:jc w:val="center"/>
      </w:pPr>
      <w:r>
        <w:t>ПОГРУЗКИ И ВЫГРУЗКИ ГРУЗОВ В ТРАНСПОРТНЫЕ СРЕДСТВА</w:t>
      </w:r>
    </w:p>
    <w:p w:rsidR="00024DEC" w:rsidRDefault="00024DEC">
      <w:pPr>
        <w:pStyle w:val="ConsPlusTitle"/>
        <w:jc w:val="center"/>
      </w:pPr>
      <w:r>
        <w:t>И КОНТЕЙНЕРЫ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024DEC" w:rsidRDefault="00024D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024DEC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024DEC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0,2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5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lastRenderedPageBreak/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5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</w:t>
            </w:r>
          </w:p>
        </w:tc>
      </w:tr>
    </w:tbl>
    <w:p w:rsidR="00024DEC" w:rsidRDefault="000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024DEC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15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23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45</w:t>
            </w:r>
          </w:p>
        </w:tc>
      </w:tr>
      <w:tr w:rsidR="00024D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80</w:t>
            </w: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7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jc w:val="center"/>
      </w:pPr>
    </w:p>
    <w:p w:rsidR="00024DEC" w:rsidRDefault="00024DEC">
      <w:pPr>
        <w:pStyle w:val="ConsPlusTitle"/>
        <w:jc w:val="center"/>
      </w:pPr>
      <w:bookmarkStart w:id="15" w:name="P972"/>
      <w:bookmarkEnd w:id="15"/>
      <w:r>
        <w:t>ПЕРЕЧЕНЬ</w:t>
      </w:r>
    </w:p>
    <w:p w:rsidR="00024DEC" w:rsidRDefault="00024DEC">
      <w:pPr>
        <w:pStyle w:val="ConsPlusTitle"/>
        <w:jc w:val="center"/>
      </w:pPr>
      <w:r>
        <w:t>РАБОТ ПО ПОГРУЗКЕ ГРУЗОВ В ТРАНСПОРТНОЕ СРЕДСТВО</w:t>
      </w:r>
    </w:p>
    <w:p w:rsidR="00024DEC" w:rsidRDefault="00024DEC">
      <w:pPr>
        <w:pStyle w:val="ConsPlusTitle"/>
        <w:jc w:val="center"/>
      </w:pPr>
      <w:r>
        <w:t>И КОНТЕЙНЕР, А ТАКЖЕ ПО ВЫГРУЗКЕ ГРУЗОВ ИЗ НИХ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024DEC" w:rsidRDefault="00024DEC">
      <w:pPr>
        <w:pStyle w:val="ConsPlusNormal"/>
        <w:jc w:val="center"/>
      </w:pPr>
    </w:p>
    <w:p w:rsidR="00024DEC" w:rsidRDefault="00024DEC">
      <w:pPr>
        <w:pStyle w:val="ConsPlusTitle"/>
        <w:jc w:val="center"/>
        <w:outlineLvl w:val="2"/>
      </w:pPr>
      <w:r>
        <w:t>Погрузка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2. Подготовка транспортного средства к загрузке: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024DEC" w:rsidRDefault="00024DEC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Title"/>
        <w:jc w:val="center"/>
        <w:outlineLvl w:val="2"/>
      </w:pPr>
      <w:r>
        <w:t>Выгрузка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8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24.11.2016 N 1233)</w:t>
            </w:r>
          </w:p>
        </w:tc>
      </w:tr>
    </w:tbl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  <w:r>
        <w:t>Форма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nformat"/>
        <w:jc w:val="both"/>
      </w:pPr>
      <w:bookmarkStart w:id="16" w:name="P1020"/>
      <w:bookmarkEnd w:id="16"/>
      <w:r>
        <w:t xml:space="preserve">                        СОПРОВОДИТЕЛЬНАЯ ВЕДОМОСТЬ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bookmarkStart w:id="17" w:name="P1022"/>
      <w:bookmarkEnd w:id="17"/>
      <w:r>
        <w:t xml:space="preserve">                       Сопроводительная ведомость N</w:t>
      </w: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Cell"/>
        <w:jc w:val="both"/>
      </w:pPr>
      <w:bookmarkStart w:id="18" w:name="P1024"/>
      <w:bookmarkEnd w:id="18"/>
      <w:r>
        <w:t>Экземпляр N                          │</w:t>
      </w:r>
    </w:p>
    <w:p w:rsidR="00024DEC" w:rsidRDefault="00024DEC">
      <w:pPr>
        <w:pStyle w:val="ConsPlusCell"/>
        <w:jc w:val="both"/>
      </w:pPr>
      <w:r>
        <w:t xml:space="preserve">                                     │</w:t>
      </w:r>
    </w:p>
    <w:p w:rsidR="00024DEC" w:rsidRDefault="00024DEC">
      <w:pPr>
        <w:pStyle w:val="ConsPlusCell"/>
        <w:jc w:val="both"/>
      </w:pPr>
      <w:bookmarkStart w:id="19" w:name="P1026"/>
      <w:bookmarkEnd w:id="19"/>
      <w:r>
        <w:t xml:space="preserve">         1. Грузоотправитель         │        2. Грузополучатель</w:t>
      </w:r>
    </w:p>
    <w:p w:rsidR="00024DEC" w:rsidRDefault="00024DEC">
      <w:pPr>
        <w:pStyle w:val="ConsPlusCell"/>
        <w:jc w:val="both"/>
      </w:pPr>
      <w:r>
        <w:t xml:space="preserve">                                     │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</w:t>
      </w:r>
    </w:p>
    <w:p w:rsidR="00024DEC" w:rsidRDefault="00024DEC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 (фамилия, имя, отчество, адрес</w:t>
      </w:r>
      <w:proofErr w:type="gramEnd"/>
    </w:p>
    <w:p w:rsidR="00024DEC" w:rsidRDefault="00024DEC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024DEC" w:rsidRDefault="00024DEC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024DEC" w:rsidRDefault="00024DEC">
      <w:pPr>
        <w:pStyle w:val="ConsPlusCell"/>
        <w:jc w:val="both"/>
      </w:pPr>
      <w:r>
        <w:t xml:space="preserve">                                     │               лица,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024DEC" w:rsidRDefault="00024DEC">
      <w:pPr>
        <w:pStyle w:val="ConsPlusCell"/>
        <w:jc w:val="both"/>
      </w:pPr>
      <w:r>
        <w:t xml:space="preserve"> </w:t>
      </w:r>
      <w:proofErr w:type="gramStart"/>
      <w:r>
        <w:t>нахождения - для юридического лица) │нахождения - для юридического лица)</w:t>
      </w:r>
      <w:proofErr w:type="gramEnd"/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024DEC" w:rsidRDefault="00024DEC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ответственного│       средствах связи лица,</w:t>
      </w:r>
    </w:p>
    <w:p w:rsidR="00024DEC" w:rsidRDefault="00024DEC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nformat"/>
        <w:jc w:val="both"/>
      </w:pPr>
      <w:r>
        <w:t xml:space="preserve">                          3. Наименование груза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024DEC" w:rsidRDefault="00024DEC">
      <w:pPr>
        <w:pStyle w:val="ConsPlusNonformat"/>
        <w:jc w:val="both"/>
      </w:pPr>
      <w:r>
        <w:t xml:space="preserve">      (для опасных грузов - в соответствии с </w:t>
      </w:r>
      <w:hyperlink r:id="rId69" w:history="1">
        <w:r>
          <w:rPr>
            <w:color w:val="0000FF"/>
          </w:rPr>
          <w:t>ДОПОГ</w:t>
        </w:r>
      </w:hyperlink>
      <w:r>
        <w:t>), его состояние</w:t>
      </w:r>
    </w:p>
    <w:p w:rsidR="00024DEC" w:rsidRDefault="00024DEC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024DEC" w:rsidRDefault="00024DEC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024DEC" w:rsidRDefault="00024DEC">
      <w:pPr>
        <w:pStyle w:val="ConsPlusNonformat"/>
        <w:jc w:val="both"/>
      </w:pPr>
      <w:r>
        <w:t xml:space="preserve">                           в кубических метрах)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024DEC" w:rsidRDefault="00024DEC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r:id="rId70" w:history="1">
        <w:r>
          <w:rPr>
            <w:color w:val="0000FF"/>
          </w:rPr>
          <w:t>ДОПОГ</w:t>
        </w:r>
      </w:hyperlink>
      <w:r>
        <w:t>)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bookmarkStart w:id="20" w:name="P1064"/>
      <w:bookmarkEnd w:id="20"/>
      <w:r>
        <w:t xml:space="preserve">                               4. Контейнер</w:t>
      </w:r>
    </w:p>
    <w:p w:rsidR="00024DEC" w:rsidRDefault="0002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024DEC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4DEC" w:rsidRDefault="00024DEC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DEC" w:rsidRDefault="00024DEC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024DEC" w:rsidRDefault="00024DEC">
      <w:pPr>
        <w:pStyle w:val="ConsPlusNormal"/>
        <w:jc w:val="both"/>
      </w:pPr>
    </w:p>
    <w:p w:rsidR="00024DEC" w:rsidRDefault="00024DEC">
      <w:pPr>
        <w:pStyle w:val="ConsPlusNonformat"/>
        <w:jc w:val="both"/>
      </w:pPr>
      <w:bookmarkStart w:id="21" w:name="P1072"/>
      <w:bookmarkEnd w:id="21"/>
      <w:r>
        <w:t xml:space="preserve">                       5. Указания грузоотправителя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024DEC" w:rsidRDefault="00024DEC">
      <w:pPr>
        <w:pStyle w:val="ConsPlusNonformat"/>
        <w:jc w:val="both"/>
      </w:pPr>
      <w:r>
        <w:lastRenderedPageBreak/>
        <w:t xml:space="preserve">       карантинных, таможенных и прочих требований, установленных</w:t>
      </w:r>
    </w:p>
    <w:p w:rsidR="00024DEC" w:rsidRDefault="00024DEC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>__________________________________________________________________________</w:t>
      </w:r>
    </w:p>
    <w:p w:rsidR="00024DEC" w:rsidRDefault="00024DEC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024DEC" w:rsidRDefault="00024DEC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024DEC" w:rsidRDefault="00024DEC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Cell"/>
        <w:jc w:val="both"/>
      </w:pPr>
      <w:bookmarkStart w:id="22" w:name="P1085"/>
      <w:bookmarkEnd w:id="22"/>
      <w:r>
        <w:t xml:space="preserve">     6. Сдача (прием) контейнера     │    7. Сдача (прием) контейнера</w:t>
      </w:r>
    </w:p>
    <w:p w:rsidR="00024DEC" w:rsidRDefault="00024DEC">
      <w:pPr>
        <w:pStyle w:val="ConsPlusCell"/>
        <w:jc w:val="both"/>
      </w:pPr>
      <w:r>
        <w:t xml:space="preserve">                                     │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024DEC" w:rsidRDefault="00024DEC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024DEC" w:rsidRDefault="00024DEC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024DEC" w:rsidRDefault="00024DEC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024DEC" w:rsidRDefault="00024DEC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    </w:t>
      </w:r>
      <w:proofErr w:type="gramStart"/>
      <w:r>
        <w:t>(подпись грузоотправителя,     │      (подпись грузополучателя,</w:t>
      </w:r>
      <w:proofErr w:type="gramEnd"/>
    </w:p>
    <w:p w:rsidR="00024DEC" w:rsidRDefault="00024DEC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024DEC" w:rsidRDefault="00024DEC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nformat"/>
        <w:jc w:val="both"/>
      </w:pPr>
      <w:r>
        <w:t xml:space="preserve">                              8. Перевозчик</w:t>
      </w: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(фамилия, имя, отчество, данные о</w:t>
      </w:r>
      <w:proofErr w:type="gramEnd"/>
    </w:p>
    <w:p w:rsidR="00024DEC" w:rsidRDefault="00024DEC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024DEC" w:rsidRDefault="00024DEC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024DEC" w:rsidRDefault="00024DEC">
      <w:pPr>
        <w:pStyle w:val="ConsPlusCell"/>
        <w:jc w:val="both"/>
      </w:pPr>
      <w:r>
        <w:t xml:space="preserve"> нахождения - для юридического лица) │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>_____________________________________│____________________________________</w:t>
      </w:r>
    </w:p>
    <w:p w:rsidR="00024DEC" w:rsidRDefault="00024DEC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024DEC" w:rsidRDefault="00024DEC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024DEC" w:rsidRDefault="00024DEC">
      <w:pPr>
        <w:pStyle w:val="ConsPlusCell"/>
        <w:jc w:val="both"/>
      </w:pPr>
      <w:r>
        <w:t xml:space="preserve">      данные о средствах связи)      │</w:t>
      </w: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nformat"/>
        <w:jc w:val="both"/>
      </w:pPr>
      <w:r>
        <w:t xml:space="preserve">                         9. Транспортное средство</w:t>
      </w: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Cell"/>
        <w:jc w:val="both"/>
      </w:pPr>
      <w:r>
        <w:t>___________________________________________│______________________________</w:t>
      </w:r>
    </w:p>
    <w:p w:rsidR="00024DEC" w:rsidRDefault="00024DEC">
      <w:pPr>
        <w:pStyle w:val="ConsPlusCell"/>
        <w:jc w:val="both"/>
      </w:pPr>
      <w:r>
        <w:t>___________________________________________│______________________________</w:t>
      </w:r>
    </w:p>
    <w:p w:rsidR="00024DEC" w:rsidRDefault="00024DEC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nformat"/>
        <w:jc w:val="both"/>
      </w:pPr>
      <w:bookmarkStart w:id="23" w:name="P1135"/>
      <w:bookmarkEnd w:id="23"/>
      <w:r>
        <w:t xml:space="preserve">                   10. Дата составления, подписи сторон</w:t>
      </w:r>
    </w:p>
    <w:p w:rsidR="00024DEC" w:rsidRDefault="00024DEC">
      <w:pPr>
        <w:pStyle w:val="ConsPlusNonformat"/>
        <w:jc w:val="both"/>
      </w:pPr>
    </w:p>
    <w:p w:rsidR="00024DEC" w:rsidRDefault="00024DEC">
      <w:pPr>
        <w:pStyle w:val="ConsPlusNonformat"/>
        <w:jc w:val="both"/>
      </w:pPr>
      <w:r>
        <w:t>__________________________ ______________________ ________________________</w:t>
      </w:r>
    </w:p>
    <w:p w:rsidR="00024DEC" w:rsidRDefault="00024DEC">
      <w:pPr>
        <w:pStyle w:val="ConsPlusNonformat"/>
        <w:jc w:val="both"/>
      </w:pPr>
      <w:r>
        <w:t>__________________________ ______________________ ________________________</w:t>
      </w:r>
    </w:p>
    <w:p w:rsidR="00024DEC" w:rsidRDefault="00024DEC">
      <w:pPr>
        <w:pStyle w:val="ConsPlusNonformat"/>
        <w:jc w:val="both"/>
      </w:pPr>
      <w:r>
        <w:t xml:space="preserve">    </w:t>
      </w:r>
      <w:proofErr w:type="gramStart"/>
      <w:r>
        <w:t>(грузоотправитель,          (перевозчик,         (грузополучатель,</w:t>
      </w:r>
      <w:proofErr w:type="gramEnd"/>
    </w:p>
    <w:p w:rsidR="00024DEC" w:rsidRDefault="00024DEC">
      <w:pPr>
        <w:pStyle w:val="ConsPlusNonformat"/>
        <w:jc w:val="both"/>
      </w:pPr>
      <w:r>
        <w:lastRenderedPageBreak/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both"/>
      </w:pPr>
    </w:p>
    <w:p w:rsidR="00024DEC" w:rsidRDefault="00024DEC">
      <w:pPr>
        <w:pStyle w:val="ConsPlusNormal"/>
        <w:jc w:val="right"/>
        <w:outlineLvl w:val="1"/>
      </w:pPr>
      <w:r>
        <w:t>Приложение N 9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Title"/>
        <w:jc w:val="center"/>
      </w:pPr>
      <w:bookmarkStart w:id="24" w:name="P1150"/>
      <w:bookmarkEnd w:id="24"/>
      <w:r>
        <w:t>ПЕРЕЧЕНЬ</w:t>
      </w:r>
    </w:p>
    <w:p w:rsidR="00024DEC" w:rsidRDefault="00024DEC">
      <w:pPr>
        <w:pStyle w:val="ConsPlusTitle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024DEC" w:rsidRDefault="00024DEC">
      <w:pPr>
        <w:pStyle w:val="ConsPlusTitle"/>
        <w:jc w:val="center"/>
      </w:pPr>
      <w:r>
        <w:t>СРЕДСТВА, КОНТЕЙНЕРЫ ДОЛЖНЫ БЫТЬ ПРОМЫТЫ И,</w:t>
      </w:r>
    </w:p>
    <w:p w:rsidR="00024DEC" w:rsidRDefault="00024DEC">
      <w:pPr>
        <w:pStyle w:val="ConsPlusTitle"/>
        <w:jc w:val="center"/>
      </w:pPr>
      <w:proofErr w:type="gramStart"/>
      <w:r>
        <w:t>ПРИ НЕОБХОДИМОСТИ, ПРОДЕЗИНФИЦИРОВАНЫ</w:t>
      </w:r>
      <w:proofErr w:type="gramEnd"/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  <w:r>
        <w:t>Алебастр (гипс) в кусках и молотый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Асбест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Гажа (мергель гипсовый)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Гипс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Глина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Глинозем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Доломит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Графит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Зола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Известь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Каолин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Кирпич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Коагулянты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Комбикорма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Концентрат нефелиновый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Мел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Мертели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Мука кормовая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Мука пищевая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Отходы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Пегматит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Пыль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024DEC" w:rsidRDefault="00024DEC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Удобрения химические и минеральные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Ферросплавы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Цемент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Шамот кусковой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Шрот кормовой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71" w:history="1">
        <w:r>
          <w:rPr>
            <w:color w:val="0000FF"/>
          </w:rPr>
          <w:t>ДОПОГ</w:t>
        </w:r>
      </w:hyperlink>
      <w:r>
        <w:t>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Normal"/>
        <w:jc w:val="right"/>
        <w:outlineLvl w:val="1"/>
      </w:pPr>
      <w:r>
        <w:t>Приложение N 10</w:t>
      </w:r>
    </w:p>
    <w:p w:rsidR="00024DEC" w:rsidRDefault="00024DEC">
      <w:pPr>
        <w:pStyle w:val="ConsPlusNormal"/>
        <w:jc w:val="right"/>
      </w:pPr>
      <w:r>
        <w:t>к Правилам перевозок грузов</w:t>
      </w:r>
    </w:p>
    <w:p w:rsidR="00024DEC" w:rsidRDefault="00024DEC">
      <w:pPr>
        <w:pStyle w:val="ConsPlusNormal"/>
        <w:jc w:val="right"/>
      </w:pPr>
      <w:r>
        <w:t>автомобильным транспортом</w:t>
      </w:r>
    </w:p>
    <w:p w:rsidR="00024DEC" w:rsidRDefault="00024DEC">
      <w:pPr>
        <w:pStyle w:val="ConsPlusNormal"/>
        <w:jc w:val="right"/>
      </w:pPr>
    </w:p>
    <w:p w:rsidR="00024DEC" w:rsidRDefault="00024DEC">
      <w:pPr>
        <w:pStyle w:val="ConsPlusTitle"/>
        <w:jc w:val="center"/>
      </w:pPr>
      <w:bookmarkStart w:id="25" w:name="P1225"/>
      <w:bookmarkEnd w:id="25"/>
      <w:r>
        <w:t>ПЕРЕЧЕНЬ СПЕЦИАЛИЗИРОВАННЫХ ТРАНСПОРТНЫХ СРЕДСТВ</w:t>
      </w:r>
    </w:p>
    <w:p w:rsidR="00024DEC" w:rsidRDefault="00024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EC" w:rsidRDefault="0002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024DEC" w:rsidRDefault="00024DEC">
      <w:pPr>
        <w:pStyle w:val="ConsPlusNormal"/>
        <w:jc w:val="center"/>
      </w:pPr>
    </w:p>
    <w:p w:rsidR="00024DEC" w:rsidRDefault="00024DEC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транспортные средства - фермовозы;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транспортные средства - бетоносмесители;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024DEC" w:rsidRDefault="00024DE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lastRenderedPageBreak/>
        <w:t>4. Транспортные средства для перевозки животных.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024DEC" w:rsidRDefault="00024DEC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4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ind w:firstLine="540"/>
        <w:jc w:val="both"/>
      </w:pPr>
    </w:p>
    <w:p w:rsidR="00024DEC" w:rsidRDefault="00024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9E0" w:rsidRDefault="00024DEC">
      <w:bookmarkStart w:id="26" w:name="_GoBack"/>
      <w:bookmarkEnd w:id="26"/>
    </w:p>
    <w:sectPr w:rsidR="00BF39E0" w:rsidSect="00B3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C"/>
    <w:rsid w:val="00024DEC"/>
    <w:rsid w:val="00181A9B"/>
    <w:rsid w:val="00D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66E546B7992C9805B9401DB4ED95915244D448EB9A98A7A14B455D714384E4675926D77E1BED4ABF2712C18FAF240F1DC0D5780973C367w5F3N" TargetMode="External"/><Relationship Id="rId21" Type="http://schemas.openxmlformats.org/officeDocument/2006/relationships/hyperlink" Target="consultantplus://offline/ref=4266E546B7992C9805B9401DB4ED9591524CD84CE19A98A7A14B455D714384E4675926D77E1BED4BBB2712C18FAF240F1DC0D5780973C367w5F3N" TargetMode="External"/><Relationship Id="rId42" Type="http://schemas.openxmlformats.org/officeDocument/2006/relationships/hyperlink" Target="consultantplus://offline/ref=4266E546B7992C9805B9401DB4ED9591534DD149E99498A7A14B455D714384E4675926D77E1BEE4BB72712C18FAF240F1DC0D5780973C367w5F3N" TargetMode="External"/><Relationship Id="rId47" Type="http://schemas.openxmlformats.org/officeDocument/2006/relationships/hyperlink" Target="consultantplus://offline/ref=4266E546B7992C9805B9401DB4ED95915244D448EB9A98A7A14B455D714384E4675926D77E1BED49BD2712C18FAF240F1DC0D5780973C367w5F3N" TargetMode="External"/><Relationship Id="rId63" Type="http://schemas.openxmlformats.org/officeDocument/2006/relationships/hyperlink" Target="consultantplus://offline/ref=4266E546B7992C9805B9401DB4ED95915244D448EB9A98A7A14B455D714384E4675926D77E1BEC49BC2712C18FAF240F1DC0D5780973C367w5F3N" TargetMode="External"/><Relationship Id="rId68" Type="http://schemas.openxmlformats.org/officeDocument/2006/relationships/hyperlink" Target="consultantplus://offline/ref=4266E546B7992C9805B9401DB4ED9591524CD64FEC9998A7A14B455D714384E4675926D77E1BED4ABA2712C18FAF240F1DC0D5780973C367w5F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6E546B7992C9805B9401DB4ED9591514FD94BEA96C5ADA912495F764CDBE1604826D47F05ED4AA02E4692wCFBN" TargetMode="External"/><Relationship Id="rId29" Type="http://schemas.openxmlformats.org/officeDocument/2006/relationships/hyperlink" Target="consultantplus://offline/ref=4266E546B7992C9805B9401DB4ED9591514ED74EED9998A7A14B455D714384E4675926D77E1BED4ABC2712C18FAF240F1DC0D5780973C367w5F3N" TargetMode="External"/><Relationship Id="rId11" Type="http://schemas.openxmlformats.org/officeDocument/2006/relationships/hyperlink" Target="consultantplus://offline/ref=4266E546B7992C9805B9401DB4ED95915244D448EB9A98A7A14B455D714384E4675926D77E1BED4ABE2712C18FAF240F1DC0D5780973C367w5F3N" TargetMode="External"/><Relationship Id="rId24" Type="http://schemas.openxmlformats.org/officeDocument/2006/relationships/hyperlink" Target="consultantplus://offline/ref=4266E546B7992C9805B9401DB4ED9591514ED048EC9D98A7A14B455D714384E475597EDB7C1AF34BBF324490C9wFFAN" TargetMode="External"/><Relationship Id="rId32" Type="http://schemas.openxmlformats.org/officeDocument/2006/relationships/hyperlink" Target="consultantplus://offline/ref=4266E546B7992C9805B9401DB4ED9591534DD149E99498A7A14B455D714384E475597EDB7C1AF34BBF324490C9wFFAN" TargetMode="External"/><Relationship Id="rId37" Type="http://schemas.openxmlformats.org/officeDocument/2006/relationships/hyperlink" Target="consultantplus://offline/ref=4266E546B7992C9805B9401DB4ED9591524CD64FEC9998A7A14B455D714384E4675926D77E1BED4ABF2712C18FAF240F1DC0D5780973C367w5F3N" TargetMode="External"/><Relationship Id="rId40" Type="http://schemas.openxmlformats.org/officeDocument/2006/relationships/hyperlink" Target="consultantplus://offline/ref=4266E546B7992C9805B9401DB4ED95915244D448EB9A98A7A14B455D714384E4675926D77E1BED4ABB2712C18FAF240F1DC0D5780973C367w5F3N" TargetMode="External"/><Relationship Id="rId45" Type="http://schemas.openxmlformats.org/officeDocument/2006/relationships/hyperlink" Target="consultantplus://offline/ref=4266E546B7992C9805B9401DB4ED95915244D448EB9A98A7A14B455D714384E4675926D77E1BED4AB92712C18FAF240F1DC0D5780973C367w5F3N" TargetMode="External"/><Relationship Id="rId53" Type="http://schemas.openxmlformats.org/officeDocument/2006/relationships/hyperlink" Target="consultantplus://offline/ref=4266E546B7992C9805B9401DB4ED9591514ED64CEE9C98A7A14B455D714384E475597EDB7C1AF34BBF324490C9wFFAN" TargetMode="External"/><Relationship Id="rId58" Type="http://schemas.openxmlformats.org/officeDocument/2006/relationships/hyperlink" Target="consultantplus://offline/ref=4266E546B7992C9805B9401DB4ED9591514ED74EED9998A7A14B455D714384E4675926D77E1BED42BD2712C18FAF240F1DC0D5780973C367w5F3N" TargetMode="External"/><Relationship Id="rId66" Type="http://schemas.openxmlformats.org/officeDocument/2006/relationships/hyperlink" Target="consultantplus://offline/ref=4266E546B7992C9805B9401DB4ED9591514ED74EED9998A7A14B455D714384E4675926D77E1BEC4FBA2712C18FAF240F1DC0D5780973C367w5F3N" TargetMode="External"/><Relationship Id="rId74" Type="http://schemas.openxmlformats.org/officeDocument/2006/relationships/hyperlink" Target="consultantplus://offline/ref=4266E546B7992C9805B9401DB4ED9591514ED048EC9D98A7A14B455D714384E475597EDB7C1AF34BBF324490C9wFFA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266E546B7992C9805B9401DB4ED9591514ED048EC9D98A7A14B455D714384E475597EDB7C1AF34BBF324490C9wFFAN" TargetMode="External"/><Relationship Id="rId19" Type="http://schemas.openxmlformats.org/officeDocument/2006/relationships/hyperlink" Target="consultantplus://offline/ref=4266E546B7992C9805B9401DB4ED95915144D841E09A98A7A14B455D714384E4675926D77E1BED4BBB2712C18FAF240F1DC0D5780973C367w5F3N" TargetMode="External"/><Relationship Id="rId14" Type="http://schemas.openxmlformats.org/officeDocument/2006/relationships/hyperlink" Target="consultantplus://offline/ref=4266E546B7992C9805B9401DB4ED9591534DD149E99498A7A14B455D714384E4675926D77E1BED48B72712C18FAF240F1DC0D5780973C367w5F3N" TargetMode="External"/><Relationship Id="rId22" Type="http://schemas.openxmlformats.org/officeDocument/2006/relationships/hyperlink" Target="consultantplus://offline/ref=4266E546B7992C9805B9401DB4ED95915244D448EB9A98A7A14B455D714384E4675926D77E1BED4ABE2712C18FAF240F1DC0D5780973C367w5F3N" TargetMode="External"/><Relationship Id="rId27" Type="http://schemas.openxmlformats.org/officeDocument/2006/relationships/hyperlink" Target="consultantplus://offline/ref=4266E546B7992C9805B9401DB4ED95915244D448EB9A98A7A14B455D714384E4675926D77E1BED4ABD2712C18FAF240F1DC0D5780973C367w5F3N" TargetMode="External"/><Relationship Id="rId30" Type="http://schemas.openxmlformats.org/officeDocument/2006/relationships/hyperlink" Target="consultantplus://offline/ref=4266E546B7992C9805B9401DB4ED9591514ED74EED9998A7A14B455D714384E4675926D77E1BED4ABA2712C18FAF240F1DC0D5780973C367w5F3N" TargetMode="External"/><Relationship Id="rId35" Type="http://schemas.openxmlformats.org/officeDocument/2006/relationships/hyperlink" Target="consultantplus://offline/ref=4266E546B7992C9805B9401DB4ED9591514ED74EED9998A7A14B455D714384E4675926D77E1BED4AB92712C18FAF240F1DC0D5780973C367w5F3N" TargetMode="External"/><Relationship Id="rId43" Type="http://schemas.openxmlformats.org/officeDocument/2006/relationships/hyperlink" Target="consultantplus://offline/ref=4266E546B7992C9805B9401DB4ED9591524CD64FEC9998A7A14B455D714384E4675926D77E1BED4ABD2712C18FAF240F1DC0D5780973C367w5F3N" TargetMode="External"/><Relationship Id="rId48" Type="http://schemas.openxmlformats.org/officeDocument/2006/relationships/hyperlink" Target="consultantplus://offline/ref=4266E546B7992C9805B9401DB4ED95915244D448EB9A98A7A14B455D714384E4675926D77E1BEC4ABA2712C18FAF240F1DC0D5780973C367w5F3N" TargetMode="External"/><Relationship Id="rId56" Type="http://schemas.openxmlformats.org/officeDocument/2006/relationships/hyperlink" Target="consultantplus://offline/ref=4266E546B7992C9805B9401DB4ED9591514ED048EC9D98A7A14B455D714384E475597EDB7C1AF34BBF324490C9wFFAN" TargetMode="External"/><Relationship Id="rId64" Type="http://schemas.openxmlformats.org/officeDocument/2006/relationships/hyperlink" Target="consultantplus://offline/ref=4266E546B7992C9805B9401DB4ED95915244D448EB9A98A7A14B455D714384E4675926D77E1BEC49BC2712C18FAF240F1DC0D5780973C367w5F3N" TargetMode="External"/><Relationship Id="rId69" Type="http://schemas.openxmlformats.org/officeDocument/2006/relationships/hyperlink" Target="consultantplus://offline/ref=4266E546B7992C9805B9401DB4ED9591514ED048EC9D98A7A14B455D714384E475597EDB7C1AF34BBF324490C9wFFAN" TargetMode="External"/><Relationship Id="rId8" Type="http://schemas.openxmlformats.org/officeDocument/2006/relationships/hyperlink" Target="consultantplus://offline/ref=4266E546B7992C9805B9401DB4ED95915144D841E09A98A7A14B455D714384E4675926D77E1BED4BBB2712C18FAF240F1DC0D5780973C367w5F3N" TargetMode="External"/><Relationship Id="rId51" Type="http://schemas.openxmlformats.org/officeDocument/2006/relationships/hyperlink" Target="consultantplus://offline/ref=4266E546B7992C9805B9401DB4ED95915144D841E09A98A7A14B455D714384E4675926D77E1BED4BBB2712C18FAF240F1DC0D5780973C367w5F3N" TargetMode="External"/><Relationship Id="rId72" Type="http://schemas.openxmlformats.org/officeDocument/2006/relationships/hyperlink" Target="consultantplus://offline/ref=4266E546B7992C9805B9401DB4ED9591514ED74EED9998A7A14B455D714384E4675926D77E1BEC4FB82712C18FAF240F1DC0D5780973C367w5F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66E546B7992C9805B9401DB4ED95915145D94BE19498A7A14B455D714384E4675926D77E1BED4FBB2712C18FAF240F1DC0D5780973C367w5F3N" TargetMode="External"/><Relationship Id="rId17" Type="http://schemas.openxmlformats.org/officeDocument/2006/relationships/hyperlink" Target="consultantplus://offline/ref=4266E546B7992C9805B9401DB4ED9591514ED74EED9998A7A14B455D714384E4675926D77E1BED4BB62712C18FAF240F1DC0D5780973C367w5F3N" TargetMode="External"/><Relationship Id="rId25" Type="http://schemas.openxmlformats.org/officeDocument/2006/relationships/hyperlink" Target="consultantplus://offline/ref=4266E546B7992C9805B9401DB4ED9591514ED74EED9998A7A14B455D714384E4675926D77E1BED4BB72712C18FAF240F1DC0D5780973C367w5F3N" TargetMode="External"/><Relationship Id="rId33" Type="http://schemas.openxmlformats.org/officeDocument/2006/relationships/hyperlink" Target="consultantplus://offline/ref=4266E546B7992C9805B9401DB4ED9591524CD64FEC9998A7A14B455D714384E4675926D77E1BED4BB72712C18FAF240F1DC0D5780973C367w5F3N" TargetMode="External"/><Relationship Id="rId38" Type="http://schemas.openxmlformats.org/officeDocument/2006/relationships/hyperlink" Target="consultantplus://offline/ref=4266E546B7992C9805B9401DB4ED9591524CD64FEC9998A7A14B455D714384E4675926D77E1BED4ABC2712C18FAF240F1DC0D5780973C367w5F3N" TargetMode="External"/><Relationship Id="rId46" Type="http://schemas.openxmlformats.org/officeDocument/2006/relationships/hyperlink" Target="consultantplus://offline/ref=4266E546B7992C9805B9401DB4ED95915244D448EB9A98A7A14B455D714384E4675926D77E1BED49BE2712C18FAF240F1DC0D5780973C367w5F3N" TargetMode="External"/><Relationship Id="rId59" Type="http://schemas.openxmlformats.org/officeDocument/2006/relationships/hyperlink" Target="consultantplus://offline/ref=4266E546B7992C9805B9401DB4ED95915244D448EB9A98A7A14B455D714384E4675926D77E1BEC4AB72712C18FAF240F1DC0D5780973C367w5F3N" TargetMode="External"/><Relationship Id="rId67" Type="http://schemas.openxmlformats.org/officeDocument/2006/relationships/hyperlink" Target="consultantplus://offline/ref=4266E546B7992C9805B9401DB4ED9591514ED74EED9998A7A14B455D714384E4675926D77E1BEC4FBA2712C18FAF240F1DC0D5780973C367w5F3N" TargetMode="External"/><Relationship Id="rId20" Type="http://schemas.openxmlformats.org/officeDocument/2006/relationships/hyperlink" Target="consultantplus://offline/ref=4266E546B7992C9805B9401DB4ED9591524CD64FEC9998A7A14B455D714384E4675926D77E1BED4BBB2712C18FAF240F1DC0D5780973C367w5F3N" TargetMode="External"/><Relationship Id="rId41" Type="http://schemas.openxmlformats.org/officeDocument/2006/relationships/hyperlink" Target="consultantplus://offline/ref=4266E546B7992C9805B9401DB4ED9591534DD149E99498A7A14B455D714384E4675926D77E1BEF4CB62712C18FAF240F1DC0D5780973C367w5F3N" TargetMode="External"/><Relationship Id="rId54" Type="http://schemas.openxmlformats.org/officeDocument/2006/relationships/hyperlink" Target="consultantplus://offline/ref=4266E546B7992C9805B9401DB4ED9591514DD74CEF9C98A7A14B455D714384E4675926D77E1BED4BB72712C18FAF240F1DC0D5780973C367w5F3N" TargetMode="External"/><Relationship Id="rId62" Type="http://schemas.openxmlformats.org/officeDocument/2006/relationships/hyperlink" Target="consultantplus://offline/ref=4266E546B7992C9805B9401DB4ED9591514ED048EC9D98A7A14B455D714384E475597EDB7C1AF34BBF324490C9wFFAN" TargetMode="External"/><Relationship Id="rId70" Type="http://schemas.openxmlformats.org/officeDocument/2006/relationships/hyperlink" Target="consultantplus://offline/ref=4266E546B7992C9805B9401DB4ED9591514ED048EC9D98A7A14B455D714384E475597EDB7C1AF34BBF324490C9wFFA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6E546B7992C9805B9401DB4ED9591514ED74EED9998A7A14B455D714384E4675926D77E1BED4BBB2712C18FAF240F1DC0D5780973C367w5F3N" TargetMode="External"/><Relationship Id="rId15" Type="http://schemas.openxmlformats.org/officeDocument/2006/relationships/hyperlink" Target="consultantplus://offline/ref=4266E546B7992C9805B9401DB4ED9591524FD848EC96C5ADA912495F764CDBF360102AD67E1BEC4CB57817D49EF72B0C02DED4671571C1w6F5N" TargetMode="External"/><Relationship Id="rId23" Type="http://schemas.openxmlformats.org/officeDocument/2006/relationships/hyperlink" Target="consultantplus://offline/ref=4266E546B7992C9805B9401DB4ED9591534DD54BED9A98A7A14B455D714384E4675926D77E1BED4BBB2712C18FAF240F1DC0D5780973C367w5F3N" TargetMode="External"/><Relationship Id="rId28" Type="http://schemas.openxmlformats.org/officeDocument/2006/relationships/hyperlink" Target="consultantplus://offline/ref=4266E546B7992C9805B9401DB4ED95915244D448EB9A98A7A14B455D714384E4675926D77E1BED4ABA2712C18FAF240F1DC0D5780973C367w5F3N" TargetMode="External"/><Relationship Id="rId36" Type="http://schemas.openxmlformats.org/officeDocument/2006/relationships/hyperlink" Target="consultantplus://offline/ref=4266E546B7992C9805B9401DB4ED9591514ED74EED9998A7A14B455D714384E4675926D77E1BED4AB62712C18FAF240F1DC0D5780973C367w5F3N" TargetMode="External"/><Relationship Id="rId49" Type="http://schemas.openxmlformats.org/officeDocument/2006/relationships/hyperlink" Target="consultantplus://offline/ref=4266E546B7992C9805B9401DB4ED95915244D448EB9A98A7A14B455D714384E4675926D77E1BEC4ABA2712C18FAF240F1DC0D5780973C367w5F3N" TargetMode="External"/><Relationship Id="rId57" Type="http://schemas.openxmlformats.org/officeDocument/2006/relationships/hyperlink" Target="consultantplus://offline/ref=4266E546B7992C9805B9401DB4ED9591514ED048EC9D98A7A14B455D714384E475597EDB7C1AF34BBF324490C9wFFAN" TargetMode="External"/><Relationship Id="rId10" Type="http://schemas.openxmlformats.org/officeDocument/2006/relationships/hyperlink" Target="consultantplus://offline/ref=4266E546B7992C9805B9401DB4ED9591524CD84CE19A98A7A14B455D714384E4675926D77E1BED4BBB2712C18FAF240F1DC0D5780973C367w5F3N" TargetMode="External"/><Relationship Id="rId31" Type="http://schemas.openxmlformats.org/officeDocument/2006/relationships/hyperlink" Target="consultantplus://offline/ref=4266E546B7992C9805B9401DB4ED9591534DD149E99498A7A14B455D714384E4675926D77E1BED4EB62712C18FAF240F1DC0D5780973C367w5F3N" TargetMode="External"/><Relationship Id="rId44" Type="http://schemas.openxmlformats.org/officeDocument/2006/relationships/hyperlink" Target="consultantplus://offline/ref=4266E546B7992C9805B9401DB4ED9591514BD840E09B98A7A14B455D714384E4675926D77E1BEE4EB62712C18FAF240F1DC0D5780973C367w5F3N" TargetMode="External"/><Relationship Id="rId52" Type="http://schemas.openxmlformats.org/officeDocument/2006/relationships/hyperlink" Target="consultantplus://offline/ref=4266E546B7992C9805B9401DB4ED95915244D448EB9A98A7A14B455D714384E4675926D77E1BEC4AB82712C18FAF240F1DC0D5780973C367w5F3N" TargetMode="External"/><Relationship Id="rId60" Type="http://schemas.openxmlformats.org/officeDocument/2006/relationships/hyperlink" Target="consultantplus://offline/ref=4266E546B7992C9805B9401DB4ED9591514ED048EC9D98A7A14B455D714384E475597EDB7C1AF34BBF324490C9wFFAN" TargetMode="External"/><Relationship Id="rId65" Type="http://schemas.openxmlformats.org/officeDocument/2006/relationships/hyperlink" Target="consultantplus://offline/ref=4266E546B7992C9805B9401DB4ED9591514ED048EC9D98A7A14B455D714384E475597EDB7C1AF34BBF324490C9wFFAN" TargetMode="External"/><Relationship Id="rId73" Type="http://schemas.openxmlformats.org/officeDocument/2006/relationships/hyperlink" Target="consultantplus://offline/ref=4266E546B7992C9805B9401DB4ED9591514ED74EED9998A7A14B455D714384E4675926D77E1BEC4FB82712C18FAF240F1DC0D5780973C367w5F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6E546B7992C9805B9401DB4ED9591524CD64FEC9998A7A14B455D714384E4675926D77E1BED4BBB2712C18FAF240F1DC0D5780973C367w5F3N" TargetMode="External"/><Relationship Id="rId13" Type="http://schemas.openxmlformats.org/officeDocument/2006/relationships/hyperlink" Target="consultantplus://offline/ref=4266E546B7992C9805B9401DB4ED9591534DD54BED9A98A7A14B455D714384E4675926D77E1BED4BBB2712C18FAF240F1DC0D5780973C367w5F3N" TargetMode="External"/><Relationship Id="rId18" Type="http://schemas.openxmlformats.org/officeDocument/2006/relationships/hyperlink" Target="consultantplus://offline/ref=4266E546B7992C9805B9401DB4ED9591514BD840E09B98A7A14B455D714384E4675926D77E1BEE4EBD2712C18FAF240F1DC0D5780973C367w5F3N" TargetMode="External"/><Relationship Id="rId39" Type="http://schemas.openxmlformats.org/officeDocument/2006/relationships/hyperlink" Target="consultantplus://offline/ref=4266E546B7992C9805B9401DB4ED9591534DD149E99498A7A14B455D714384E4675926D77E1BEC4BB62712C18FAF240F1DC0D5780973C367w5F3N" TargetMode="External"/><Relationship Id="rId34" Type="http://schemas.openxmlformats.org/officeDocument/2006/relationships/hyperlink" Target="consultantplus://offline/ref=4266E546B7992C9805B9401DB4ED9591524CD64FEC9998A7A14B455D714384E4675926D77E1BED4ABE2712C18FAF240F1DC0D5780973C367w5F3N" TargetMode="External"/><Relationship Id="rId50" Type="http://schemas.openxmlformats.org/officeDocument/2006/relationships/hyperlink" Target="consultantplus://offline/ref=4266E546B7992C9805B9401DB4ED9591514ED74EED9998A7A14B455D714384E4675926D77E1BED48BD2712C18FAF240F1DC0D5780973C367w5F3N" TargetMode="External"/><Relationship Id="rId55" Type="http://schemas.openxmlformats.org/officeDocument/2006/relationships/hyperlink" Target="consultantplus://offline/ref=4266E546B7992C9805B9401DB4ED9591514ED048EC9D98A7A14B455D714384E475597EDB7C1AF34BBF324490C9wFFA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266E546B7992C9805B9401DB4ED9591514BD840E09B98A7A14B455D714384E4675926D77E1BEE4EBD2712C18FAF240F1DC0D5780973C367w5F3N" TargetMode="External"/><Relationship Id="rId71" Type="http://schemas.openxmlformats.org/officeDocument/2006/relationships/hyperlink" Target="consultantplus://offline/ref=4266E546B7992C9805B9401DB4ED9591514ED048EC9D98A7A14B455D714384E475597EDB7C1AF34BBF324490C9wF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13934</Words>
  <Characters>79430</Characters>
  <Application>Microsoft Office Word</Application>
  <DocSecurity>0</DocSecurity>
  <Lines>661</Lines>
  <Paragraphs>186</Paragraphs>
  <ScaleCrop>false</ScaleCrop>
  <Company/>
  <LinksUpToDate>false</LinksUpToDate>
  <CharactersWithSpaces>93178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Ямсков Артем Владимирович</dc:creator>
  <cp:lastModifiedBy>Ямсков Артем Владимирович</cp:lastModifiedBy>
  <cp:revision>2</cp:revision>
  <dcterms:created xsi:type="dcterms:W3CDTF">2020-01-21T13:05:00Z</dcterms:created>
  <dcterms:modified xsi:type="dcterms:W3CDTF">2020-01-21T13:06:00Z</dcterms:modified>
</cp:coreProperties>
</file>