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77" w:rsidRDefault="00625A77">
      <w:pPr>
        <w:widowControl w:val="0"/>
        <w:autoSpaceDE w:val="0"/>
        <w:autoSpaceDN w:val="0"/>
        <w:adjustRightInd w:val="0"/>
        <w:spacing w:after="0" w:line="240" w:lineRule="auto"/>
        <w:ind w:firstLine="540"/>
        <w:jc w:val="both"/>
        <w:outlineLvl w:val="0"/>
        <w:rPr>
          <w:rFonts w:ascii="Calibri" w:hAnsi="Calibri" w:cs="Calibri"/>
        </w:rPr>
      </w:pPr>
    </w:p>
    <w:p w:rsidR="00625A77" w:rsidRDefault="00625A7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25A77" w:rsidRDefault="00625A77">
      <w:pPr>
        <w:widowControl w:val="0"/>
        <w:autoSpaceDE w:val="0"/>
        <w:autoSpaceDN w:val="0"/>
        <w:adjustRightInd w:val="0"/>
        <w:spacing w:after="0" w:line="240" w:lineRule="auto"/>
        <w:jc w:val="center"/>
        <w:rPr>
          <w:rFonts w:ascii="Calibri" w:hAnsi="Calibri" w:cs="Calibri"/>
          <w:b/>
          <w:bCs/>
        </w:rPr>
      </w:pPr>
    </w:p>
    <w:p w:rsidR="00625A77" w:rsidRDefault="00625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25A77" w:rsidRDefault="00625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2010 г. N 138</w:t>
      </w:r>
    </w:p>
    <w:p w:rsidR="00625A77" w:rsidRDefault="00625A77">
      <w:pPr>
        <w:widowControl w:val="0"/>
        <w:autoSpaceDE w:val="0"/>
        <w:autoSpaceDN w:val="0"/>
        <w:adjustRightInd w:val="0"/>
        <w:spacing w:after="0" w:line="240" w:lineRule="auto"/>
        <w:jc w:val="center"/>
        <w:rPr>
          <w:rFonts w:ascii="Calibri" w:hAnsi="Calibri" w:cs="Calibri"/>
          <w:b/>
          <w:bCs/>
        </w:rPr>
      </w:pPr>
    </w:p>
    <w:p w:rsidR="00625A77" w:rsidRDefault="00625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ФЕДЕРАЛЬНЫХ ПРАВИЛ</w:t>
      </w:r>
    </w:p>
    <w:p w:rsidR="00625A77" w:rsidRDefault="00625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ВОЗДУШНОГО ПРОСТРАНСТВА РОССИЙСКОЙ ФЕДЕРАЦИИ</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05.09.2011 </w:t>
      </w:r>
      <w:hyperlink r:id="rId4" w:history="1">
        <w:r>
          <w:rPr>
            <w:rFonts w:ascii="Calibri" w:hAnsi="Calibri" w:cs="Calibri"/>
            <w:color w:val="0000FF"/>
          </w:rPr>
          <w:t>N 743</w:t>
        </w:r>
      </w:hyperlink>
      <w:r>
        <w:rPr>
          <w:rFonts w:ascii="Calibri" w:hAnsi="Calibri" w:cs="Calibri"/>
        </w:rPr>
        <w:t xml:space="preserve"> (ред. 27.09.2011), от 19.07.2012 </w:t>
      </w:r>
      <w:hyperlink r:id="rId5" w:history="1">
        <w:r>
          <w:rPr>
            <w:rFonts w:ascii="Calibri" w:hAnsi="Calibri" w:cs="Calibri"/>
            <w:color w:val="0000FF"/>
          </w:rPr>
          <w:t>N 735</w:t>
        </w:r>
      </w:hyperlink>
      <w:r>
        <w:rPr>
          <w:rFonts w:ascii="Calibri" w:hAnsi="Calibri" w:cs="Calibri"/>
        </w:rPr>
        <w:t>,</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 w:history="1">
        <w:r>
          <w:rPr>
            <w:rFonts w:ascii="Calibri" w:hAnsi="Calibri" w:cs="Calibri"/>
            <w:color w:val="0000FF"/>
          </w:rPr>
          <w:t>Решением</w:t>
        </w:r>
      </w:hyperlink>
      <w:r>
        <w:rPr>
          <w:rFonts w:ascii="Calibri" w:hAnsi="Calibri" w:cs="Calibri"/>
        </w:rPr>
        <w:t xml:space="preserve"> Верховного Суда РФ</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от 23.01.2014 N АКПИ13-1080)</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2</w:t>
        </w:r>
      </w:hyperlink>
      <w:r>
        <w:rPr>
          <w:rFonts w:ascii="Calibri" w:hAnsi="Calibri" w:cs="Calibri"/>
        </w:rPr>
        <w:t xml:space="preserve"> Воздушного кодекса Российской Федерации Правительство Российской Федерации постановляет: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Федеральные </w:t>
      </w:r>
      <w:hyperlink w:anchor="Par34" w:history="1">
        <w:r>
          <w:rPr>
            <w:rFonts w:ascii="Calibri" w:hAnsi="Calibri" w:cs="Calibri"/>
            <w:color w:val="0000FF"/>
          </w:rPr>
          <w:t>правила</w:t>
        </w:r>
      </w:hyperlink>
      <w:r>
        <w:rPr>
          <w:rFonts w:ascii="Calibri" w:hAnsi="Calibri" w:cs="Calibri"/>
        </w:rPr>
        <w:t xml:space="preserve"> использования воздушного пространства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625A77" w:rsidRDefault="00625A7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625A77" w:rsidRDefault="00625A77">
      <w:pPr>
        <w:widowControl w:val="0"/>
        <w:autoSpaceDE w:val="0"/>
        <w:autoSpaceDN w:val="0"/>
        <w:adjustRightInd w:val="0"/>
        <w:spacing w:after="0" w:line="240" w:lineRule="auto"/>
        <w:ind w:firstLine="540"/>
        <w:jc w:val="both"/>
        <w:rPr>
          <w:rFonts w:ascii="Calibri" w:hAnsi="Calibri" w:cs="Calibri"/>
        </w:rPr>
      </w:pPr>
      <w:hyperlink r:id="rId9" w:history="1">
        <w:proofErr w:type="gramStart"/>
        <w:r>
          <w:rPr>
            <w:rFonts w:ascii="Calibri" w:hAnsi="Calibri" w:cs="Calibri"/>
            <w:color w:val="0000FF"/>
          </w:rPr>
          <w:t>пункт 11</w:t>
        </w:r>
      </w:hyperlink>
      <w:r>
        <w:rPr>
          <w:rFonts w:ascii="Calibri" w:hAnsi="Calibri" w:cs="Calibri"/>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ноября 2010 г.</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Утверждены</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138</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ФЕДЕРАЛЬНЫЕ ПРАВИЛА</w:t>
      </w:r>
    </w:p>
    <w:p w:rsidR="00625A77" w:rsidRDefault="00625A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ВОЗДУШНОГО ПРОСТРАНСТВА РОССИЙСКОЙ ФЕДЕРАЦИИ</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05.09.2011 </w:t>
      </w:r>
      <w:hyperlink r:id="rId10" w:history="1">
        <w:r>
          <w:rPr>
            <w:rFonts w:ascii="Calibri" w:hAnsi="Calibri" w:cs="Calibri"/>
            <w:color w:val="0000FF"/>
          </w:rPr>
          <w:t>N 743</w:t>
        </w:r>
      </w:hyperlink>
      <w:r>
        <w:rPr>
          <w:rFonts w:ascii="Calibri" w:hAnsi="Calibri" w:cs="Calibri"/>
        </w:rPr>
        <w:t xml:space="preserve"> (ред. 27.09.2011), от 19.07.2012 </w:t>
      </w:r>
      <w:hyperlink r:id="rId11" w:history="1">
        <w:r>
          <w:rPr>
            <w:rFonts w:ascii="Calibri" w:hAnsi="Calibri" w:cs="Calibri"/>
            <w:color w:val="0000FF"/>
          </w:rPr>
          <w:t>N 735</w:t>
        </w:r>
      </w:hyperlink>
      <w:r>
        <w:rPr>
          <w:rFonts w:ascii="Calibri" w:hAnsi="Calibri" w:cs="Calibri"/>
        </w:rPr>
        <w:t>)</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Федеральные правила, разработанные в соответствии с Воздушным </w:t>
      </w:r>
      <w:hyperlink r:id="rId12" w:history="1">
        <w:r>
          <w:rPr>
            <w:rFonts w:ascii="Calibri" w:hAnsi="Calibri" w:cs="Calibri"/>
            <w:color w:val="0000FF"/>
          </w:rPr>
          <w:t>кодексом</w:t>
        </w:r>
      </w:hyperlink>
      <w:r>
        <w:rPr>
          <w:rFonts w:ascii="Calibri" w:hAnsi="Calibri" w:cs="Calibri"/>
        </w:rPr>
        <w:t xml:space="preserve">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w:t>
      </w:r>
      <w:r>
        <w:rPr>
          <w:rFonts w:ascii="Calibri" w:hAnsi="Calibri" w:cs="Calibri"/>
        </w:rPr>
        <w:lastRenderedPageBreak/>
        <w:t>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Федеральных правилах используются следующие определения: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"аварийное оповещение" - уведомление поисково-спасательных служб о воздушных судах, терпящих бедствие;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"аэроузел" - объединение близко расположенных районов аэродромов (вертодромов), которые имеют общие </w:t>
      </w:r>
      <w:proofErr w:type="gramStart"/>
      <w:r>
        <w:rPr>
          <w:rFonts w:ascii="Calibri" w:hAnsi="Calibri" w:cs="Calibri"/>
        </w:rPr>
        <w:t>границы</w:t>
      </w:r>
      <w:proofErr w:type="gramEnd"/>
      <w:r>
        <w:rPr>
          <w:rFonts w:ascii="Calibri" w:hAnsi="Calibri" w:cs="Calibri"/>
        </w:rPr>
        <w:t xml:space="preserve"> и организация выполнения полетов с которых требует согласования и координирования;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"аэронавигационная информация" - информация, полученная в результате подборки, анализа и форматирования аэронавигационных данных;</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roofErr w:type="gramEnd"/>
      <w:r>
        <w:rPr>
          <w:rFonts w:ascii="Calibri" w:hAnsi="Calibri" w:cs="Calibri"/>
        </w:rPr>
        <w:t xml:space="preserve"> Аэростаты подразделяются на пилотируемые, автоматические, привязные и свободные;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"вертикальное эшелонирование" - рассредоточение воздушных судов по высоте на установленные интервалы;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"воздушная трасса" - контролируемое воздушное пространство (или его часть) в виде коридора, ограниченное по высоте и ширине;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"воздушное движение" - воздушные суда (летательные аппараты), находящиеся в полете или движущиеся по площади маневрирования аэродрома;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режим" - запрещение или ограничение использования воздушного пространства Российской Федерации в отдельных его районах;</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полета" - расстояние по вертикали от определенного уровня до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"дирижабль" - летательный аппарат, перемещающийся в атмосфере при помощи силовой установки и управляемый по высоте, направлению, скорости;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аэронавигационной информации" - публикация, содержащая аэронавигационную информацию;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"Единая система" - Единая система организации воздушного движения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625A77" w:rsidRDefault="00625A77">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"зона ограничения полетов"</w:t>
        </w:r>
      </w:hyperlink>
      <w:r>
        <w:rPr>
          <w:rFonts w:ascii="Calibri" w:hAnsi="Calibri" w:cs="Calibri"/>
        </w:rPr>
        <w:t xml:space="preserve">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воздушная трасса" - воздушная трасса, открытая для международных полетов;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воздушная линия" - контролируемое воздушное пространство (ниже эшелона перехода) в виде коридора, ограниченное по высоте и ширине;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NOTAM" - извещение, передаваемое по каналам связи и содержащее информацию о состоян</w:t>
      </w:r>
      <w:proofErr w:type="gramStart"/>
      <w:r>
        <w:rPr>
          <w:rFonts w:ascii="Calibri" w:hAnsi="Calibri" w:cs="Calibri"/>
        </w:rPr>
        <w:t>ии аэ</w:t>
      </w:r>
      <w:proofErr w:type="gramEnd"/>
      <w:r>
        <w:rPr>
          <w:rFonts w:ascii="Calibri" w:hAnsi="Calibri" w:cs="Calibri"/>
        </w:rPr>
        <w:t>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воздушного движения" - полетно-информационное обслуживание, аварийное оповещение, диспетчерское обслуживание;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обслуживания воздушного движения (управления полетами)" - оперативные </w:t>
      </w:r>
      <w:r>
        <w:rPr>
          <w:rFonts w:ascii="Calibri" w:hAnsi="Calibri" w:cs="Calibri"/>
        </w:rPr>
        <w:lastRenderedPageBreak/>
        <w:t>органы Единой системы, а также органы обслуживания воздушного движения (управления полетами) пользователей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использования воздушного пространства" - определенные сведения о планируемой деятельности, представляемые центрам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"разовый полет" - любой полет воздушного судна, не являющийся регулярным полетом;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наблюдения обслуживания воздушного движения" - любые технические средства, позволяющие опознать воздушное судно;</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w:t>
      </w:r>
      <w:proofErr w:type="gramStart"/>
      <w:r>
        <w:rPr>
          <w:rFonts w:ascii="Calibri" w:hAnsi="Calibri" w:cs="Calibri"/>
        </w:rPr>
        <w:t>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roofErr w:type="gramEnd"/>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w:t>
      </w:r>
      <w:r>
        <w:rPr>
          <w:rFonts w:ascii="Calibri" w:hAnsi="Calibri" w:cs="Calibri"/>
        </w:rPr>
        <w:lastRenderedPageBreak/>
        <w:t>выполнение экипажами воздушных судов полетных заданий;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"эшелонирование" - вертикальное, продольное или боковое рассредоточение воздушных судов в воздушном пространстве на установленные интервалы;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"эшелон перехода" - самый нижний эшелон полета, который может быть использован для полета выше высоты перехода;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воздушного пространства может быть запрещено или ограничено в соответствии с настоящими Федеральными правилами.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4" w:name="Par110"/>
      <w:bookmarkEnd w:id="4"/>
      <w:r>
        <w:rPr>
          <w:rFonts w:ascii="Calibri" w:hAnsi="Calibri" w:cs="Calibri"/>
        </w:rPr>
        <w:t>II. Структура и классификация воздушного пространства</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5" w:name="Par112"/>
      <w:bookmarkEnd w:id="5"/>
      <w:r>
        <w:rPr>
          <w:rFonts w:ascii="Calibri" w:hAnsi="Calibri" w:cs="Calibri"/>
        </w:rPr>
        <w:t>Структура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воздушного пространства включает в себя следующие элементы: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зоны и районы (зоны и районы Единой системы, районы полетной информации, диспетчерские районы, диспетчерские зоны);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маршруты обслуживания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районы аэродромов (аэроузлов, вертодромов);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маршруты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запретные зоны;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опасные зоны;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зоны ограничения полетов;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другие элементы, устанавливаемые для осуществления деятельности в воздушном пространстве.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Границы элементов структуры воздушного пространства устанавливаются по </w:t>
      </w:r>
      <w:r>
        <w:rPr>
          <w:rFonts w:ascii="Calibri" w:hAnsi="Calibri" w:cs="Calibri"/>
        </w:rPr>
        <w:lastRenderedPageBreak/>
        <w:t>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6" w:name="Par129"/>
      <w:bookmarkEnd w:id="6"/>
      <w:r>
        <w:rPr>
          <w:rFonts w:ascii="Calibri" w:hAnsi="Calibri" w:cs="Calibri"/>
        </w:rPr>
        <w:t>Классификация воздушного пространства</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w:t>
      </w:r>
      <w:hyperlink w:anchor="Par425" w:history="1">
        <w:r>
          <w:rPr>
            <w:rFonts w:ascii="Calibri" w:hAnsi="Calibri" w:cs="Calibri"/>
            <w:color w:val="0000FF"/>
          </w:rPr>
          <w:t>пунктом 114</w:t>
        </w:r>
      </w:hyperlink>
      <w:r>
        <w:rPr>
          <w:rFonts w:ascii="Calibri" w:hAnsi="Calibri" w:cs="Calibri"/>
        </w:rPr>
        <w:t xml:space="preserve"> настоящих Федеральных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w:t>
      </w:r>
      <w:hyperlink w:anchor="Par425" w:history="1">
        <w:r>
          <w:rPr>
            <w:rFonts w:ascii="Calibri" w:hAnsi="Calibri" w:cs="Calibri"/>
            <w:color w:val="0000FF"/>
          </w:rPr>
          <w:t>пунктом 114</w:t>
        </w:r>
      </w:hyperlink>
      <w:r>
        <w:rPr>
          <w:rFonts w:ascii="Calibri" w:hAnsi="Calibri" w:cs="Calibri"/>
        </w:rPr>
        <w:t xml:space="preserve"> настоящих Федеральных правил;</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7" w:name="Par138"/>
      <w:bookmarkEnd w:id="7"/>
      <w:r>
        <w:rPr>
          <w:rFonts w:ascii="Calibri" w:hAnsi="Calibri" w:cs="Calibri"/>
        </w:rPr>
        <w:t>Установление и использование структуры</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 w:history="1">
        <w:r>
          <w:rPr>
            <w:rFonts w:ascii="Calibri" w:hAnsi="Calibri" w:cs="Calibri"/>
            <w:color w:val="0000FF"/>
          </w:rPr>
          <w:t>Границы</w:t>
        </w:r>
      </w:hyperlink>
      <w:r>
        <w:rPr>
          <w:rFonts w:ascii="Calibri" w:hAnsi="Calibri" w:cs="Calibri"/>
        </w:rPr>
        <w:t xml:space="preserve"> зон (районов) Единой системы утверждаются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использования воздушного пространства в зонах (районах) Единой системы осуществляется органами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диспетчерского района может устанавливаться узловой диспетчерский район.</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Диспетчерской зоной является контролируемое воздушное пространство в пределах </w:t>
      </w:r>
      <w:r>
        <w:rPr>
          <w:rFonts w:ascii="Calibri" w:hAnsi="Calibri" w:cs="Calibri"/>
        </w:rPr>
        <w:lastRenderedPageBreak/>
        <w:t>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Диспетчерская зона может устанавливаться над 2 и более близко расположенными аэродромами.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когда на аэродроме, вертодроме или посадочной площадке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Ширина воздушной трассы устанавливается: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км (по 5 км в обе стороны от оси воздушной трассы) - при использовании системы наблюдения обслуживания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км (по 10 км в обе стороны от оси воздушной трассы) - без использования системы наблюдения обслуживания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625A77" w:rsidRDefault="00625A77">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Типы</w:t>
        </w:r>
      </w:hyperlink>
      <w:r>
        <w:rPr>
          <w:rFonts w:ascii="Calibri" w:hAnsi="Calibri" w:cs="Calibri"/>
        </w:rPr>
        <w:t xml:space="preserve"> требуемых навигационных характеристик для маршрутов зональной навигации утверждаются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Местные воздушные линии открываются для полетов на высоте ниже эшелона перехода. Ширина местной воздушной линии должна быть не более 4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Воздушное пространство, выделенное для местной воздушной линии, классифицируется как воздушное пространство класса C.</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когда на местных воздушных линиях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2" w:history="1">
        <w:r>
          <w:rPr>
            <w:rFonts w:ascii="Calibri" w:hAnsi="Calibri" w:cs="Calibri"/>
            <w:color w:val="0000FF"/>
          </w:rPr>
          <w:t>Маршруты</w:t>
        </w:r>
      </w:hyperlink>
      <w:r>
        <w:rPr>
          <w:rFonts w:ascii="Calibri" w:hAnsi="Calibri" w:cs="Calibri"/>
        </w:rPr>
        <w:t xml:space="preserve"> обслуживания воздушного движения утверждаются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разработки и издания </w:t>
      </w:r>
      <w:proofErr w:type="gramStart"/>
      <w:r>
        <w:rPr>
          <w:rFonts w:ascii="Calibri" w:hAnsi="Calibri" w:cs="Calibri"/>
        </w:rPr>
        <w:t>сборника маршрутов обслуживания воздушного движения Российской Федерации</w:t>
      </w:r>
      <w:proofErr w:type="gramEnd"/>
      <w:r>
        <w:rPr>
          <w:rFonts w:ascii="Calibri" w:hAnsi="Calibri" w:cs="Calibri"/>
        </w:rPr>
        <w:t xml:space="preserve"> и поправок к нему осуществляет Федеральное агентство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организации выполнения аэродромных полетов устанавливаются районы аэродромов (вертодромов).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w:t>
      </w:r>
      <w:r>
        <w:rPr>
          <w:rFonts w:ascii="Calibri" w:hAnsi="Calibri" w:cs="Calibri"/>
        </w:rPr>
        <w:lastRenderedPageBreak/>
        <w:t>стандартные маршруты вылета и прилета, маршруты входа (выхода) на воздушные трассы, местные воздушные линии и специальные зоны.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625A77" w:rsidRDefault="00625A77">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Границы</w:t>
        </w:r>
      </w:hyperlink>
      <w:r>
        <w:rPr>
          <w:rFonts w:ascii="Calibri" w:hAnsi="Calibri" w:cs="Calibri"/>
        </w:rPr>
        <w:t xml:space="preserve"> районов аэродромов (аэроузлов, вертодромов) утверждаются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Абзацы первый - второй утратили силу с 17 ноября 2011 года. - </w:t>
      </w:r>
      <w:hyperlink r:id="rId24" w:history="1">
        <w:r>
          <w:rPr>
            <w:rFonts w:ascii="Calibri" w:hAnsi="Calibri" w:cs="Calibri"/>
            <w:color w:val="0000FF"/>
          </w:rPr>
          <w:t>Постановление</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Экипажи воздушных судов при выполнении полетов и диспетчеры управления воздушным движением при обслуживании воздушного движения руководствуются данными, опубликованными в аэронавигационной информации.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Аэронавигационная информация предоставляется пользователям воздушного пространства Федеральным агентством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Аэронавигационная информация о комплексе сооружений, предназначенных для взлета, посадки, руления и стоянки воздушных судов, наземном авиационном оборудован</w:t>
      </w:r>
      <w:proofErr w:type="gramStart"/>
      <w:r>
        <w:rPr>
          <w:rFonts w:ascii="Calibri" w:hAnsi="Calibri" w:cs="Calibri"/>
        </w:rPr>
        <w:t>ии аэ</w:t>
      </w:r>
      <w:proofErr w:type="gramEnd"/>
      <w:r>
        <w:rPr>
          <w:rFonts w:ascii="Calibri" w:hAnsi="Calibri" w:cs="Calibri"/>
        </w:rPr>
        <w:t>родромов, вертодромов и посадочных площадок, а также о препятствиях в районе аэродрома и вертодрома направляется в Федеральное агентство воздушного транспорта старшим авиационным начальником аэродрома, вертодрома или посадочной площадки.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аэронавигационной информации, требования к ее точности, перечень данных аэронавигационной информации, включая процедуры маневрирования в районе аэродрома и вертодрома, данные о зонах акробатических полетов, зонах выброски парашютистов, зонах полетов планеров и аэростатов, а также правила предоставления аэронавигационной информации устанавливаются Министерством транспорта Российской Федерации.</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17 ноября 2011 года. - </w:t>
      </w:r>
      <w:hyperlink r:id="rId26" w:history="1">
        <w:r>
          <w:rPr>
            <w:rFonts w:ascii="Calibri" w:hAnsi="Calibri" w:cs="Calibri"/>
            <w:color w:val="0000FF"/>
          </w:rPr>
          <w:t>Постановление</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Инструкции по производству полетов в районе аэродрома, вертодрома и посадочной площадки разрабатываются старшим авиационным начальником аэродрома, вертодрома или посадочной площадки и применяются: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аэродромов, вертодромов и посадочных площадок государственной авиации - в порядке, установленном Министерством обороны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аэродромов, вертодромов и посадочных площадок экспериментальной авиации - в порядке, установленном Министерством промышленности и торговли Российской Федерации.</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Типовые инструкции по производству полетов в районе аэродрома (аэроузла,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ниже эшелона перехода: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скорости полета не более 300 км/ч - 4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скорости полета более 300 км/ч - 10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эшелона перехода включительно и выше: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районах, обеспеченных системой наблюдения обслуживания воздушного движения, - 10 </w:t>
      </w:r>
      <w:r>
        <w:rPr>
          <w:rFonts w:ascii="Calibri" w:hAnsi="Calibri" w:cs="Calibri"/>
        </w:rPr>
        <w:lastRenderedPageBreak/>
        <w:t>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не обеспеченных системой наблюдения обслуживания воздушного движения, - 20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Опасные зоны устанавливаются над открытым морем в интересах следующих видов деятельности: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запуска и посадки космических объектов;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поисково-спасательных работ;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ракетно-артиллерийских стрельб на полигонах боевой подготовки Военно-Морского Флота;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полетов на испытания, исследования авиационной и ракетной техники, на установление рекордов;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 учений, показов новой военно-морской техники;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обеспечение пусков и падения ракет, падения их отделяющихся частей.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w:t>
      </w:r>
      <w:proofErr w:type="gramStart"/>
      <w:r>
        <w:rPr>
          <w:rFonts w:ascii="Calibri" w:hAnsi="Calibri" w:cs="Calibri"/>
        </w:rPr>
        <w:t>позднее</w:t>
      </w:r>
      <w:proofErr w:type="gramEnd"/>
      <w:r>
        <w:rPr>
          <w:rFonts w:ascii="Calibri" w:hAnsi="Calibri" w:cs="Calibri"/>
        </w:rPr>
        <w:t xml:space="preserve">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Зоны ограничения полетов устанавливаются в интересах следующих видов деятельности: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на полигонах стрельб, пусков ракет, бомбометаний, десантирования;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противоградовых стрельб;</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работ с боеприпасами на объектах их хранения;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научных исследований в атмосфере;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 взрывных работ;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выполнение полетов в специальных зонах вне районов аэродромов (вертодромов).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ar216" w:history="1">
        <w:r>
          <w:rPr>
            <w:rFonts w:ascii="Calibri" w:hAnsi="Calibri" w:cs="Calibri"/>
            <w:color w:val="0000FF"/>
          </w:rPr>
          <w:t>подпунктами "б"</w:t>
        </w:r>
      </w:hyperlink>
      <w:r>
        <w:rPr>
          <w:rFonts w:ascii="Calibri" w:hAnsi="Calibri" w:cs="Calibri"/>
        </w:rPr>
        <w:t xml:space="preserve"> - </w:t>
      </w:r>
      <w:hyperlink w:anchor="Par218" w:history="1">
        <w:r>
          <w:rPr>
            <w:rFonts w:ascii="Calibri" w:hAnsi="Calibri" w:cs="Calibri"/>
            <w:color w:val="0000FF"/>
          </w:rPr>
          <w:t>"г" пункта 39</w:t>
        </w:r>
      </w:hyperlink>
      <w:r>
        <w:rPr>
          <w:rFonts w:ascii="Calibri" w:hAnsi="Calibri" w:cs="Calibri"/>
        </w:rP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Запретные </w:t>
      </w:r>
      <w:hyperlink r:id="rId28" w:history="1">
        <w:r>
          <w:rPr>
            <w:rFonts w:ascii="Calibri" w:hAnsi="Calibri" w:cs="Calibri"/>
            <w:color w:val="0000FF"/>
          </w:rPr>
          <w:t>зоны</w:t>
        </w:r>
      </w:hyperlink>
      <w:r>
        <w:rPr>
          <w:rFonts w:ascii="Calibri" w:hAnsi="Calibri" w:cs="Calibri"/>
        </w:rPr>
        <w:t xml:space="preserve">, </w:t>
      </w:r>
      <w:hyperlink r:id="rId29" w:history="1">
        <w:r>
          <w:rPr>
            <w:rFonts w:ascii="Calibri" w:hAnsi="Calibri" w:cs="Calibri"/>
            <w:color w:val="0000FF"/>
          </w:rPr>
          <w:t>зоны</w:t>
        </w:r>
      </w:hyperlink>
      <w:r>
        <w:rPr>
          <w:rFonts w:ascii="Calibri" w:hAnsi="Calibri" w:cs="Calibri"/>
        </w:rPr>
        <w:t xml:space="preserve"> ограничения полетов и постоянные опасные </w:t>
      </w:r>
      <w:hyperlink r:id="rId30" w:history="1">
        <w:r>
          <w:rPr>
            <w:rFonts w:ascii="Calibri" w:hAnsi="Calibri" w:cs="Calibri"/>
            <w:color w:val="0000FF"/>
          </w:rPr>
          <w:t>зоны</w:t>
        </w:r>
      </w:hyperlink>
      <w:r>
        <w:rPr>
          <w:rFonts w:ascii="Calibri" w:hAnsi="Calibri" w:cs="Calibri"/>
        </w:rPr>
        <w:t xml:space="preserve"> устанавливаются Министерством транспорта Российской Федерации по представлению лиц, заинтересованных в установлении таких зон.</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8" w:name="Par214"/>
      <w:bookmarkEnd w:id="8"/>
      <w:r>
        <w:rPr>
          <w:rFonts w:ascii="Calibri" w:hAnsi="Calibri" w:cs="Calibri"/>
        </w:rPr>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использования воздушного пространства лицами, в интересах которых установлены такие зоны;</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9" w:name="Par216"/>
      <w:bookmarkEnd w:id="9"/>
      <w:r>
        <w:rPr>
          <w:rFonts w:ascii="Calibri" w:hAnsi="Calibri" w:cs="Calibri"/>
        </w:rPr>
        <w:t>б) выполнения полетов на перехват воздушных судов-нарушителей, а также выполнения других оперативных заданий в интересах государства;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выполнения полетов в целях проведения поисково-спасательных работ и работ по оказанию помощи при чрезвычайных ситуациях;</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10" w:name="Par218"/>
      <w:bookmarkEnd w:id="10"/>
      <w:r>
        <w:rPr>
          <w:rFonts w:ascii="Calibri" w:hAnsi="Calibri" w:cs="Calibri"/>
        </w:rPr>
        <w:t>г) выполнения полетов воздушных судов, осуществляемых в соответствии со специальными международными договорами.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Для использования воздушного пространства в запретных зонах и зонах ограничения полетов в случаях, не предусмотренных </w:t>
      </w:r>
      <w:hyperlink w:anchor="Par214" w:history="1">
        <w:r>
          <w:rPr>
            <w:rFonts w:ascii="Calibri" w:hAnsi="Calibri" w:cs="Calibri"/>
            <w:color w:val="0000FF"/>
          </w:rPr>
          <w:t>пунктом 39</w:t>
        </w:r>
      </w:hyperlink>
      <w:r>
        <w:rPr>
          <w:rFonts w:ascii="Calibri" w:hAnsi="Calibri" w:cs="Calibri"/>
        </w:rPr>
        <w:t xml:space="preserve"> настоящих Федеральных правил, пользователи воздушного пространства обязаны получить разрешение лиц, в интересах которых установлены такие зоны. Почтовые адреса, телефоны, а также частоты радиосвязи авиационного диапазона лиц, наделенных полномочиями по выдаче разрешений на использование воздушного пространства запретных зон и зон ограничения полетов, предоставляются пользователям воздушного пространства Федеральным агентством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w:t>
      </w:r>
      <w:proofErr w:type="gramEnd"/>
      <w:r>
        <w:rPr>
          <w:rFonts w:ascii="Calibri" w:hAnsi="Calibri" w:cs="Calibri"/>
        </w:rPr>
        <w:t xml:space="preserve"> структуры воздушного пространства в вертикальной плоскости, составляющие 600 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Приграничная полоса вдоль государственной границы Российской Федерации в Северном Ледовитом океане не устанавливается.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w:t>
      </w:r>
      <w:r>
        <w:rPr>
          <w:rFonts w:ascii="Calibri" w:hAnsi="Calibri" w:cs="Calibri"/>
        </w:rPr>
        <w:lastRenderedPageBreak/>
        <w:t>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Использование воздушного пространства приграничной полосы при выполнении авиационных работ осуществляется при наличии у пользователей воздушного </w:t>
      </w:r>
      <w:proofErr w:type="gramStart"/>
      <w:r>
        <w:rPr>
          <w:rFonts w:ascii="Calibri" w:hAnsi="Calibri" w:cs="Calibri"/>
        </w:rPr>
        <w:t>пространства разрешения территориального органа Федеральной службы безопасности Российской Федерации</w:t>
      </w:r>
      <w:proofErr w:type="gramEnd"/>
      <w:r>
        <w:rPr>
          <w:rFonts w:ascii="Calibri" w:hAnsi="Calibri" w:cs="Calibri"/>
        </w:rPr>
        <w:t>.</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целях предотвращения непреднамеренного нарушения государственной границы Российской Федерац</w:t>
      </w:r>
      <w:proofErr w:type="gramStart"/>
      <w:r>
        <w:rPr>
          <w:rFonts w:ascii="Calibri" w:hAnsi="Calibri" w:cs="Calibri"/>
        </w:rPr>
        <w:t>ии аэ</w:t>
      </w:r>
      <w:proofErr w:type="gramEnd"/>
      <w:r>
        <w:rPr>
          <w:rFonts w:ascii="Calibri" w:hAnsi="Calibri" w:cs="Calibri"/>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Полеты воздушных судов над населенными пунктами в целях осуществления мероприятий по спасанию жизни и охране здоровья людей,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Авиационные работы, парашютные прыжки, подъемы привязных аэростатов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Москва и Санкт-Петербург - разрешения соответствующих органов исполнительной власти указанных городов.</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w:t>
      </w:r>
      <w:proofErr w:type="gramStart"/>
      <w:r>
        <w:rPr>
          <w:rFonts w:ascii="Calibri" w:hAnsi="Calibri" w:cs="Calibri"/>
        </w:rPr>
        <w:t>позднее</w:t>
      </w:r>
      <w:proofErr w:type="gramEnd"/>
      <w:r>
        <w:rPr>
          <w:rFonts w:ascii="Calibri" w:hAnsi="Calibri" w:cs="Calibri"/>
        </w:rPr>
        <w:t xml:space="preserve"> чем за 15 суток.</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стационарных пунктов запуска шаров-зондов, а также место запуска шаров-</w:t>
      </w:r>
      <w:r>
        <w:rPr>
          <w:rFonts w:ascii="Calibri" w:hAnsi="Calibri" w:cs="Calibri"/>
        </w:rPr>
        <w:lastRenderedPageBreak/>
        <w:t>зондов с подвижных пунктов согласовываются с Федеральным агентством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Применение лазеров и изделий на основе лазеров в направлении осуществляющих руление, взлет, посадку и полет воздушных судов запрещается.</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56.1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19.07.2012 N 735)</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аварийной ситуации и других непредвиденных обстоятель</w:t>
      </w:r>
      <w:proofErr w:type="gramStart"/>
      <w:r>
        <w:rPr>
          <w:rFonts w:ascii="Calibri" w:hAnsi="Calibri" w:cs="Calibri"/>
        </w:rPr>
        <w:t>ств пр</w:t>
      </w:r>
      <w:proofErr w:type="gramEnd"/>
      <w:r>
        <w:rPr>
          <w:rFonts w:ascii="Calibri" w:hAnsi="Calibri" w:cs="Calibri"/>
        </w:rPr>
        <w:t>и осуществлении космической деятельности посадка космических объектов может производиться вне границ полигонов.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космическое агентство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625A77" w:rsidRDefault="00625A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пункта 58 признан недействующим </w:t>
      </w:r>
      <w:hyperlink r:id="rId34" w:history="1">
        <w:r>
          <w:rPr>
            <w:rFonts w:ascii="Calibri" w:hAnsi="Calibri" w:cs="Calibri"/>
            <w:color w:val="0000FF"/>
          </w:rPr>
          <w:t>Решением</w:t>
        </w:r>
      </w:hyperlink>
      <w:r>
        <w:rPr>
          <w:rFonts w:ascii="Calibri" w:hAnsi="Calibri" w:cs="Calibri"/>
        </w:rPr>
        <w:t xml:space="preserve"> Верховного Суда РФ от 23.01.2014 N АКПИ13-1080 в части, предусматривающей необходимость согласования проектирования, строительства и развития городских и сельских поселений, а также строительства и реконструкции промышленных, сельскохозяйственных объектов, объектов капитального и индивидуального жилищного строительства и иных объектов со старшим авиационным начальником аэродрома.</w:t>
      </w:r>
    </w:p>
    <w:p w:rsidR="00625A77" w:rsidRDefault="00625A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59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объектов высотой 50 м и более относительно уровня аэродрома (вертодрома);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взрывоопасных объектов;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факельных устрой</w:t>
      </w:r>
      <w:proofErr w:type="gramStart"/>
      <w:r>
        <w:rPr>
          <w:rFonts w:ascii="Calibri" w:hAnsi="Calibri" w:cs="Calibri"/>
        </w:rPr>
        <w:t>ств дл</w:t>
      </w:r>
      <w:proofErr w:type="gramEnd"/>
      <w:r>
        <w:rPr>
          <w:rFonts w:ascii="Calibri" w:hAnsi="Calibri" w:cs="Calibri"/>
        </w:rPr>
        <w:t>я аварийного сжигания сбрасываемых газов высотой 50 м и более (с учетом возможной высоты выброса пламени);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промышленных и иных предприятий и сооружений, деятельность которых может привести к ухудшению видимости в районе аэродрома (вертодрома).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органами Единой системы - Федеральным агентством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Единой системы и органами противовоздушной обороны - Министерством обороны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органами Единой системы и пользователями воздушного пространства - соответствующими пользователями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Отключение каналов связи между органами обслуживания воздушного движения (управления полетами) запрещается.</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11" w:name="Par273"/>
      <w:bookmarkEnd w:id="11"/>
      <w:r>
        <w:rPr>
          <w:rFonts w:ascii="Calibri" w:hAnsi="Calibri" w:cs="Calibri"/>
        </w:rPr>
        <w:t>Установление классификации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воздушном пространстве над территорией Российской Федерации устанавливаются: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класс G - в воздушном пространстве, где не устанавливаются классы A и C.</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класс A - в воздушном пространстве, выделенном для воздушных трасс и маршрутов зональной навигации;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класс G - в воздушном пространстве, где не устанавливается класс </w:t>
      </w:r>
      <w:proofErr w:type="gramStart"/>
      <w:r>
        <w:rPr>
          <w:rFonts w:ascii="Calibri" w:hAnsi="Calibri" w:cs="Calibri"/>
        </w:rPr>
        <w:t>A</w:t>
      </w:r>
      <w:proofErr w:type="gramEnd"/>
      <w:r>
        <w:rPr>
          <w:rFonts w:ascii="Calibri" w:hAnsi="Calibri" w:cs="Calibri"/>
        </w:rPr>
        <w:t xml:space="preserve"> и предоставляются полетно-информационное обслуживание воздушного движения и аварийное оповещение.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с 17 ноября 2011 года. - </w:t>
      </w:r>
      <w:hyperlink r:id="rId36" w:history="1">
        <w:r>
          <w:rPr>
            <w:rFonts w:ascii="Calibri" w:hAnsi="Calibri" w:cs="Calibri"/>
            <w:color w:val="0000FF"/>
          </w:rPr>
          <w:t>Постановление</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r:id="rId37" w:history="1">
        <w:r>
          <w:rPr>
            <w:rFonts w:ascii="Calibri" w:hAnsi="Calibri" w:cs="Calibri"/>
            <w:color w:val="0000FF"/>
          </w:rPr>
          <w:t>Границы</w:t>
        </w:r>
      </w:hyperlink>
      <w:r>
        <w:rPr>
          <w:rFonts w:ascii="Calibri" w:hAnsi="Calibri" w:cs="Calibri"/>
        </w:rPr>
        <w:t xml:space="preserve"> классов A, C и G устанавливаются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классификации воздушного пространства публикуются в документах аэронавигационной информации.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12" w:name="Par286"/>
      <w:bookmarkEnd w:id="12"/>
      <w:r>
        <w:rPr>
          <w:rFonts w:ascii="Calibri" w:hAnsi="Calibri" w:cs="Calibri"/>
        </w:rPr>
        <w:t>Эшелонирование</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воздушном пространстве Российской Федерации устанавливаются следующие минимальные интервалы вертикального эшелонирования при полетах воздушных судов по правилам полетов по приборам: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300 м - до эшелона полета 12500 м (эшелона полета 410);</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600 м - выше эшелона полета 12500 м (эшелона полета 410).</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68(1). </w:t>
      </w:r>
      <w:proofErr w:type="gramStart"/>
      <w:r>
        <w:rPr>
          <w:rFonts w:ascii="Calibri" w:hAnsi="Calibri" w:cs="Calibri"/>
        </w:rPr>
        <w:t xml:space="preserve">В воздушном пространстве Российской Федерации с сокращенным интервалом вертикального эшелонирования (RVSM) от эшелона полета 8850 м (эшелона полета 290) до эшелона полета 12500 м (эшелона полета 410) включительно запрещаются полеты воздушных </w:t>
      </w:r>
      <w:r>
        <w:rPr>
          <w:rFonts w:ascii="Calibri" w:hAnsi="Calibri" w:cs="Calibri"/>
        </w:rPr>
        <w:lastRenderedPageBreak/>
        <w:t>судов, не допущенных к полетам с сокращенным интервалом вертикального эшелонирования (RVSM), кроме государственных воздушных судов, воздушных судов, выполняющих полет в составе группы, воздушных судов, по любым причинам потерявших в</w:t>
      </w:r>
      <w:proofErr w:type="gramEnd"/>
      <w:r>
        <w:rPr>
          <w:rFonts w:ascii="Calibri" w:hAnsi="Calibri" w:cs="Calibri"/>
        </w:rPr>
        <w:t xml:space="preserve"> полете способность выдерживать заданный эшелон полета, в том числе </w:t>
      </w:r>
      <w:proofErr w:type="gramStart"/>
      <w:r>
        <w:rPr>
          <w:rFonts w:ascii="Calibri" w:hAnsi="Calibri" w:cs="Calibri"/>
        </w:rPr>
        <w:t>выполняющих</w:t>
      </w:r>
      <w:proofErr w:type="gramEnd"/>
      <w:r>
        <w:rPr>
          <w:rFonts w:ascii="Calibri" w:hAnsi="Calibri" w:cs="Calibri"/>
        </w:rPr>
        <w:t xml:space="preserve"> полет с отказавшей радиосвязью. В этих случаях между указанными воздушными судами устанавливается минимальный интервал вертикального эшелонирования 600 м.</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68(1)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Порядок допуска воздушных судов и эксплуатантов к полетам с сокращенным интервалом вертикального эшелонирования (RVSM), а также </w:t>
      </w:r>
      <w:hyperlink r:id="rId40" w:history="1">
        <w:proofErr w:type="gramStart"/>
        <w:r>
          <w:rPr>
            <w:rFonts w:ascii="Calibri" w:hAnsi="Calibri" w:cs="Calibri"/>
            <w:color w:val="0000FF"/>
          </w:rPr>
          <w:t>контроля</w:t>
        </w:r>
      </w:hyperlink>
      <w:r>
        <w:rPr>
          <w:rFonts w:ascii="Calibri" w:hAnsi="Calibri" w:cs="Calibri"/>
        </w:rPr>
        <w:t xml:space="preserve"> за</w:t>
      </w:r>
      <w:proofErr w:type="gramEnd"/>
      <w:r>
        <w:rPr>
          <w:rFonts w:ascii="Calibri" w:hAnsi="Calibri" w:cs="Calibri"/>
        </w:rPr>
        <w:t xml:space="preserve"> характеристиками выдерживания высоты воздушными судами (мониторинг) определяется Министерством транспорта Российской Федерации.</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68(2)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 Минимальный интервал вертикального эшелонирования между воздушными судами, выполняющими полеты по правилам визуальных полетов выше эшелона перехода до эшелона полета 8100 м (эшелона полета 265), устанавливается 300 м.</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68(3)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Минимальный интервал вертикального эшелонирования выше эшелона перехода между воздушными судами, выполняющими полет по правилам визуальных полетов, и воздушными судами, выполняющими полет по правилам полетов по приборам, должен быть не менее 300 м.</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68(4)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ar592" w:history="1">
        <w:r>
          <w:rPr>
            <w:rFonts w:ascii="Calibri" w:hAnsi="Calibri" w:cs="Calibri"/>
            <w:color w:val="0000FF"/>
          </w:rPr>
          <w:t>приложению</w:t>
        </w:r>
      </w:hyperlink>
      <w:r>
        <w:rPr>
          <w:rFonts w:ascii="Calibri" w:hAnsi="Calibri" w:cs="Calibri"/>
        </w:rPr>
        <w:t>.</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Утратил силу с 17 ноября 2011 года. - </w:t>
      </w:r>
      <w:hyperlink r:id="rId45" w:history="1">
        <w:r>
          <w:rPr>
            <w:rFonts w:ascii="Calibri" w:hAnsi="Calibri" w:cs="Calibri"/>
            <w:color w:val="0000FF"/>
          </w:rPr>
          <w:t>Постановление</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Минимальный интервал между эшелоном перехода и высотой перехода должен быть не менее 300 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районе контролируемого аэродрома, ниже эшелона перехода, вертикальный интервал должен быть не менее 150 м при продольном интервале не менее 5 км - для воздушных судов, выполняющих полеты по правилам визуального полета и правилам полета по приборам со скоростью полета 300 км/ч и менее.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воздушном пространстве устанавливаются минимальные интервалы продольного эшелонирования.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Минимальные интервалы продольного эшелонирования при полетах воздушных судов по правилам полета по приборам с использованием системы наблюдения обслуживания воздушного движения устанавливаются: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воздушными судами, следующими в попутном направлении на одном эшелоне (высоте):</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районном диспетчерском обслуживании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диспетчерском обслуживании подхода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аэродромном диспетчерском обслуживании - не менее 5 км, а при следовании за воздушным судном массой 136 тонн и более - не менее 10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воздушными судами, следующими по пересекающимся маршрутам (при углах пересечения от 45° до 135° и от 225° до 315° на одном эшелоне (высоте), а также при пересечении эшелона (высоты), занятого другим воздушным судном: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районном диспетчерском обслуживании - не менее 40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25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диспетчерском обслуживании подхода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аэродромном диспетчерском обслуживании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воздушными судами при пересечении эшелона (высоты), занятого встречным воздушным судном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районном диспетчерском обслуживании - не менее 30 км с соблюдением бокового интервала не менее 10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30 км при условии обеспечения установленных интервалов вертикального эшелонирования к моменту расхождения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маршрутах полетов воздушных судов государственной авиации - не менее 30 км при вертикальной скорости набора высоты (снижении) 10 м/</w:t>
      </w:r>
      <w:proofErr w:type="gramStart"/>
      <w:r>
        <w:rPr>
          <w:rFonts w:ascii="Calibri" w:hAnsi="Calibri" w:cs="Calibri"/>
        </w:rPr>
        <w:t>с</w:t>
      </w:r>
      <w:proofErr w:type="gramEnd"/>
      <w:r>
        <w:rPr>
          <w:rFonts w:ascii="Calibri" w:hAnsi="Calibri" w:cs="Calibri"/>
        </w:rPr>
        <w:t xml:space="preserve"> и более;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маршрутах полетов воздушных судов государственной авиации - не менее 60 км при вертикальной скорости набора высоты (снижении) до 10 м/</w:t>
      </w:r>
      <w:proofErr w:type="gramStart"/>
      <w:r>
        <w:rPr>
          <w:rFonts w:ascii="Calibri" w:hAnsi="Calibri" w:cs="Calibri"/>
        </w:rPr>
        <w:t>с</w:t>
      </w:r>
      <w:proofErr w:type="gramEnd"/>
      <w:r>
        <w:rPr>
          <w:rFonts w:ascii="Calibri" w:hAnsi="Calibri" w:cs="Calibri"/>
        </w:rPr>
        <w:t>;</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диспетчерском обслуживании подхода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 при условии обеспечения установленных интервалов вертикального эшелонирования к моменту расхождения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аэродромном диспетчерском обслуживании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15 км при условии обеспечения установленных интервалов вертикального эшелонирования к моменту расхождения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между воздушными судами при пересечении эшелона (высоты), занятого воздушным судном, следующим в попутном направлении, в момент пересечения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воздушными судами, следующими на одном эшелоне (высоте) в попутном направлении: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районном диспетчерском обслуживании и (или) диспетчерском обслуживании подхода - 10 мин.;</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аэродромном диспетчерском обслуживании при выполнении маневра захода на посадку - 3 мин.;</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пересечении попутного эшелона (высоты), занятого другим воздушным судном, - 10 </w:t>
      </w:r>
      <w:r>
        <w:rPr>
          <w:rFonts w:ascii="Calibri" w:hAnsi="Calibri" w:cs="Calibri"/>
        </w:rPr>
        <w:lastRenderedPageBreak/>
        <w:t>мин.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пересечении встречного эшелона (высоты), занятого другим воздушным судном, - 20 мин.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Утратил силу с 17 ноября 2011 года. - </w:t>
      </w:r>
      <w:hyperlink r:id="rId46" w:history="1">
        <w:r>
          <w:rPr>
            <w:rFonts w:ascii="Calibri" w:hAnsi="Calibri" w:cs="Calibri"/>
            <w:color w:val="0000FF"/>
          </w:rPr>
          <w:t>Постановление</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воздушном пространстве устанавливаются минимальные интервалы бокового эшелонирования.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Минимальные интервалы бокового эшелонирования при полетах воздушных судов по правилам полетов по приборам с использованием системы наблюдения обслуживания воздушного движения устанавливаются: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пересечении эшелона (высоты), занятого воздушным судном, следующим в попутном направлении: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районном диспетчерском обслуживании - не менее 10 км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диспетчерском обслуживании подхода - не менее 10 км в момент пересечения,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6 км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аэродромном диспетчерском обслуживании - не менее 10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5 км;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пересечении эшелона (высоты), занятого воздушным судном, следующим во встречном направлении: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районном диспетчерском обслуживании - не менее 10 км с соблюдением продольного интервала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диспетчерском обслуживании подхода и (или) при аэродромном диспетчерском обслуживании - не менее 10 км в момент пересечения;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этапах захода на посадку, взлета и набора высоты после взлета ниже эшелона перехода - федеральными авиационными правилами.</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(пп. "</w:t>
      </w:r>
      <w:proofErr w:type="gramStart"/>
      <w:r>
        <w:rPr>
          <w:rFonts w:ascii="Calibri" w:hAnsi="Calibri" w:cs="Calibri"/>
        </w:rPr>
        <w:t>в</w:t>
      </w:r>
      <w:proofErr w:type="gramEnd"/>
      <w:r>
        <w:rPr>
          <w:rFonts w:ascii="Calibri" w:hAnsi="Calibri" w:cs="Calibri"/>
        </w:rPr>
        <w:t xml:space="preserve">"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Боковое эшелонирование при выполнении полетов по правилам полетов по приборам без использования системы наблюдения обслуживания воздушного движения запрещается.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Утратил силу с 17 ноября 2011 года. - </w:t>
      </w:r>
      <w:hyperlink r:id="rId48" w:history="1">
        <w:r>
          <w:rPr>
            <w:rFonts w:ascii="Calibri" w:hAnsi="Calibri" w:cs="Calibri"/>
            <w:color w:val="0000FF"/>
          </w:rPr>
          <w:t>Постановление</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продольного и бокового эшелонирования.</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13" w:name="Par348"/>
      <w:bookmarkEnd w:id="13"/>
      <w:r>
        <w:rPr>
          <w:rFonts w:ascii="Calibri" w:hAnsi="Calibri" w:cs="Calibri"/>
        </w:rPr>
        <w:t>Правила пересечения государственной границы</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Пересечение государственной границы Российской Федерации воздушными судами при </w:t>
      </w:r>
      <w:r>
        <w:rPr>
          <w:rFonts w:ascii="Calibri" w:hAnsi="Calibri" w:cs="Calibri"/>
        </w:rPr>
        <w:lastRenderedPageBreak/>
        <w:t xml:space="preserve">выполнении международных полетов вне воздушных коридоров, за исключением случаев, указанных в </w:t>
      </w:r>
      <w:hyperlink w:anchor="Par370" w:history="1">
        <w:r>
          <w:rPr>
            <w:rFonts w:ascii="Calibri" w:hAnsi="Calibri" w:cs="Calibri"/>
            <w:color w:val="0000FF"/>
          </w:rPr>
          <w:t>пункте 96</w:t>
        </w:r>
      </w:hyperlink>
      <w:r>
        <w:rPr>
          <w:rFonts w:ascii="Calibri" w:hAnsi="Calibri" w:cs="Calibri"/>
        </w:rPr>
        <w:t xml:space="preserve"> настоящих Федеральных правил, допускается только по разрешению Правительства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Воздушный коридор пролета государственной границы Российской Федерации обозначается географическими координатами </w:t>
      </w:r>
      <w:proofErr w:type="gramStart"/>
      <w:r>
        <w:rPr>
          <w:rFonts w:ascii="Calibri" w:hAnsi="Calibri" w:cs="Calibri"/>
        </w:rPr>
        <w:t>точки пересечения оси маршрута обслуживания воздушного движения</w:t>
      </w:r>
      <w:proofErr w:type="gramEnd"/>
      <w:r>
        <w:rPr>
          <w:rFonts w:ascii="Calibri" w:hAnsi="Calibri" w:cs="Calibri"/>
        </w:rPr>
        <w:t xml:space="preserve"> с линией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ar461" w:history="1">
        <w:r>
          <w:rPr>
            <w:rFonts w:ascii="Calibri" w:hAnsi="Calibri" w:cs="Calibri"/>
            <w:color w:val="0000FF"/>
          </w:rPr>
          <w:t>пунктом 120</w:t>
        </w:r>
      </w:hyperlink>
      <w:r>
        <w:rPr>
          <w:rFonts w:ascii="Calibri" w:hAnsi="Calibri" w:cs="Calibri"/>
        </w:rPr>
        <w:t xml:space="preserve"> настоящих Федеральных правил.</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87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отсутствии подтверждения органа противовоздушной обороны на пересечение </w:t>
      </w:r>
      <w:r>
        <w:rPr>
          <w:rFonts w:ascii="Calibri" w:hAnsi="Calibri" w:cs="Calibri"/>
        </w:rPr>
        <w:lastRenderedPageBreak/>
        <w:t>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14" w:name="Par370"/>
      <w:bookmarkEnd w:id="14"/>
      <w:r>
        <w:rPr>
          <w:rFonts w:ascii="Calibri" w:hAnsi="Calibri" w:cs="Calibri"/>
        </w:rP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воздушным судам органы противовоздушной обороны принимают меры в соответствии с законодательством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15" w:name="Par375"/>
      <w:bookmarkEnd w:id="15"/>
      <w:r>
        <w:rPr>
          <w:rFonts w:ascii="Calibri" w:hAnsi="Calibri" w:cs="Calibri"/>
        </w:rPr>
        <w:t>III. Планирование и координирование</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Планирование использования воздушного пространства осуществляется:</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ar438" w:history="1">
        <w:r>
          <w:rPr>
            <w:rFonts w:ascii="Calibri" w:hAnsi="Calibri" w:cs="Calibri"/>
            <w:color w:val="0000FF"/>
          </w:rPr>
          <w:t>подпунктом "а" пункта 117</w:t>
        </w:r>
      </w:hyperlink>
      <w:r>
        <w:rPr>
          <w:rFonts w:ascii="Calibri" w:hAnsi="Calibri" w:cs="Calibri"/>
        </w:rPr>
        <w:t xml:space="preserve"> настоящих Федеральных</w:t>
      </w:r>
      <w:proofErr w:type="gramEnd"/>
      <w:r>
        <w:rPr>
          <w:rFonts w:ascii="Calibri" w:hAnsi="Calibri" w:cs="Calibri"/>
        </w:rPr>
        <w:t xml:space="preserve">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зональным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ar442" w:history="1">
        <w:r>
          <w:rPr>
            <w:rFonts w:ascii="Calibri" w:hAnsi="Calibri" w:cs="Calibri"/>
            <w:color w:val="0000FF"/>
          </w:rPr>
          <w:t>подпунктом "б" пункта 117</w:t>
        </w:r>
      </w:hyperlink>
      <w:r>
        <w:rPr>
          <w:rFonts w:ascii="Calibri" w:hAnsi="Calibri" w:cs="Calibri"/>
        </w:rPr>
        <w:t xml:space="preserve"> настоящих Федеральных правил;</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ar446" w:history="1">
        <w:r>
          <w:rPr>
            <w:rFonts w:ascii="Calibri" w:hAnsi="Calibri" w:cs="Calibri"/>
            <w:color w:val="0000FF"/>
          </w:rPr>
          <w:t>подпунктом "в</w:t>
        </w:r>
        <w:proofErr w:type="gramEnd"/>
        <w:r>
          <w:rPr>
            <w:rFonts w:ascii="Calibri" w:hAnsi="Calibri" w:cs="Calibri"/>
            <w:color w:val="0000FF"/>
          </w:rPr>
          <w:t>" пункта 117</w:t>
        </w:r>
      </w:hyperlink>
      <w:r>
        <w:rPr>
          <w:rFonts w:ascii="Calibri" w:hAnsi="Calibri" w:cs="Calibri"/>
        </w:rPr>
        <w:t xml:space="preserve"> настоящих Федеральных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Организация планирования использования воздушного пространства осуществляется в соответствии с федеральными авиационными </w:t>
      </w:r>
      <w:hyperlink r:id="rId50" w:history="1">
        <w:r>
          <w:rPr>
            <w:rFonts w:ascii="Calibri" w:hAnsi="Calibri" w:cs="Calibri"/>
            <w:color w:val="0000FF"/>
          </w:rPr>
          <w:t>правилами</w:t>
        </w:r>
      </w:hyperlink>
      <w:r>
        <w:rPr>
          <w:rFonts w:ascii="Calibri" w:hAnsi="Calibri" w:cs="Calibri"/>
        </w:rPr>
        <w:t>, утверждаемыми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w:t>
      </w:r>
      <w:proofErr w:type="gramStart"/>
      <w:r>
        <w:rPr>
          <w:rFonts w:ascii="Calibri" w:hAnsi="Calibri" w:cs="Calibri"/>
        </w:rPr>
        <w:t>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w:t>
      </w:r>
      <w:proofErr w:type="gramEnd"/>
      <w:r>
        <w:rPr>
          <w:rFonts w:ascii="Calibri" w:hAnsi="Calibri" w:cs="Calibri"/>
        </w:rPr>
        <w:t xml:space="preserve">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Планы использования воздушного пространства подразделяются </w:t>
      </w:r>
      <w:proofErr w:type="gramStart"/>
      <w:r>
        <w:rPr>
          <w:rFonts w:ascii="Calibri" w:hAnsi="Calibri" w:cs="Calibri"/>
        </w:rPr>
        <w:t>на</w:t>
      </w:r>
      <w:proofErr w:type="gramEnd"/>
      <w:r>
        <w:rPr>
          <w:rFonts w:ascii="Calibri" w:hAnsi="Calibri" w:cs="Calibri"/>
        </w:rPr>
        <w:t>:</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планы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планы запуска шаров-зондов;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планы проведения стрельб, пусков ракет и взрывных работ.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План полета воздушного судна представляется в одной из следующих форм:</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сообщение экипажа с борта воздушного судна, содержащее информацию о представленном плане или изменениях в текущий план;</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сообщение на бумажном носителе, включая факсимильное сообщение, содержащее информацию о представленном плане или повторяющемся плане.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51" w:history="1">
        <w:r>
          <w:rPr>
            <w:rFonts w:ascii="Calibri" w:hAnsi="Calibri" w:cs="Calibri"/>
            <w:color w:val="0000FF"/>
          </w:rPr>
          <w:t>табелем</w:t>
        </w:r>
      </w:hyperlink>
      <w:r>
        <w:rPr>
          <w:rFonts w:ascii="Calibri" w:hAnsi="Calibri" w:cs="Calibri"/>
        </w:rPr>
        <w:t xml:space="preserve"> сообщений о движении воздушных судов в Российской Федерации, утверждаемым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полета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для получения полетно-информационного обслуживания при использовании воздушного пространства класса G.</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плане полета беспилотного летательного аппарата подается для получения разрешения на использование воздушного пространства независимо от класса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План полета воздушного судна содержит: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об опознавательном индексе воздушного судна (номере рейса, радиотелефонном позывном командира воздушного судна, государственном и регистрационном опознавательных знаках);</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правилах полета и типе полета;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количестве и типе воздушных судов, категории турбулентности следа;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об оборудовании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об аэродроме вылета и времени вылета;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информацию о маршруте полета;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информацию об аэродроме назначения и общем расчетном истекшем времени (до посадки), запасных аэродромах;</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прочую информацию, необходимую для описания особенностей маршрута полета, регистрационных знаков воздушного судна, наименования эксплуатанта, летно-технических данных воздушного судна, используемого бортового оборудования, и иную необходимую информацию, если она отличается от типовой или требует особого отношения со стороны органов обслуживания воздушного движения (управления полетами);</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необходимую дополнительную информацию относительно запаса топлива, числа лиц на борту, аварийно-спасательного оборудования, фамилии командира воздушного судна и другую информацию.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Состав (объем) информации, включаемой в сообщение о плане полета воздушного судна, и правила передачи указанного плана определяются </w:t>
      </w:r>
      <w:hyperlink r:id="rId52" w:history="1">
        <w:r>
          <w:rPr>
            <w:rFonts w:ascii="Calibri" w:hAnsi="Calibri" w:cs="Calibri"/>
            <w:color w:val="0000FF"/>
          </w:rPr>
          <w:t>табелем</w:t>
        </w:r>
      </w:hyperlink>
      <w:r>
        <w:rPr>
          <w:rFonts w:ascii="Calibri" w:hAnsi="Calibri" w:cs="Calibri"/>
        </w:rPr>
        <w:t xml:space="preserve"> сообщений о движении воздушных судов в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16" w:name="Par418"/>
      <w:bookmarkEnd w:id="16"/>
      <w:r>
        <w:rPr>
          <w:rFonts w:ascii="Calibri" w:hAnsi="Calibri" w:cs="Calibri"/>
        </w:rPr>
        <w:t>IV. Разрешительный и уведомительный порядок использования</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воздушного пространства</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17" w:name="Par421"/>
      <w:bookmarkEnd w:id="17"/>
      <w:r>
        <w:rPr>
          <w:rFonts w:ascii="Calibri" w:hAnsi="Calibri" w:cs="Calibri"/>
        </w:rPr>
        <w:t>Разрешительный порядок использования</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18" w:name="Par425"/>
      <w:bookmarkEnd w:id="18"/>
      <w:r>
        <w:rPr>
          <w:rFonts w:ascii="Calibri" w:hAnsi="Calibri" w:cs="Calibri"/>
        </w:rPr>
        <w:t>114. Разрешение на использование воздушного пространства в классах A и C не требуется в случае: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отражения воздушного нападения или вооруженного вторжения на территорию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пресечения и раскрытия преступлений;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оказания помощи при чрезвычайных ситуациях природного и техногенного характера;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предотвращения и пресечения нарушений порядка использования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proofErr w:type="gramStart"/>
      <w:r>
        <w:rPr>
          <w:rFonts w:ascii="Calibri" w:hAnsi="Calibri" w:cs="Calibri"/>
        </w:rPr>
        <w:t xml:space="preserve">Уполномоченные лица, принявшие решение об использовании воздушного пространства в случаях, указанных в </w:t>
      </w:r>
      <w:hyperlink w:anchor="Par425" w:history="1">
        <w:r>
          <w:rPr>
            <w:rFonts w:ascii="Calibri" w:hAnsi="Calibri" w:cs="Calibri"/>
            <w:color w:val="0000FF"/>
          </w:rPr>
          <w:t>пункте 114</w:t>
        </w:r>
      </w:hyperlink>
      <w:r>
        <w:rPr>
          <w:rFonts w:ascii="Calibri" w:hAnsi="Calibri" w:cs="Calibri"/>
        </w:rP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Единой системы принимают все необходимые меры для обеспечения безопасности использования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Разрешительный порядок использования воздушного пространства устанавливается: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ar425" w:history="1">
        <w:r>
          <w:rPr>
            <w:rFonts w:ascii="Calibri" w:hAnsi="Calibri" w:cs="Calibri"/>
            <w:color w:val="0000FF"/>
          </w:rPr>
          <w:t>пункте 114</w:t>
        </w:r>
      </w:hyperlink>
      <w:r>
        <w:rPr>
          <w:rFonts w:ascii="Calibri" w:hAnsi="Calibri" w:cs="Calibri"/>
        </w:rPr>
        <w:t xml:space="preserve"> настоящих Федеральных правил), а также в воздушном пространстве класса G - для полетов беспилотных летательных аппаратов.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Разрешение на использование воздушного пространства органам 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19" w:name="Par438"/>
      <w:bookmarkEnd w:id="19"/>
      <w:r>
        <w:rPr>
          <w:rFonts w:ascii="Calibri" w:hAnsi="Calibri" w:cs="Calibri"/>
        </w:rPr>
        <w:t>а) главный центр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разовых международных полетов и на полеты, выполняемые с отклонением от международного расписания;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внутренних полетов по маршрутам обслуживания воздушного движения вне расписания и с отклонением от расписания - в случае использования воздушного пространства более одной зоны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20" w:name="Par442"/>
      <w:bookmarkEnd w:id="20"/>
      <w:r>
        <w:rPr>
          <w:rFonts w:ascii="Calibri" w:hAnsi="Calibri" w:cs="Calibri"/>
        </w:rPr>
        <w:t>б) зональный центр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21" w:name="Par446"/>
      <w:bookmarkEnd w:id="21"/>
      <w:r>
        <w:rPr>
          <w:rFonts w:ascii="Calibri" w:hAnsi="Calibri" w:cs="Calibri"/>
        </w:rPr>
        <w:t>в) районный центр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ar425" w:history="1">
        <w:r>
          <w:rPr>
            <w:rFonts w:ascii="Calibri" w:hAnsi="Calibri" w:cs="Calibri"/>
            <w:color w:val="0000FF"/>
          </w:rPr>
          <w:t>пунктах 114</w:t>
        </w:r>
      </w:hyperlink>
      <w:r>
        <w:rPr>
          <w:rFonts w:ascii="Calibri" w:hAnsi="Calibri" w:cs="Calibri"/>
        </w:rPr>
        <w:t xml:space="preserve"> и </w:t>
      </w:r>
      <w:hyperlink w:anchor="Par485" w:history="1">
        <w:r>
          <w:rPr>
            <w:rFonts w:ascii="Calibri" w:hAnsi="Calibri" w:cs="Calibri"/>
            <w:color w:val="0000FF"/>
          </w:rPr>
          <w:t>126</w:t>
        </w:r>
      </w:hyperlink>
      <w:r>
        <w:rPr>
          <w:rFonts w:ascii="Calibri" w:hAnsi="Calibri" w:cs="Calibri"/>
        </w:rPr>
        <w:t xml:space="preserve"> настоящих Федеральных правил, - на основании запроса командира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разрешении на использование воздушного пространства указывается: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рейса (радиотелефонный позывной командира воздушного судна, государственный и регистрационный опознавательные знаки);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аэродром вылета и расчетное время вылета;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и профиль полета;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запасные аэродромы;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аэродром назначения;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осуществления деятельности, не связанной с выполнением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и окончания деятельности;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района и диапазон используемых высот.</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22" w:name="Par461"/>
      <w:bookmarkEnd w:id="22"/>
      <w:r>
        <w:rPr>
          <w:rFonts w:ascii="Calibri" w:hAnsi="Calibri" w:cs="Calibri"/>
        </w:rP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международный договор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w:t>
      </w:r>
      <w:proofErr w:type="gramEnd"/>
      <w:r>
        <w:rPr>
          <w:rFonts w:ascii="Calibri" w:hAnsi="Calibri" w:cs="Calibri"/>
        </w:rPr>
        <w:t xml:space="preserve"> разрешений на эти полеты;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23" w:name="Par467"/>
      <w:bookmarkEnd w:id="23"/>
      <w:r>
        <w:rPr>
          <w:rFonts w:ascii="Calibri" w:hAnsi="Calibri" w:cs="Calibri"/>
        </w:rPr>
        <w:t xml:space="preserve">е) разрешение, указанное в </w:t>
      </w:r>
      <w:hyperlink w:anchor="Par473" w:history="1">
        <w:r>
          <w:rPr>
            <w:rFonts w:ascii="Calibri" w:hAnsi="Calibri" w:cs="Calibri"/>
            <w:color w:val="0000FF"/>
          </w:rPr>
          <w:t>пункте 121</w:t>
        </w:r>
      </w:hyperlink>
      <w:r>
        <w:rPr>
          <w:rFonts w:ascii="Calibri" w:hAnsi="Calibri" w:cs="Calibri"/>
        </w:rP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120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ar467" w:history="1">
        <w:r>
          <w:rPr>
            <w:rFonts w:ascii="Calibri" w:hAnsi="Calibri" w:cs="Calibri"/>
            <w:color w:val="0000FF"/>
          </w:rPr>
          <w:t>подпункте "е" пункта 120</w:t>
        </w:r>
      </w:hyperlink>
      <w:r>
        <w:rPr>
          <w:rFonts w:ascii="Calibri" w:hAnsi="Calibri" w:cs="Calibri"/>
        </w:rPr>
        <w:t xml:space="preserve"> настоящих Федеральных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сведений, содержащихся в плане полета воздушного судна, обеспечивается лицом, представившим план полета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120(1)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24" w:name="Par473"/>
      <w:bookmarkEnd w:id="24"/>
      <w:r>
        <w:rPr>
          <w:rFonts w:ascii="Calibri" w:hAnsi="Calibri" w:cs="Calibri"/>
        </w:rPr>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полеты гражданских воздушных судов иностранных государств по маршрутам обслуживания воздушного движения Российской Федерации, не открытым для международных полетов, и вне этих маршрутов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rsidR="00625A77" w:rsidRDefault="00625A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121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05.09.2011 N 743)</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2"/>
        <w:rPr>
          <w:rFonts w:ascii="Calibri" w:hAnsi="Calibri" w:cs="Calibri"/>
        </w:rPr>
      </w:pPr>
      <w:bookmarkStart w:id="25" w:name="Par478"/>
      <w:bookmarkEnd w:id="25"/>
      <w:r>
        <w:rPr>
          <w:rFonts w:ascii="Calibri" w:hAnsi="Calibri" w:cs="Calibri"/>
        </w:rPr>
        <w:t>Уведомительный порядок использования</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Уведомительный порядок использования воздушного пространства устанавливается в воздушном пространстве класса G.</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воздушного пространства, осуществляющие полеты в воздушном пространстве класса G, уведомляют соответствующие органы обслуживания воздушного движения (управления полетами) о своей деятельности в целях получения полетно-информационного обслуживания и аварийного оповещения.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планировании полетов в воздушном пространстве класса G пользователи воздушного пространства обязаны иметь аэронавигационную и метеорологическую информацию.</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26" w:name="Par485"/>
      <w:bookmarkEnd w:id="26"/>
      <w:r>
        <w:rPr>
          <w:rFonts w:ascii="Calibri" w:hAnsi="Calibri" w:cs="Calibri"/>
        </w:rPr>
        <w:t>126. При планировании полетов воздушных судов по правилам визуальных полетов, предусматривающих использование воздушного пространства класса G с пересечением районов аэродромов и местных воздушных линий воздушного пространства класса C, представление плана полета не требуется. В указанных случаях пересечение районов аэродромов и местных воздушных линий осуществляется при наличии диспетчерского разрешения соответствующего органа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27" w:name="Par488"/>
      <w:bookmarkEnd w:id="27"/>
      <w:r>
        <w:rPr>
          <w:rFonts w:ascii="Calibri" w:hAnsi="Calibri" w:cs="Calibri"/>
        </w:rPr>
        <w:t>V. Организация воздушного движения</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Организация воздушного движения включает в себя: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обслуживание (управление)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потоков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Обслуживание (управление) воздушного движения осуществляется органами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Обслуживание (управление) воздушного движения включает в себя: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диспетчерское обслуживание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полетно-информационное обслуживание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аварийное оповещение.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Диспетчерское обслуживание воздушного движения включает в себя: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районное диспетчерское обслуживание;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диспетчерское обслуживание подхода;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аэродромное диспетчерское обслуживание.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воздушного движения осуществляется в соответствии с федеральными авиационными </w:t>
      </w:r>
      <w:hyperlink r:id="rId57" w:history="1">
        <w:r>
          <w:rPr>
            <w:rFonts w:ascii="Calibri" w:hAnsi="Calibri" w:cs="Calibri"/>
            <w:color w:val="0000FF"/>
          </w:rPr>
          <w:t>правилами</w:t>
        </w:r>
      </w:hyperlink>
      <w:r>
        <w:rPr>
          <w:rFonts w:ascii="Calibri" w:hAnsi="Calibri" w:cs="Calibri"/>
        </w:rPr>
        <w:t>, утвержденными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28" w:name="Par508"/>
      <w:bookmarkEnd w:id="28"/>
      <w:r>
        <w:rPr>
          <w:rFonts w:ascii="Calibri" w:hAnsi="Calibri" w:cs="Calibri"/>
        </w:rPr>
        <w:t>VI. Запрещение или ограничение использования</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воздушного пространства</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Временный и местный режимы, а также кратковременные ограничения устанавливаются с целью: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частичного запрещения деятельности по использованию воздушного пространства (место, время, высота).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Временный режим устанавливается главным центром Единой системы для обеспечения следующих видов деятельности: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полетов воздушных судов литера "A";</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полетов воздушных судов для обеспечения специальных международных договоров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w:t>
      </w:r>
      <w:proofErr w:type="gramStart"/>
      <w:r>
        <w:rPr>
          <w:rFonts w:ascii="Calibri" w:hAnsi="Calibri" w:cs="Calibri"/>
        </w:rPr>
        <w:t>дств пр</w:t>
      </w:r>
      <w:proofErr w:type="gramEnd"/>
      <w:r>
        <w:rPr>
          <w:rFonts w:ascii="Calibri" w:hAnsi="Calibri" w:cs="Calibri"/>
        </w:rPr>
        <w:t>отивовоздушной обороны;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выполнение полетов беспилотных летательных аппаратов в воздушном пространстве классов A и C.</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Местный режим устанавливается зональным центром Единой системы в нижнем воздушном пространстве для обеспечения следующих видов деятельности: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полетов на проверку боевой готовности сил и сре</w:t>
      </w:r>
      <w:proofErr w:type="gramStart"/>
      <w:r>
        <w:rPr>
          <w:rFonts w:ascii="Calibri" w:hAnsi="Calibri" w:cs="Calibri"/>
        </w:rPr>
        <w:t>дств пр</w:t>
      </w:r>
      <w:proofErr w:type="gramEnd"/>
      <w:r>
        <w:rPr>
          <w:rFonts w:ascii="Calibri" w:hAnsi="Calibri" w:cs="Calibri"/>
        </w:rPr>
        <w:t>отивовоздушной обороны;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полетов беспилотным летательным аппаратом в воздушном пространстве классов C и G.</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Кратковременные ограничения устанавливаются главным центром, зональными центрами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58" w:history="1">
        <w:r>
          <w:rPr>
            <w:rFonts w:ascii="Calibri" w:hAnsi="Calibri" w:cs="Calibri"/>
            <w:color w:val="0000FF"/>
          </w:rPr>
          <w:t>инструкцией</w:t>
        </w:r>
      </w:hyperlink>
      <w:r>
        <w:rPr>
          <w:rFonts w:ascii="Calibri" w:hAnsi="Calibri" w:cs="Calibri"/>
        </w:rP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proofErr w:type="gramStart"/>
      <w:r>
        <w:rPr>
          <w:rFonts w:ascii="Calibri" w:hAnsi="Calibri" w:cs="Calibri"/>
        </w:rPr>
        <w:t>Контроль за</w:t>
      </w:r>
      <w:proofErr w:type="gramEnd"/>
      <w:r>
        <w:rPr>
          <w:rFonts w:ascii="Calibri" w:hAnsi="Calibri" w:cs="Calibri"/>
        </w:rPr>
        <w:t xml:space="preserve"> соблюдением временного и местного режимов, а также кратковременных ограничений осуществляют центры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outlineLvl w:val="1"/>
        <w:rPr>
          <w:rFonts w:ascii="Calibri" w:hAnsi="Calibri" w:cs="Calibri"/>
        </w:rPr>
      </w:pPr>
      <w:bookmarkStart w:id="29" w:name="Par534"/>
      <w:bookmarkEnd w:id="29"/>
      <w:r>
        <w:rPr>
          <w:rFonts w:ascii="Calibri" w:hAnsi="Calibri" w:cs="Calibri"/>
        </w:rPr>
        <w:t xml:space="preserve">VII. </w:t>
      </w:r>
      <w:proofErr w:type="gramStart"/>
      <w:r>
        <w:rPr>
          <w:rFonts w:ascii="Calibri" w:hAnsi="Calibri" w:cs="Calibri"/>
        </w:rPr>
        <w:t>Контроль за</w:t>
      </w:r>
      <w:proofErr w:type="gramEnd"/>
      <w:r>
        <w:rPr>
          <w:rFonts w:ascii="Calibri" w:hAnsi="Calibri" w:cs="Calibri"/>
        </w:rPr>
        <w:t xml:space="preserve"> соблюдением требований</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настоящих Федеральных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625A77" w:rsidRDefault="00625A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Центры Единой системы и органы обслуживания воздушного движения (управления полетами) при выявлении </w:t>
      </w:r>
      <w:proofErr w:type="gramStart"/>
      <w:r>
        <w:rPr>
          <w:rFonts w:ascii="Calibri" w:hAnsi="Calibri" w:cs="Calibri"/>
        </w:rPr>
        <w:t>нарушения порядка использования воздушного пространства Российской Федерации</w:t>
      </w:r>
      <w:proofErr w:type="gramEnd"/>
      <w:r>
        <w:rPr>
          <w:rFonts w:ascii="Calibri" w:hAnsi="Calibri" w:cs="Calibri"/>
        </w:rPr>
        <w:t xml:space="preserve"> обязаны немедленно уведомить об этом органы противовоздушной обороны, установить причину нарушения порядка использования воздушного пространства и принять меры по прекращению нарушения.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угрожающих</w:t>
      </w:r>
      <w:proofErr w:type="gramEnd"/>
      <w:r>
        <w:rPr>
          <w:rFonts w:ascii="Calibri" w:hAnsi="Calibri" w:cs="Calibri"/>
        </w:rPr>
        <w:t xml:space="preserve"> незаконным пересечением или незаконно пересекающих государственную границу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proofErr w:type="gramStart"/>
      <w:r>
        <w:rPr>
          <w:rFonts w:ascii="Calibri" w:hAnsi="Calibri" w:cs="Calibri"/>
        </w:rPr>
        <w:t>являющихся</w:t>
      </w:r>
      <w:proofErr w:type="gramEnd"/>
      <w:r>
        <w:rPr>
          <w:rFonts w:ascii="Calibri" w:hAnsi="Calibri" w:cs="Calibri"/>
        </w:rPr>
        <w:t xml:space="preserve"> неопознанными;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нарушающих</w:t>
      </w:r>
      <w:proofErr w:type="gramEnd"/>
      <w:r>
        <w:rPr>
          <w:rFonts w:ascii="Calibri" w:hAnsi="Calibri" w:cs="Calibri"/>
        </w:rPr>
        <w:t xml:space="preserve"> порядок использования воздушного пространства Российской Федерации (до момента прекращения нарушения);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передающих сигнал "Бедствие";</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выполняющих полеты литеров "A" и "K";</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выполняющих полеты для проведения поисково-спасательных работ.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К нарушениям порядка использования воздушного пространства Российской Федерации относятся: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ar425" w:history="1">
        <w:r>
          <w:rPr>
            <w:rFonts w:ascii="Calibri" w:hAnsi="Calibri" w:cs="Calibri"/>
            <w:color w:val="0000FF"/>
          </w:rPr>
          <w:t>пункте 114</w:t>
        </w:r>
      </w:hyperlink>
      <w:r>
        <w:rPr>
          <w:rFonts w:ascii="Calibri" w:hAnsi="Calibri" w:cs="Calibri"/>
        </w:rPr>
        <w:t xml:space="preserve"> настоящих Федеральных правил;</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условий, доведенных центром Единой системы в разрешении на использование воздушного пространства;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несоблюдение порядка использования воздушного пространства приграничной полосы;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несоблюдение установленных временного и местного режимов, а также кратковременных ограничений;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полет группы воздушных судов в количестве, превышающем количество, указанное в плане полета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использование воздушного пространства запретной зоны, зоны ограничения полетов без разрешения;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несоблюдение экипажем воздушного судна правил вертикального, продольного и бокового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При выявлении воздушного судна-нарушителя органы противовоздушной обороны подают сигнал "Режим", означающий требование о прекращении </w:t>
      </w:r>
      <w:proofErr w:type="gramStart"/>
      <w:r>
        <w:rPr>
          <w:rFonts w:ascii="Calibri" w:hAnsi="Calibri" w:cs="Calibri"/>
        </w:rPr>
        <w:t>нарушения порядка использования воздушного пространства Российской Федерации</w:t>
      </w:r>
      <w:proofErr w:type="gramEnd"/>
      <w:r>
        <w:rPr>
          <w:rFonts w:ascii="Calibri" w:hAnsi="Calibri" w:cs="Calibri"/>
        </w:rPr>
        <w:t>.</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противовоздушной обороны доводят сигнал "Режим" до соответствующих центров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Центры Единой системы немедленно принимают меры по прекращению </w:t>
      </w:r>
      <w:proofErr w:type="gramStart"/>
      <w:r>
        <w:rPr>
          <w:rFonts w:ascii="Calibri" w:hAnsi="Calibri" w:cs="Calibri"/>
        </w:rPr>
        <w:t>нарушения порядка использования воздушного пространства Российской Федерации</w:t>
      </w:r>
      <w:proofErr w:type="gramEnd"/>
      <w:r>
        <w:rPr>
          <w:rFonts w:ascii="Calibri" w:hAnsi="Calibri" w:cs="Calibri"/>
        </w:rPr>
        <w:t>.</w:t>
      </w:r>
    </w:p>
    <w:p w:rsidR="00625A77" w:rsidRDefault="00625A77">
      <w:pPr>
        <w:widowControl w:val="0"/>
        <w:autoSpaceDE w:val="0"/>
        <w:autoSpaceDN w:val="0"/>
        <w:adjustRightInd w:val="0"/>
        <w:spacing w:after="0" w:line="240" w:lineRule="auto"/>
        <w:ind w:firstLine="540"/>
        <w:jc w:val="both"/>
        <w:rPr>
          <w:rFonts w:ascii="Calibri" w:hAnsi="Calibri" w:cs="Calibri"/>
        </w:rPr>
      </w:pPr>
      <w:bookmarkStart w:id="30" w:name="Par562"/>
      <w:bookmarkEnd w:id="30"/>
      <w:r>
        <w:rPr>
          <w:rFonts w:ascii="Calibri" w:hAnsi="Calibri" w:cs="Calibri"/>
        </w:rPr>
        <w:t>149. Решение о прекращении использования воздушного пространства Российской Федерации воздушным судном-нарушителем принимают: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дежурной смены главного центра Единой системы - при выполнении международных полетов;</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начальники дежурных смен зонального центра Единой системы - в остальных случаях.</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О решении, принятом в соответствии с </w:t>
      </w:r>
      <w:hyperlink w:anchor="Par562" w:history="1">
        <w:r>
          <w:rPr>
            <w:rFonts w:ascii="Calibri" w:hAnsi="Calibri" w:cs="Calibri"/>
            <w:color w:val="0000FF"/>
          </w:rPr>
          <w:t>пунктом 149</w:t>
        </w:r>
      </w:hyperlink>
      <w:r>
        <w:rPr>
          <w:rFonts w:ascii="Calibri" w:hAnsi="Calibri" w:cs="Calibri"/>
        </w:rPr>
        <w:t xml:space="preserve"> настоящих Федеральных правил, извещаются органы противовоздушной обороны и пользователь воздушного пространства, на которого распространяется запрет.</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 xml:space="preserve">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w:t>
      </w:r>
      <w:r>
        <w:rPr>
          <w:rFonts w:ascii="Calibri" w:hAnsi="Calibri" w:cs="Calibri"/>
        </w:rPr>
        <w:lastRenderedPageBreak/>
        <w:t>этого района всех воздушных судов, находящихся в воздухе, за исключением воздушных</w:t>
      </w:r>
      <w:proofErr w:type="gramEnd"/>
      <w:r>
        <w:rPr>
          <w:rFonts w:ascii="Calibri" w:hAnsi="Calibri" w:cs="Calibri"/>
        </w:rPr>
        <w:t xml:space="preserve"> судов, привлекаемых для борьбы с воздушными судами-нарушителями и выполняющих задачи поиска и спасания.</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противовоздушной обороны доводят сигнал "Ковер" до соответствующих центров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Единой системы немедленно принимают меры по выводу воздушных судов (их посадки) из опасного района.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Экипажи воздушных судов обязаны выполнять команды дежурных воздушных судов Вооруженных Сил Российской Федерации, применяемых для прекращения </w:t>
      </w:r>
      <w:proofErr w:type="gramStart"/>
      <w:r>
        <w:rPr>
          <w:rFonts w:ascii="Calibri" w:hAnsi="Calibri" w:cs="Calibri"/>
        </w:rPr>
        <w:t>нарушения порядка использования воздушного пространства Российской Федерации</w:t>
      </w:r>
      <w:proofErr w:type="gramEnd"/>
      <w:r>
        <w:rPr>
          <w:rFonts w:ascii="Calibri" w:hAnsi="Calibri" w:cs="Calibri"/>
        </w:rPr>
        <w:t>.</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При возникновении угрозы безопасности полета, в том числе связанной с актом незаконного вмешательства на борту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w:t>
      </w:r>
      <w:proofErr w:type="gramStart"/>
      <w:r>
        <w:rPr>
          <w:rFonts w:ascii="Calibri" w:hAnsi="Calibri" w:cs="Calibri"/>
        </w:rPr>
        <w:t>При получении от экипажа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roofErr w:type="gramEnd"/>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После выяснения </w:t>
      </w:r>
      <w:proofErr w:type="gramStart"/>
      <w:r>
        <w:rPr>
          <w:rFonts w:ascii="Calibri" w:hAnsi="Calibri" w:cs="Calibri"/>
        </w:rPr>
        <w:t>причин нарушения порядка использования воздушного пространства Российской Федерации</w:t>
      </w:r>
      <w:proofErr w:type="gramEnd"/>
      <w:r>
        <w:rPr>
          <w:rFonts w:ascii="Calibri" w:hAnsi="Calibri" w:cs="Calibri"/>
        </w:rPr>
        <w:t xml:space="preserve">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Расследование и учет </w:t>
      </w:r>
      <w:proofErr w:type="gramStart"/>
      <w:r>
        <w:rPr>
          <w:rFonts w:ascii="Calibri" w:hAnsi="Calibri" w:cs="Calibri"/>
        </w:rPr>
        <w:t>нарушений порядка использования воздушного пространства Российской Федерации</w:t>
      </w:r>
      <w:proofErr w:type="gramEnd"/>
      <w:r>
        <w:rPr>
          <w:rFonts w:ascii="Calibri" w:hAnsi="Calibri" w:cs="Calibri"/>
        </w:rPr>
        <w:t xml:space="preserve">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Расследование и учет нарушений порядка использования воздушного пространства Российской Федерации, в которые вовлечены воздушные суда различных </w:t>
      </w:r>
      <w:proofErr w:type="gramStart"/>
      <w:r>
        <w:rPr>
          <w:rFonts w:ascii="Calibri" w:hAnsi="Calibri" w:cs="Calibri"/>
        </w:rPr>
        <w:t>видов</w:t>
      </w:r>
      <w:proofErr w:type="gramEnd"/>
      <w:r>
        <w:rPr>
          <w:rFonts w:ascii="Calibri" w:hAnsi="Calibri" w:cs="Calibri"/>
        </w:rPr>
        <w:t xml:space="preserve"> авиации, проводятся Федеральным агентством воздушного транспорта с участием заинтересованных федеральных органов исполнительной власти.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 результатам проведенных </w:t>
      </w:r>
      <w:proofErr w:type="gramStart"/>
      <w:r>
        <w:rPr>
          <w:rFonts w:ascii="Calibri" w:hAnsi="Calibri" w:cs="Calibri"/>
        </w:rPr>
        <w:t>расследований нарушений порядка использования воздушного пространства Российской Федерации</w:t>
      </w:r>
      <w:proofErr w:type="gramEnd"/>
      <w:r>
        <w:rPr>
          <w:rFonts w:ascii="Calibri" w:hAnsi="Calibri" w:cs="Calibri"/>
        </w:rPr>
        <w:t xml:space="preserve"> заинтересованные федеральные органы исполнительной власти разрабатывают мероприятия в целях предупреждения повторения нарушений.</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Регистрация </w:t>
      </w:r>
      <w:proofErr w:type="gramStart"/>
      <w:r>
        <w:rPr>
          <w:rFonts w:ascii="Calibri" w:hAnsi="Calibri" w:cs="Calibri"/>
        </w:rPr>
        <w:t>нарушений порядка использования воздушного пространства Российской Федерации</w:t>
      </w:r>
      <w:proofErr w:type="gramEnd"/>
      <w:r>
        <w:rPr>
          <w:rFonts w:ascii="Calibri" w:hAnsi="Calibri" w:cs="Calibri"/>
        </w:rPr>
        <w:t xml:space="preserve"> ведется оперативными органами Единой системы в </w:t>
      </w:r>
      <w:hyperlink r:id="rId59"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Министерством транспорта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Нарушение требований настоящих Федеральных правил влечет ответственность в соответствии с законодательством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right"/>
        <w:outlineLvl w:val="1"/>
        <w:rPr>
          <w:rFonts w:ascii="Calibri" w:hAnsi="Calibri" w:cs="Calibri"/>
        </w:rPr>
      </w:pPr>
      <w:bookmarkStart w:id="31" w:name="Par587"/>
      <w:bookmarkEnd w:id="31"/>
      <w:r>
        <w:rPr>
          <w:rFonts w:ascii="Calibri" w:hAnsi="Calibri" w:cs="Calibri"/>
        </w:rPr>
        <w:t>Приложение</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Федеральным правилам</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воздушного</w:t>
      </w:r>
    </w:p>
    <w:p w:rsidR="00625A77" w:rsidRDefault="00625A77">
      <w:pPr>
        <w:widowControl w:val="0"/>
        <w:autoSpaceDE w:val="0"/>
        <w:autoSpaceDN w:val="0"/>
        <w:adjustRightInd w:val="0"/>
        <w:spacing w:after="0" w:line="240" w:lineRule="auto"/>
        <w:jc w:val="right"/>
        <w:rPr>
          <w:rFonts w:ascii="Calibri" w:hAnsi="Calibri" w:cs="Calibri"/>
        </w:rPr>
      </w:pPr>
      <w:r>
        <w:rPr>
          <w:rFonts w:ascii="Calibri" w:hAnsi="Calibri" w:cs="Calibri"/>
        </w:rPr>
        <w:t>пространства Российской Федерации</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jc w:val="center"/>
        <w:rPr>
          <w:rFonts w:ascii="Calibri" w:hAnsi="Calibri" w:cs="Calibri"/>
        </w:rPr>
      </w:pPr>
      <w:bookmarkStart w:id="32" w:name="Par592"/>
      <w:bookmarkEnd w:id="32"/>
      <w:r>
        <w:rPr>
          <w:rFonts w:ascii="Calibri" w:hAnsi="Calibri" w:cs="Calibri"/>
        </w:rPr>
        <w:t>ВЕРТИКАЛЬНОЕ ЭШЕЛОНИРОВАНИЕ ВОЗДУШНЫХ СУДОВ</w:t>
      </w:r>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В ВОЗДУШНОМ ПРОСТРАНСТВЕ РОССИЙСКОЙ ФЕДЕРАЦИИ</w:t>
      </w:r>
    </w:p>
    <w:p w:rsidR="00625A77" w:rsidRDefault="00625A77">
      <w:pPr>
        <w:widowControl w:val="0"/>
        <w:autoSpaceDE w:val="0"/>
        <w:autoSpaceDN w:val="0"/>
        <w:adjustRightInd w:val="0"/>
        <w:spacing w:after="0" w:line="240" w:lineRule="auto"/>
        <w:jc w:val="center"/>
        <w:rPr>
          <w:rFonts w:ascii="Calibri" w:hAnsi="Calibri" w:cs="Calibri"/>
        </w:rPr>
      </w:pPr>
    </w:p>
    <w:p w:rsidR="00625A77" w:rsidRDefault="00625A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60" w:history="1">
        <w:r>
          <w:rPr>
            <w:rFonts w:ascii="Calibri" w:hAnsi="Calibri" w:cs="Calibri"/>
            <w:color w:val="0000FF"/>
          </w:rPr>
          <w:t>Постановлением</w:t>
        </w:r>
      </w:hyperlink>
      <w:r>
        <w:rPr>
          <w:rFonts w:ascii="Calibri" w:hAnsi="Calibri" w:cs="Calibri"/>
        </w:rPr>
        <w:t xml:space="preserve"> Правительства РФ</w:t>
      </w:r>
      <w:proofErr w:type="gramEnd"/>
    </w:p>
    <w:p w:rsidR="00625A77" w:rsidRDefault="00625A77">
      <w:pPr>
        <w:widowControl w:val="0"/>
        <w:autoSpaceDE w:val="0"/>
        <w:autoSpaceDN w:val="0"/>
        <w:adjustRightInd w:val="0"/>
        <w:spacing w:after="0" w:line="240" w:lineRule="auto"/>
        <w:jc w:val="center"/>
        <w:rPr>
          <w:rFonts w:ascii="Calibri" w:hAnsi="Calibri" w:cs="Calibri"/>
        </w:rPr>
      </w:pPr>
      <w:r>
        <w:rPr>
          <w:rFonts w:ascii="Calibri" w:hAnsi="Calibri" w:cs="Calibri"/>
        </w:rPr>
        <w:t>от 05.09.2011 N 743 (ред. 27.09.2011))</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pStyle w:val="ConsPlusCell"/>
        <w:rPr>
          <w:rFonts w:ascii="Courier New" w:hAnsi="Courier New" w:cs="Courier New"/>
          <w:sz w:val="18"/>
          <w:szCs w:val="18"/>
        </w:rPr>
      </w:pPr>
      <w:r>
        <w:rPr>
          <w:rFonts w:ascii="Courier New" w:hAnsi="Courier New" w:cs="Courier New"/>
          <w:sz w:val="18"/>
          <w:szCs w:val="18"/>
        </w:rPr>
        <w:t>────────────────────────────────────────┬────────────────────────────────────────</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Истинный путевой угол от 0° до 179°  │ Истинный путевой угол от 180° до 359°</w:t>
      </w:r>
    </w:p>
    <w:p w:rsidR="00625A77" w:rsidRDefault="00625A77">
      <w:pPr>
        <w:pStyle w:val="ConsPlusCell"/>
        <w:rPr>
          <w:rFonts w:ascii="Courier New" w:hAnsi="Courier New" w:cs="Courier New"/>
          <w:sz w:val="18"/>
          <w:szCs w:val="18"/>
        </w:rPr>
      </w:pPr>
      <w:r>
        <w:rPr>
          <w:rFonts w:ascii="Courier New" w:hAnsi="Courier New" w:cs="Courier New"/>
          <w:sz w:val="18"/>
          <w:szCs w:val="18"/>
        </w:rPr>
        <w:t>─────────────────────┬──────────────────┼────────────────────┬───────────────────</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полеты по правилам  │полеты по правилам│полеты по правилам  │полеты по правилам</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полетов по приборам │визуальных полетов│</w:t>
      </w:r>
      <w:proofErr w:type="gramStart"/>
      <w:r>
        <w:rPr>
          <w:rFonts w:ascii="Courier New" w:hAnsi="Courier New" w:cs="Courier New"/>
          <w:sz w:val="18"/>
          <w:szCs w:val="18"/>
        </w:rPr>
        <w:t>полетов</w:t>
      </w:r>
      <w:proofErr w:type="gramEnd"/>
      <w:r>
        <w:rPr>
          <w:rFonts w:ascii="Courier New" w:hAnsi="Courier New" w:cs="Courier New"/>
          <w:sz w:val="18"/>
          <w:szCs w:val="18"/>
        </w:rPr>
        <w:t xml:space="preserve"> по приборам │визуальных полетов</w:t>
      </w:r>
    </w:p>
    <w:p w:rsidR="00625A77" w:rsidRDefault="00625A77">
      <w:pPr>
        <w:pStyle w:val="ConsPlusCell"/>
        <w:rPr>
          <w:rFonts w:ascii="Courier New" w:hAnsi="Courier New" w:cs="Courier New"/>
          <w:sz w:val="18"/>
          <w:szCs w:val="18"/>
        </w:rPr>
      </w:pPr>
      <w:r>
        <w:rPr>
          <w:rFonts w:ascii="Courier New" w:hAnsi="Courier New" w:cs="Courier New"/>
          <w:sz w:val="18"/>
          <w:szCs w:val="18"/>
        </w:rPr>
        <w:t>───────┬──────┬──────┼──────┬─────┬─────┼──────┬──────┬──────┼──────┬─────┬──────</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эшелон│метры │ футы │эшелон│метры│футы │эшелон│метры │ футы │эшелон│метры│футы</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полета│      │      │</w:t>
      </w:r>
      <w:proofErr w:type="gramStart"/>
      <w:r>
        <w:rPr>
          <w:rFonts w:ascii="Courier New" w:hAnsi="Courier New" w:cs="Courier New"/>
          <w:sz w:val="18"/>
          <w:szCs w:val="18"/>
        </w:rPr>
        <w:t>полета</w:t>
      </w:r>
      <w:proofErr w:type="gramEnd"/>
      <w:r>
        <w:rPr>
          <w:rFonts w:ascii="Courier New" w:hAnsi="Courier New" w:cs="Courier New"/>
          <w:sz w:val="18"/>
          <w:szCs w:val="18"/>
        </w:rPr>
        <w:t>│     │     │полета│      │      │полета│     │</w:t>
      </w:r>
    </w:p>
    <w:p w:rsidR="00625A77" w:rsidRDefault="00625A77">
      <w:pPr>
        <w:pStyle w:val="ConsPlusCell"/>
        <w:rPr>
          <w:rFonts w:ascii="Courier New" w:hAnsi="Courier New" w:cs="Courier New"/>
          <w:sz w:val="18"/>
          <w:szCs w:val="18"/>
        </w:rPr>
      </w:pPr>
      <w:r>
        <w:rPr>
          <w:rFonts w:ascii="Courier New" w:hAnsi="Courier New" w:cs="Courier New"/>
          <w:sz w:val="18"/>
          <w:szCs w:val="18"/>
        </w:rPr>
        <w:t>───────┴──────┴──────┴──────┴─────┴─────┴──────┴──────┴──────┴──────┴─────┴──────</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010    300    1000    -      -     -    020    600    2000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030    900    3000   035   1050  3500   040    1200   4000   045   1350  4500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050    1500   5000   055   1700  5500   060    1850   6000   065   2000  6500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070    2150   7000   075   2300  7500   080    2450   8000   085   2600  8500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090    2750   9000   095   2900  9500   100    3050  10000   105   3200  10500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110    3350  11000   115   3500  11500  120    3650  12000   125   3800  12500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130    3950  13000   135   4100  13500  140    4250  14000   145   4400  14500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150    4550  15000   155   4700  15500  160    4900  16000   165   5050  16500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170    5200  17000   175   5350  17500  180    5500  18000   185   5650  18500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190    5800  19000   195   5950  19500  200    6100  20000   205   6250  20500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210    6400  21000   215   6550  21500  220    6700  22000   225   6850  22500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230    7000  23000   235   7150  23500  240    7300  24000   245   7450  24500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250    7600  25000   255   7750  25500  260    7900  26000   265   8100  26500</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270    8250  27000    -      -     -    280    8550  28000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290    8850  29000    -      -     -    300    9150  30000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310    9450  31000    -      -     -    320    9750  32000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330   10050  33000    -      -     -    340   10350  34000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350   10650  35000    -      -     -    360   10950  36000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370   11300  37000    -      -     -    380   11600  38000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390   11900  39000    -      -     -    400   12200  40000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410   12500  41000    -      -     -    430   13100  43000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450   13700  45000    -      -     -    470   14350  47000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490   14950  49000    -      -     -    510   15550  51000    -      -     -</w:t>
      </w:r>
    </w:p>
    <w:p w:rsidR="00625A77" w:rsidRDefault="00625A7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и т.д. и т.д. и т.д.   -      -     -   и т.д. и т.д. и т.д.   -      -     -</w:t>
      </w:r>
      <w:proofErr w:type="gramEnd"/>
    </w:p>
    <w:p w:rsidR="00625A77" w:rsidRDefault="00625A77">
      <w:pPr>
        <w:pStyle w:val="ConsPlusCell"/>
        <w:rPr>
          <w:rFonts w:ascii="Courier New" w:hAnsi="Courier New" w:cs="Courier New"/>
          <w:sz w:val="18"/>
          <w:szCs w:val="18"/>
        </w:rPr>
      </w:pPr>
      <w:r>
        <w:rPr>
          <w:rFonts w:ascii="Courier New" w:hAnsi="Courier New" w:cs="Courier New"/>
          <w:sz w:val="18"/>
          <w:szCs w:val="18"/>
        </w:rPr>
        <w:t>─────────────────────────────────────────────────────────────────────────────────</w:t>
      </w: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autoSpaceDE w:val="0"/>
        <w:autoSpaceDN w:val="0"/>
        <w:adjustRightInd w:val="0"/>
        <w:spacing w:after="0" w:line="240" w:lineRule="auto"/>
        <w:ind w:firstLine="540"/>
        <w:jc w:val="both"/>
        <w:rPr>
          <w:rFonts w:ascii="Calibri" w:hAnsi="Calibri" w:cs="Calibri"/>
        </w:rPr>
      </w:pPr>
    </w:p>
    <w:p w:rsidR="00625A77" w:rsidRDefault="00625A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14" w:rsidRDefault="006B7214"/>
    <w:sectPr w:rsidR="006B7214" w:rsidSect="00316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625A77"/>
    <w:rsid w:val="00625A77"/>
    <w:rsid w:val="006B7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25A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A0EDE1A78BDF29318301CF96591620B32FA6667A37C408284925C86178B5A7137F49703411C62659Z2K" TargetMode="External"/><Relationship Id="rId18" Type="http://schemas.openxmlformats.org/officeDocument/2006/relationships/hyperlink" Target="consultantplus://offline/ref=622DEA5F54FB132143F0D67202C745AC05CE661BD55FE3E90450E17A3D28035A340AA4D01EA7C8856BZ0K" TargetMode="External"/><Relationship Id="rId26" Type="http://schemas.openxmlformats.org/officeDocument/2006/relationships/hyperlink" Target="consultantplus://offline/ref=622DEA5F54FB132143F0D67202C745AC05CE661BD55FE3E90450E17A3D28035A340AA4D01EA7C8866BZFK" TargetMode="External"/><Relationship Id="rId39" Type="http://schemas.openxmlformats.org/officeDocument/2006/relationships/hyperlink" Target="consultantplus://offline/ref=622DEA5F54FB132143F0D67202C745AC05CE661BD55FE3E90450E17A3D28035A340AA4D01EA7C8806BZBK" TargetMode="External"/><Relationship Id="rId21" Type="http://schemas.openxmlformats.org/officeDocument/2006/relationships/hyperlink" Target="consultantplus://offline/ref=622DEA5F54FB132143F0D67202C745AC05CF681AD05DE3E90450E17A3D28035A340AA4D01EA7C8846BZEK" TargetMode="External"/><Relationship Id="rId34" Type="http://schemas.openxmlformats.org/officeDocument/2006/relationships/hyperlink" Target="consultantplus://offline/ref=622DEA5F54FB132143F0D67202C745AC05CA6610D358E3E90450E17A3D28035A340AA4D01EA7C8876BZ1K" TargetMode="External"/><Relationship Id="rId42" Type="http://schemas.openxmlformats.org/officeDocument/2006/relationships/hyperlink" Target="consultantplus://offline/ref=622DEA5F54FB132143F0D67202C745AC05CE661BD55FE3E90450E17A3D28035A340AA4D01EA7C8806BZEK" TargetMode="External"/><Relationship Id="rId47" Type="http://schemas.openxmlformats.org/officeDocument/2006/relationships/hyperlink" Target="consultantplus://offline/ref=622DEA5F54FB132143F0D67202C745AC05CE661BD55FE3E90450E17A3D28035A340AA4D01EA7C8816BZ9K" TargetMode="External"/><Relationship Id="rId50" Type="http://schemas.openxmlformats.org/officeDocument/2006/relationships/hyperlink" Target="consultantplus://offline/ref=622DEA5F54FB132143F0D67202C745AC05CD6814D35DE3E90450E17A3D28035A340AA4D01EA7C8846BZ1K" TargetMode="External"/><Relationship Id="rId55" Type="http://schemas.openxmlformats.org/officeDocument/2006/relationships/hyperlink" Target="consultantplus://offline/ref=622DEA5F54FB132143F0D67202C745AC05CA6B10D45EE3E90450E17A3D28035A340AA4D01EA7C9826BZ1K" TargetMode="External"/><Relationship Id="rId7" Type="http://schemas.openxmlformats.org/officeDocument/2006/relationships/hyperlink" Target="consultantplus://offline/ref=94A0EDE1A78BDF29318301CF96591620B32EA2617F3FC408284925C86178B5A7137F49703411C62659Z6K" TargetMode="External"/><Relationship Id="rId2" Type="http://schemas.openxmlformats.org/officeDocument/2006/relationships/settings" Target="settings.xml"/><Relationship Id="rId16" Type="http://schemas.openxmlformats.org/officeDocument/2006/relationships/hyperlink" Target="consultantplus://offline/ref=94A0EDE1A78BDF29318301CF96591620B32BAC6B7D32C408284925C86178B5A7137F49703411C62659Z7K" TargetMode="External"/><Relationship Id="rId20" Type="http://schemas.openxmlformats.org/officeDocument/2006/relationships/hyperlink" Target="consultantplus://offline/ref=622DEA5F54FB132143F0D67202C745AC05CE661BD55FE3E90450E17A3D28035A340AA4D01EA7C8856BZ1K" TargetMode="External"/><Relationship Id="rId29" Type="http://schemas.openxmlformats.org/officeDocument/2006/relationships/hyperlink" Target="consultantplus://offline/ref=622DEA5F54FB132143F0D67202C745AC05CA6C16D25AE3E90450E17A3D28035A340AA4D01EA7C8856BZ8K" TargetMode="External"/><Relationship Id="rId41" Type="http://schemas.openxmlformats.org/officeDocument/2006/relationships/hyperlink" Target="consultantplus://offline/ref=622DEA5F54FB132143F0D67202C745AC05CE661BD55FE3E90450E17A3D28035A340AA4D01EA7C8806BZDK" TargetMode="External"/><Relationship Id="rId54" Type="http://schemas.openxmlformats.org/officeDocument/2006/relationships/hyperlink" Target="consultantplus://offline/ref=622DEA5F54FB132143F0D67202C745AC05CE661BD55FE3E90450E17A3D28035A340AA4D01EA7C8826BZC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A0EDE1A78BDF29318301CF96591620B32FAC607B35C408284925C86178B5A7137F49703411C62459ZBK" TargetMode="External"/><Relationship Id="rId11" Type="http://schemas.openxmlformats.org/officeDocument/2006/relationships/hyperlink" Target="consultantplus://offline/ref=94A0EDE1A78BDF29318301CF96591620B329A76B7930C408284925C86178B5A7137F49703411C62759Z7K" TargetMode="External"/><Relationship Id="rId24" Type="http://schemas.openxmlformats.org/officeDocument/2006/relationships/hyperlink" Target="consultantplus://offline/ref=622DEA5F54FB132143F0D67202C745AC05CE661BD55FE3E90450E17A3D28035A340AA4D01EA7C8866BZ9K" TargetMode="External"/><Relationship Id="rId32" Type="http://schemas.openxmlformats.org/officeDocument/2006/relationships/hyperlink" Target="consultantplus://offline/ref=622DEA5F54FB132143F0D67202C745AC05CE661BD55FE3E90450E17A3D28035A340AA4D01EA7C8876BZDK" TargetMode="External"/><Relationship Id="rId37" Type="http://schemas.openxmlformats.org/officeDocument/2006/relationships/hyperlink" Target="consultantplus://offline/ref=622DEA5F54FB132143F0D67202C745AC05CA6E1BD05DE3E90450E17A3D28035A340AA4D01EA7C8856BZ0K" TargetMode="External"/><Relationship Id="rId40" Type="http://schemas.openxmlformats.org/officeDocument/2006/relationships/hyperlink" Target="consultantplus://offline/ref=622DEA5F54FB132143F0D67202C745AC05CC6E11D55BE3E90450E17A3D28035A340AA4D01EA7C8846BZ1K" TargetMode="External"/><Relationship Id="rId45" Type="http://schemas.openxmlformats.org/officeDocument/2006/relationships/hyperlink" Target="consultantplus://offline/ref=622DEA5F54FB132143F0D67202C745AC05CE661BD55FE3E90450E17A3D28035A340AA4D01EA7C8816BZ8K" TargetMode="External"/><Relationship Id="rId53" Type="http://schemas.openxmlformats.org/officeDocument/2006/relationships/hyperlink" Target="consultantplus://offline/ref=622DEA5F54FB132143F0D67202C745AC05CE661BD55FE3E90450E17A3D28035A340AA4D01EA7C8816BZEK" TargetMode="External"/><Relationship Id="rId58" Type="http://schemas.openxmlformats.org/officeDocument/2006/relationships/hyperlink" Target="consultantplus://offline/ref=622DEA5F54FB132143F0D67202C745AC05CE6814D05BE3E90450E17A3D28035A340AA4D01EA7C8846BZ1K" TargetMode="External"/><Relationship Id="rId5" Type="http://schemas.openxmlformats.org/officeDocument/2006/relationships/hyperlink" Target="consultantplus://offline/ref=94A0EDE1A78BDF29318301CF96591620B329A76B7930C408284925C86178B5A7137F49703411C62759Z7K" TargetMode="External"/><Relationship Id="rId15" Type="http://schemas.openxmlformats.org/officeDocument/2006/relationships/hyperlink" Target="consultantplus://offline/ref=94A0EDE1A78BDF29318301CF96591620B32BAC6B7D32C408284925C86178B5A7137F49703411C62659Z1K" TargetMode="External"/><Relationship Id="rId23" Type="http://schemas.openxmlformats.org/officeDocument/2006/relationships/hyperlink" Target="consultantplus://offline/ref=622DEA5F54FB132143F0D67202C745AC05CA6E1BD05DE3E90450E17A3D28035A340AA4D01EA7C8856BZ0K" TargetMode="External"/><Relationship Id="rId28" Type="http://schemas.openxmlformats.org/officeDocument/2006/relationships/hyperlink" Target="consultantplus://offline/ref=622DEA5F54FB132143F0D67202C745AC05CA6C17D25CE3E90450E17A3D28035A340AA4D01EA7C8856BZAK" TargetMode="External"/><Relationship Id="rId36" Type="http://schemas.openxmlformats.org/officeDocument/2006/relationships/hyperlink" Target="consultantplus://offline/ref=622DEA5F54FB132143F0D67202C745AC05CE661BD55FE3E90450E17A3D28035A340AA4D01EA7C8876BZ0K" TargetMode="External"/><Relationship Id="rId49" Type="http://schemas.openxmlformats.org/officeDocument/2006/relationships/hyperlink" Target="consultantplus://offline/ref=622DEA5F54FB132143F0D67202C745AC05CE661BD55FE3E90450E17A3D28035A340AA4D01EA7C8816BZCK" TargetMode="External"/><Relationship Id="rId57" Type="http://schemas.openxmlformats.org/officeDocument/2006/relationships/hyperlink" Target="consultantplus://offline/ref=622DEA5F54FB132143F0D67202C745AC05CC6D17D45CE3E90450E17A3D28035A340AA4D01EA7C8856BZ9K" TargetMode="External"/><Relationship Id="rId61" Type="http://schemas.openxmlformats.org/officeDocument/2006/relationships/fontTable" Target="fontTable.xml"/><Relationship Id="rId10" Type="http://schemas.openxmlformats.org/officeDocument/2006/relationships/hyperlink" Target="consultantplus://offline/ref=94A0EDE1A78BDF29318301CF96591620B32BAC6B7D32C408284925C86178B5A7137F49703411C62659Z2K" TargetMode="External"/><Relationship Id="rId19" Type="http://schemas.openxmlformats.org/officeDocument/2006/relationships/hyperlink" Target="consultantplus://offline/ref=622DEA5F54FB132143F0D67202C745AC05CA6E1BD05DE3E90450E17A3D28035A340AA4D01EA7C8856BZ0K" TargetMode="External"/><Relationship Id="rId31" Type="http://schemas.openxmlformats.org/officeDocument/2006/relationships/hyperlink" Target="consultantplus://offline/ref=622DEA5F54FB132143F0D67202C745AC05CE661BD55FE3E90450E17A3D28035A340AA4D01EA7C8876BZAK" TargetMode="External"/><Relationship Id="rId44" Type="http://schemas.openxmlformats.org/officeDocument/2006/relationships/hyperlink" Target="consultantplus://offline/ref=622DEA5F54FB132143F0D67202C745AC05CE661BD55FE3E90450E17A3D28035A340AA4D01EA7C8806BZ0K" TargetMode="External"/><Relationship Id="rId52" Type="http://schemas.openxmlformats.org/officeDocument/2006/relationships/hyperlink" Target="consultantplus://offline/ref=622DEA5F54FB132143F0D67202C745AC05CB6812D258E3E90450E17A3D28035A340AA4D01EA7C8846BZ1K" TargetMode="External"/><Relationship Id="rId60" Type="http://schemas.openxmlformats.org/officeDocument/2006/relationships/hyperlink" Target="consultantplus://offline/ref=622DEA5F54FB132143F0D67202C745AC05CE661BD55FE3E90450E17A3D28035A340AA4D01EA7C8836BZ9K" TargetMode="External"/><Relationship Id="rId4" Type="http://schemas.openxmlformats.org/officeDocument/2006/relationships/hyperlink" Target="consultantplus://offline/ref=94A0EDE1A78BDF29318301CF96591620B32BAC6B7D32C408284925C86178B5A7137F49703411C62759Z7K" TargetMode="External"/><Relationship Id="rId9" Type="http://schemas.openxmlformats.org/officeDocument/2006/relationships/hyperlink" Target="consultantplus://offline/ref=94A0EDE1A78BDF29318301CF96591620B52DA0617A3C9902201029CA6677EAB0143645713411C552ZEK" TargetMode="External"/><Relationship Id="rId14" Type="http://schemas.openxmlformats.org/officeDocument/2006/relationships/hyperlink" Target="consultantplus://offline/ref=94A0EDE1A78BDF29318301CF96591620B32BAC6B7D32C408284925C86178B5A7137F49703411C62659Z0K" TargetMode="External"/><Relationship Id="rId22" Type="http://schemas.openxmlformats.org/officeDocument/2006/relationships/hyperlink" Target="consultantplus://offline/ref=622DEA5F54FB132143F0D67202C745AC05CB6611DC5FE3E90450E17A3D28035A340AA4D01EA7C8856BZFK" TargetMode="External"/><Relationship Id="rId27" Type="http://schemas.openxmlformats.org/officeDocument/2006/relationships/hyperlink" Target="consultantplus://offline/ref=622DEA5F54FB132143F0D67202C745AC05CE661BD55FE3E90450E17A3D28035A340AA4D01EA7C8866BZ0K" TargetMode="External"/><Relationship Id="rId30" Type="http://schemas.openxmlformats.org/officeDocument/2006/relationships/hyperlink" Target="consultantplus://offline/ref=622DEA5F54FB132143F0D67202C745AC05CB6610D55CE3E90450E17A3D28035A340AA4D01EA7C8856BZ9K" TargetMode="External"/><Relationship Id="rId35" Type="http://schemas.openxmlformats.org/officeDocument/2006/relationships/hyperlink" Target="consultantplus://offline/ref=622DEA5F54FB132143F0D67202C745AC05CE661BD55FE3E90450E17A3D28035A340AA4D01EA7C8876BZEK" TargetMode="External"/><Relationship Id="rId43" Type="http://schemas.openxmlformats.org/officeDocument/2006/relationships/hyperlink" Target="consultantplus://offline/ref=622DEA5F54FB132143F0D67202C745AC05CE661BD55FE3E90450E17A3D28035A340AA4D01EA7C8806BZFK" TargetMode="External"/><Relationship Id="rId48" Type="http://schemas.openxmlformats.org/officeDocument/2006/relationships/hyperlink" Target="consultantplus://offline/ref=622DEA5F54FB132143F0D67202C745AC05CE661BD55FE3E90450E17A3D28035A340AA4D01EA7C8816BZBK" TargetMode="External"/><Relationship Id="rId56" Type="http://schemas.openxmlformats.org/officeDocument/2006/relationships/hyperlink" Target="consultantplus://offline/ref=622DEA5F54FB132143F0D67202C745AC05CE661BD55FE3E90450E17A3D28035A340AA4D01EA7C8826BZ0K" TargetMode="External"/><Relationship Id="rId8" Type="http://schemas.openxmlformats.org/officeDocument/2006/relationships/hyperlink" Target="consultantplus://offline/ref=94A0EDE1A78BDF29318301CF96591620B42FA36B7C3C9902201029CA56Z6K" TargetMode="External"/><Relationship Id="rId51" Type="http://schemas.openxmlformats.org/officeDocument/2006/relationships/hyperlink" Target="consultantplus://offline/ref=622DEA5F54FB132143F0D67202C745AC05CB6812D258E3E90450E17A3D28035A340AA4D01EA7C8846BZ1K" TargetMode="External"/><Relationship Id="rId3" Type="http://schemas.openxmlformats.org/officeDocument/2006/relationships/webSettings" Target="webSettings.xml"/><Relationship Id="rId12" Type="http://schemas.openxmlformats.org/officeDocument/2006/relationships/hyperlink" Target="consultantplus://offline/ref=94A0EDE1A78BDF29318301CF96591620B32EA2617F3FC408284925C86157Z8K" TargetMode="External"/><Relationship Id="rId17" Type="http://schemas.openxmlformats.org/officeDocument/2006/relationships/hyperlink" Target="consultantplus://offline/ref=622DEA5F54FB132143F0D67202C745AC05CE661BD55FE3E90450E17A3D28035A340AA4D01EA7C8856BZFK" TargetMode="External"/><Relationship Id="rId25" Type="http://schemas.openxmlformats.org/officeDocument/2006/relationships/hyperlink" Target="consultantplus://offline/ref=622DEA5F54FB132143F0D67202C745AC05CE661BD55FE3E90450E17A3D28035A340AA4D01EA7C8866BZAK" TargetMode="External"/><Relationship Id="rId33" Type="http://schemas.openxmlformats.org/officeDocument/2006/relationships/hyperlink" Target="consultantplus://offline/ref=622DEA5F54FB132143F0D67202C745AC05CC6D1BD15DE3E90450E17A3D28035A340AA4D01EA7C8846BZDK" TargetMode="External"/><Relationship Id="rId38" Type="http://schemas.openxmlformats.org/officeDocument/2006/relationships/hyperlink" Target="consultantplus://offline/ref=622DEA5F54FB132143F0D67202C745AC05CE661BD55FE3E90450E17A3D28035A340AA4D01EA7C8876BZ1K" TargetMode="External"/><Relationship Id="rId46" Type="http://schemas.openxmlformats.org/officeDocument/2006/relationships/hyperlink" Target="consultantplus://offline/ref=622DEA5F54FB132143F0D67202C745AC05CE661BD55FE3E90450E17A3D28035A340AA4D01EA7C8816BZ8K" TargetMode="External"/><Relationship Id="rId59" Type="http://schemas.openxmlformats.org/officeDocument/2006/relationships/hyperlink" Target="consultantplus://offline/ref=622DEA5F54FB132143F0D67202C745AC05CE6E15DD5FE3E90450E17A3D28035A340AA4D01EA7C8846BZ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16067</Words>
  <Characters>91584</Characters>
  <Application>Microsoft Office Word</Application>
  <DocSecurity>0</DocSecurity>
  <Lines>763</Lines>
  <Paragraphs>214</Paragraphs>
  <ScaleCrop>false</ScaleCrop>
  <Company/>
  <LinksUpToDate>false</LinksUpToDate>
  <CharactersWithSpaces>107437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2014-03-06T10:25:00Z</dcterms:created>
  <dcterms:modified xsi:type="dcterms:W3CDTF">2014-03-06T10:26:00Z</dcterms:modified>
</cp:coreProperties>
</file>