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0A" w:rsidRDefault="00E84447">
      <w:pPr>
        <w:spacing w:after="124" w:line="259" w:lineRule="auto"/>
        <w:ind w:left="-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7712" cy="38100"/>
                <wp:effectExtent l="0" t="0" r="0" b="0"/>
                <wp:docPr id="33720" name="Group 33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38100"/>
                          <a:chOff x="0" y="0"/>
                          <a:chExt cx="6077712" cy="38100"/>
                        </a:xfrm>
                      </wpg:grpSpPr>
                      <wps:wsp>
                        <wps:cNvPr id="46407" name="Shape 46407"/>
                        <wps:cNvSpPr/>
                        <wps:spPr>
                          <a:xfrm>
                            <a:off x="0" y="0"/>
                            <a:ext cx="60777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38100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20" style="width:478.56pt;height:3pt;mso-position-horizontal-relative:char;mso-position-vertical-relative:line" coordsize="60777,381">
                <v:shape id="Shape 46408" style="position:absolute;width:60777;height:381;left:0;top:0;" coordsize="6077712,38100" path="m0,0l6077712,0l6077712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0C0A" w:rsidRDefault="00E84447">
      <w:pPr>
        <w:spacing w:after="0" w:line="330" w:lineRule="auto"/>
        <w:ind w:left="10" w:right="67" w:hanging="10"/>
        <w:jc w:val="center"/>
      </w:pPr>
      <w:r>
        <w:rPr>
          <w:b/>
          <w:sz w:val="22"/>
        </w:rPr>
        <w:t xml:space="preserve">ЕВРАЗИЙСКИЙ СОВЕТ ПО СТАНДАРТИЗАЦИИ, МЕТРОЛОГИИ И СЕРТИФИКАЦИИ (ЕАСС) </w:t>
      </w:r>
    </w:p>
    <w:p w:rsidR="00F40C0A" w:rsidRPr="00511A66" w:rsidRDefault="00E84447">
      <w:pPr>
        <w:spacing w:after="0" w:line="259" w:lineRule="auto"/>
        <w:ind w:left="178" w:firstLine="0"/>
        <w:jc w:val="left"/>
        <w:rPr>
          <w:lang w:val="en-US"/>
        </w:rPr>
      </w:pPr>
      <w:r w:rsidRPr="00511A66">
        <w:rPr>
          <w:b/>
          <w:sz w:val="22"/>
          <w:lang w:val="en-US"/>
        </w:rPr>
        <w:t xml:space="preserve">EURO-ASIAN COUNCIL FOR STANDARDIZATION, METROLOGY AND CERTIFICATION </w:t>
      </w:r>
    </w:p>
    <w:p w:rsidR="00F40C0A" w:rsidRDefault="00E84447">
      <w:pPr>
        <w:spacing w:after="0" w:line="259" w:lineRule="auto"/>
        <w:ind w:left="10" w:right="294" w:hanging="10"/>
        <w:jc w:val="center"/>
      </w:pPr>
      <w:r>
        <w:rPr>
          <w:b/>
          <w:sz w:val="22"/>
        </w:rPr>
        <w:t xml:space="preserve">(EASC) </w:t>
      </w:r>
    </w:p>
    <w:p w:rsidR="00F40C0A" w:rsidRDefault="00E84447">
      <w:pPr>
        <w:spacing w:after="0" w:line="259" w:lineRule="auto"/>
        <w:ind w:left="-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6856" cy="1022604"/>
                <wp:effectExtent l="0" t="0" r="0" b="0"/>
                <wp:docPr id="33721" name="Group 33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1022604"/>
                          <a:chOff x="0" y="0"/>
                          <a:chExt cx="6086856" cy="102260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4526" y="56388"/>
                            <a:ext cx="909955" cy="909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054608" y="812902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26464" y="366061"/>
                            <a:ext cx="331158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МЕЖГОСУДАРСТВЕННЫЙ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30552" y="541320"/>
                            <a:ext cx="13481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СТАНДАРТ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69920" y="497129"/>
                            <a:ext cx="56314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93693" y="201431"/>
                            <a:ext cx="722152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ГОСТ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37718" y="142656"/>
                            <a:ext cx="7489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4" name="Rectangle 33644"/>
                        <wps:cNvSpPr/>
                        <wps:spPr>
                          <a:xfrm>
                            <a:off x="4393693" y="375752"/>
                            <a:ext cx="749475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33732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5" name="Rectangle 33645"/>
                        <wps:cNvSpPr/>
                        <wps:spPr>
                          <a:xfrm>
                            <a:off x="4957176" y="375752"/>
                            <a:ext cx="346905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—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93693" y="608848"/>
                            <a:ext cx="599588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46320" y="633823"/>
                            <a:ext cx="65888" cy="3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9" name="Shape 46409"/>
                        <wps:cNvSpPr/>
                        <wps:spPr>
                          <a:xfrm>
                            <a:off x="9144" y="0"/>
                            <a:ext cx="1181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381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0" name="Shape 46410"/>
                        <wps:cNvSpPr/>
                        <wps:spPr>
                          <a:xfrm>
                            <a:off x="1190244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1" name="Shape 46411"/>
                        <wps:cNvSpPr/>
                        <wps:spPr>
                          <a:xfrm>
                            <a:off x="1228344" y="0"/>
                            <a:ext cx="28803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 h="38100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2" name="Shape 46412"/>
                        <wps:cNvSpPr/>
                        <wps:spPr>
                          <a:xfrm>
                            <a:off x="4108704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3" name="Shape 46413"/>
                        <wps:cNvSpPr/>
                        <wps:spPr>
                          <a:xfrm>
                            <a:off x="4146804" y="0"/>
                            <a:ext cx="19400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052" h="38100">
                                <a:moveTo>
                                  <a:pt x="0" y="0"/>
                                </a:moveTo>
                                <a:lnTo>
                                  <a:pt x="1940052" y="0"/>
                                </a:lnTo>
                                <a:lnTo>
                                  <a:pt x="194005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4" name="Shape 46414"/>
                        <wps:cNvSpPr/>
                        <wps:spPr>
                          <a:xfrm>
                            <a:off x="0" y="984504"/>
                            <a:ext cx="11902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38100">
                                <a:moveTo>
                                  <a:pt x="0" y="0"/>
                                </a:moveTo>
                                <a:lnTo>
                                  <a:pt x="1190244" y="0"/>
                                </a:lnTo>
                                <a:lnTo>
                                  <a:pt x="11902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5" name="Shape 46415"/>
                        <wps:cNvSpPr/>
                        <wps:spPr>
                          <a:xfrm>
                            <a:off x="1181100" y="98450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6" name="Shape 46416"/>
                        <wps:cNvSpPr/>
                        <wps:spPr>
                          <a:xfrm>
                            <a:off x="1219200" y="984504"/>
                            <a:ext cx="288950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38100">
                                <a:moveTo>
                                  <a:pt x="0" y="0"/>
                                </a:moveTo>
                                <a:lnTo>
                                  <a:pt x="2889504" y="0"/>
                                </a:lnTo>
                                <a:lnTo>
                                  <a:pt x="288950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7" name="Shape 46417"/>
                        <wps:cNvSpPr/>
                        <wps:spPr>
                          <a:xfrm>
                            <a:off x="4099560" y="98450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8" name="Shape 46418"/>
                        <wps:cNvSpPr/>
                        <wps:spPr>
                          <a:xfrm>
                            <a:off x="4137660" y="984504"/>
                            <a:ext cx="194919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196" h="38100">
                                <a:moveTo>
                                  <a:pt x="0" y="0"/>
                                </a:moveTo>
                                <a:lnTo>
                                  <a:pt x="1949196" y="0"/>
                                </a:lnTo>
                                <a:lnTo>
                                  <a:pt x="194919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21" o:spid="_x0000_s1026" style="width:479.3pt;height:80.5pt;mso-position-horizontal-relative:char;mso-position-vertical-relative:line" coordsize="60868,102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445;top:563;width:9099;height:9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">
                  <v:imagedata r:id="rId8" o:title=""/>
                </v:shape>
                <v:rect id="Rectangle 22" o:spid="_x0000_s1028" style="position:absolute;left:10546;top:8129;width:563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left:14264;top:3660;width:331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МЕЖГОСУДАРСТВЕННЫЙ </w:t>
                        </w:r>
                      </w:p>
                    </w:txbxContent>
                  </v:textbox>
                </v:rect>
                <v:rect id="Rectangle 24" o:spid="_x0000_s1030" style="position:absolute;left:21305;top:5413;width:1348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СТАНДАРТ</w:t>
                        </w:r>
                      </w:p>
                    </w:txbxContent>
                  </v:textbox>
                </v:rect>
                <v:rect id="Rectangle 25" o:spid="_x0000_s1031" style="position:absolute;left:31699;top:4971;width:56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43936;top:2014;width:7222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ГОСТ</w:t>
                        </w:r>
                      </w:p>
                    </w:txbxContent>
                  </v:textbox>
                </v:rect>
                <v:rect id="Rectangle 27" o:spid="_x0000_s1033" style="position:absolute;left:49377;top:1426;width:74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44" o:spid="_x0000_s1034" style="position:absolute;left:43936;top:3757;width:7495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33732</w:t>
                        </w:r>
                      </w:p>
                    </w:txbxContent>
                  </v:textbox>
                </v:rect>
                <v:rect id="Rectangle 33645" o:spid="_x0000_s1035" style="position:absolute;left:49571;top:3757;width:3469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— </w:t>
                        </w:r>
                      </w:p>
                    </w:txbxContent>
                  </v:textbox>
                </v:rect>
                <v:rect id="Rectangle 29" o:spid="_x0000_s1036" style="position:absolute;left:43936;top:6088;width:5996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2016</w:t>
                        </w:r>
                      </w:p>
                    </w:txbxContent>
                  </v:textbox>
                </v:rect>
                <v:rect id="Rectangle 30" o:spid="_x0000_s1037" style="position:absolute;left:48463;top:6338;width:659;height:3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09" o:spid="_x0000_s1038" style="position:absolute;left:91;width:11811;height:381;visibility:visible;mso-wrap-style:square;v-text-anchor:top" coordsize="1181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" path="m,l1181100,r,38100l,38100,,e" fillcolor="black" stroked="f" strokeweight="0">
                  <v:stroke miterlimit="83231f" joinstyle="miter"/>
                  <v:path arrowok="t" textboxrect="0,0,1181100,38100"/>
                </v:shape>
                <v:shape id="Shape 46410" o:spid="_x0000_s1039" style="position:absolute;left:1190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6411" o:spid="_x0000_s1040" style="position:absolute;left:12283;width:28804;height:381;visibility:visible;mso-wrap-style:square;v-text-anchor:top" coordsize="288036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" path="m,l2880360,r,38100l,38100,,e" fillcolor="black" stroked="f" strokeweight="0">
                  <v:stroke miterlimit="83231f" joinstyle="miter"/>
                  <v:path arrowok="t" textboxrect="0,0,2880360,38100"/>
                </v:shape>
                <v:shape id="Shape 46412" o:spid="_x0000_s1041" style="position:absolute;left:41087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6413" o:spid="_x0000_s1042" style="position:absolute;left:41468;width:19400;height:381;visibility:visible;mso-wrap-style:square;v-text-anchor:top" coordsize="19400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" path="m,l1940052,r,38100l,38100,,e" fillcolor="black" stroked="f" strokeweight="0">
                  <v:stroke miterlimit="83231f" joinstyle="miter"/>
                  <v:path arrowok="t" textboxrect="0,0,1940052,38100"/>
                </v:shape>
                <v:shape id="Shape 46414" o:spid="_x0000_s1043" style="position:absolute;top:9845;width:11902;height:381;visibility:visible;mso-wrap-style:square;v-text-anchor:top" coordsize="119024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" path="m,l1190244,r,38100l,38100,,e" fillcolor="black" stroked="f" strokeweight="0">
                  <v:stroke miterlimit="83231f" joinstyle="miter"/>
                  <v:path arrowok="t" textboxrect="0,0,1190244,38100"/>
                </v:shape>
                <v:shape id="Shape 46415" o:spid="_x0000_s1044" style="position:absolute;left:11811;top:9845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6416" o:spid="_x0000_s1045" style="position:absolute;left:12192;top:9845;width:28895;height:381;visibility:visible;mso-wrap-style:square;v-text-anchor:top" coordsize="288950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" path="m,l2889504,r,38100l,38100,,e" fillcolor="black" stroked="f" strokeweight="0">
                  <v:stroke miterlimit="83231f" joinstyle="miter"/>
                  <v:path arrowok="t" textboxrect="0,0,2889504,38100"/>
                </v:shape>
                <v:shape id="Shape 46417" o:spid="_x0000_s1046" style="position:absolute;left:40995;top:9845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6418" o:spid="_x0000_s1047" style="position:absolute;left:41376;top:9845;width:19492;height:381;visibility:visible;mso-wrap-style:square;v-text-anchor:top" coordsize="194919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" path="m,l1949196,r,38100l,38100,,e" fillcolor="black" stroked="f" strokeweight="0">
                  <v:stroke miterlimit="83231f" joinstyle="miter"/>
                  <v:path arrowok="t" textboxrect="0,0,1949196,38100"/>
                </v:shape>
                <w10:anchorlock/>
              </v:group>
            </w:pict>
          </mc:Fallback>
        </mc:AlternateConten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191" w:line="259" w:lineRule="auto"/>
        <w:ind w:left="0" w:right="225" w:firstLine="0"/>
        <w:jc w:val="center"/>
      </w:pPr>
      <w:r>
        <w:rPr>
          <w:b/>
        </w:rPr>
        <w:t xml:space="preserve"> </w:t>
      </w:r>
    </w:p>
    <w:p w:rsidR="00F40C0A" w:rsidRDefault="00E84447">
      <w:pPr>
        <w:pStyle w:val="1"/>
      </w:pPr>
      <w:r>
        <w:t xml:space="preserve">ИЗДЕЛИЯ ПИРОТЕХНИЧЕСКИЕ </w:t>
      </w:r>
    </w:p>
    <w:p w:rsidR="00F40C0A" w:rsidRDefault="00E84447">
      <w:pPr>
        <w:spacing w:after="64" w:line="259" w:lineRule="auto"/>
        <w:ind w:left="0" w:right="203" w:firstLine="0"/>
        <w:jc w:val="center"/>
      </w:pPr>
      <w:r>
        <w:rPr>
          <w:sz w:val="32"/>
        </w:rPr>
        <w:t xml:space="preserve"> </w:t>
      </w:r>
    </w:p>
    <w:p w:rsidR="00F40C0A" w:rsidRDefault="00E84447">
      <w:pPr>
        <w:spacing w:after="0" w:line="259" w:lineRule="auto"/>
        <w:ind w:left="0" w:right="294" w:firstLine="0"/>
        <w:jc w:val="center"/>
      </w:pPr>
      <w:r>
        <w:rPr>
          <w:b/>
          <w:sz w:val="32"/>
        </w:rPr>
        <w:t xml:space="preserve">Общие требования безопасности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spacing w:after="46" w:line="259" w:lineRule="auto"/>
        <w:ind w:left="0" w:right="225" w:firstLine="0"/>
        <w:jc w:val="center"/>
      </w:pPr>
      <w:r>
        <w:t xml:space="preserve"> </w:t>
      </w:r>
    </w:p>
    <w:p w:rsidR="00F40C0A" w:rsidRDefault="00E84447">
      <w:pPr>
        <w:pStyle w:val="2"/>
        <w:ind w:left="289" w:right="569"/>
      </w:pPr>
      <w:r>
        <w:t xml:space="preserve">Издание официальное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5233796</wp:posOffset>
            </wp:positionH>
            <wp:positionV relativeFrom="paragraph">
              <wp:posOffset>21871</wp:posOffset>
            </wp:positionV>
            <wp:extent cx="1258570" cy="1276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tabs>
          <w:tab w:val="center" w:pos="7404"/>
        </w:tabs>
        <w:spacing w:after="230" w:line="259" w:lineRule="auto"/>
        <w:ind w:left="-15" w:firstLine="0"/>
        <w:jc w:val="left"/>
      </w:pPr>
      <w:r>
        <w:t xml:space="preserve"> </w:t>
      </w:r>
      <w:r>
        <w:tab/>
      </w:r>
      <w:r>
        <w:rPr>
          <w:sz w:val="22"/>
        </w:rPr>
        <w:t xml:space="preserve">Зарегистрирован </w:t>
      </w:r>
    </w:p>
    <w:p w:rsidR="00F40C0A" w:rsidRDefault="00E84447">
      <w:pPr>
        <w:tabs>
          <w:tab w:val="center" w:pos="6977"/>
        </w:tabs>
        <w:spacing w:after="252" w:line="259" w:lineRule="auto"/>
        <w:ind w:left="-15" w:firstLine="0"/>
        <w:jc w:val="left"/>
      </w:pPr>
      <w:r>
        <w:t xml:space="preserve"> </w:t>
      </w:r>
      <w:r>
        <w:tab/>
      </w:r>
      <w:r>
        <w:rPr>
          <w:sz w:val="22"/>
        </w:rPr>
        <w:t xml:space="preserve">№ 12035 </w:t>
      </w:r>
    </w:p>
    <w:p w:rsidR="00F40C0A" w:rsidRDefault="00E84447">
      <w:pPr>
        <w:tabs>
          <w:tab w:val="center" w:pos="7299"/>
        </w:tabs>
        <w:spacing w:after="0" w:line="259" w:lineRule="auto"/>
        <w:ind w:left="-15" w:firstLine="0"/>
        <w:jc w:val="left"/>
      </w:pPr>
      <w:r>
        <w:t xml:space="preserve"> </w:t>
      </w:r>
      <w:r>
        <w:tab/>
      </w:r>
      <w:r>
        <w:rPr>
          <w:sz w:val="22"/>
        </w:rPr>
        <w:t>1 марта 2016 г.</w:t>
      </w: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511A66" w:rsidP="00511A66">
      <w:pPr>
        <w:spacing w:after="0" w:line="259" w:lineRule="auto"/>
        <w:ind w:left="0" w:firstLine="0"/>
        <w:jc w:val="left"/>
      </w:pPr>
      <w:r>
        <w:lastRenderedPageBreak/>
        <w:t xml:space="preserve">  </w:t>
      </w:r>
      <w:r w:rsidR="00E84447">
        <w:t xml:space="preserve"> </w:t>
      </w:r>
      <w:r w:rsidR="00E84447">
        <w:rPr>
          <w:b/>
        </w:rPr>
        <w:t xml:space="preserve">Минск </w:t>
      </w:r>
      <w:r w:rsidR="00E84447">
        <w:rPr>
          <w:b/>
        </w:rPr>
        <w:t xml:space="preserve">Евразийский совет по стандартизации, метрологии и сертификации </w:t>
      </w:r>
    </w:p>
    <w:p w:rsidR="00F40C0A" w:rsidRDefault="00E84447">
      <w:pPr>
        <w:spacing w:after="2" w:line="259" w:lineRule="auto"/>
        <w:ind w:left="296" w:hanging="10"/>
        <w:jc w:val="left"/>
      </w:pPr>
      <w:r>
        <w:rPr>
          <w:b/>
        </w:rPr>
        <w:t xml:space="preserve">ГОСТ 33732–2016 </w:t>
      </w:r>
    </w:p>
    <w:p w:rsidR="00F40C0A" w:rsidRDefault="00E84447">
      <w:pPr>
        <w:spacing w:after="45" w:line="259" w:lineRule="auto"/>
        <w:ind w:firstLine="0"/>
        <w:jc w:val="left"/>
      </w:pPr>
      <w:r>
        <w:t xml:space="preserve"> </w:t>
      </w:r>
    </w:p>
    <w:p w:rsidR="00F40C0A" w:rsidRDefault="00E84447">
      <w:pPr>
        <w:pStyle w:val="2"/>
        <w:ind w:left="289" w:right="0"/>
      </w:pPr>
      <w:r>
        <w:t xml:space="preserve">Предисловие </w:t>
      </w:r>
    </w:p>
    <w:p w:rsidR="00F40C0A" w:rsidRDefault="00E84447">
      <w:pPr>
        <w:spacing w:after="0" w:line="259" w:lineRule="auto"/>
        <w:ind w:left="682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3" w:line="262" w:lineRule="auto"/>
        <w:ind w:left="271" w:firstLine="386"/>
      </w:pPr>
      <w:r>
        <w:rPr>
          <w:sz w:val="20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</w:t>
      </w:r>
      <w:r>
        <w:rPr>
          <w:sz w:val="20"/>
        </w:rPr>
        <w:t xml:space="preserve">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 </w:t>
      </w:r>
    </w:p>
    <w:p w:rsidR="00F40C0A" w:rsidRDefault="00E84447">
      <w:pPr>
        <w:spacing w:after="31" w:line="262" w:lineRule="auto"/>
        <w:ind w:left="271" w:firstLine="386"/>
      </w:pPr>
      <w:r>
        <w:rPr>
          <w:sz w:val="20"/>
        </w:rPr>
        <w:t>Цели, основные принципы и основной порядок проведения работ по межгосударственной стандартизации устано</w:t>
      </w:r>
      <w:r>
        <w:rPr>
          <w:sz w:val="20"/>
        </w:rPr>
        <w:t xml:space="preserve">влены ГОСТ 1.0–2015 «Межгосударственная система стандартизации. Основные положения» и ГОСТ 1.2–2015 «Межгосударственная система стандартизации. Стандарты межгосударственные, правила и рекомендации по межгосударственной </w:t>
      </w:r>
    </w:p>
    <w:p w:rsidR="00F40C0A" w:rsidRDefault="00E84447">
      <w:pPr>
        <w:spacing w:after="3" w:line="262" w:lineRule="auto"/>
        <w:ind w:left="271" w:firstLine="0"/>
      </w:pPr>
      <w:r>
        <w:rPr>
          <w:sz w:val="20"/>
        </w:rPr>
        <w:t xml:space="preserve">стандартизации. Порядок разработки, </w:t>
      </w:r>
      <w:r>
        <w:rPr>
          <w:sz w:val="20"/>
        </w:rPr>
        <w:t xml:space="preserve">принятия, обновления и отмены» </w:t>
      </w:r>
    </w:p>
    <w:p w:rsidR="00F40C0A" w:rsidRDefault="00E84447">
      <w:pPr>
        <w:spacing w:after="35" w:line="259" w:lineRule="auto"/>
        <w:ind w:left="681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17" w:line="259" w:lineRule="auto"/>
        <w:ind w:left="681" w:firstLine="0"/>
        <w:jc w:val="left"/>
      </w:pPr>
      <w:r>
        <w:rPr>
          <w:b/>
          <w:sz w:val="20"/>
        </w:rPr>
        <w:t xml:space="preserve">Сведения о стандарте </w:t>
      </w:r>
    </w:p>
    <w:p w:rsidR="00F40C0A" w:rsidRDefault="00E84447">
      <w:pPr>
        <w:spacing w:after="37" w:line="259" w:lineRule="auto"/>
        <w:ind w:left="681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numPr>
          <w:ilvl w:val="0"/>
          <w:numId w:val="1"/>
        </w:numPr>
        <w:spacing w:after="55" w:line="262" w:lineRule="auto"/>
        <w:ind w:firstLine="386"/>
      </w:pPr>
      <w:r>
        <w:rPr>
          <w:sz w:val="20"/>
        </w:rPr>
        <w:t xml:space="preserve">ПОДГОТОВЛЕН </w:t>
      </w:r>
      <w:r>
        <w:rPr>
          <w:sz w:val="20"/>
        </w:rPr>
        <w:t>Республиканским государственным предприятием «Казахстанский институт стандартизации и сертификации» и техническим комитетом по стандартизации ТК 75 в области промышленной безопасности и безопасности в чрезвычайных ситуациях «Промышленная безопасность» на б</w:t>
      </w:r>
      <w:r>
        <w:rPr>
          <w:sz w:val="20"/>
        </w:rPr>
        <w:t xml:space="preserve">азе Акционерного общества «Национальный научно-технический центр промышленной безопасности» Министерства по чрезвычайным ситуациям Республики Казахстан </w:t>
      </w:r>
    </w:p>
    <w:p w:rsidR="00F40C0A" w:rsidRDefault="00E84447">
      <w:pPr>
        <w:numPr>
          <w:ilvl w:val="0"/>
          <w:numId w:val="1"/>
        </w:numPr>
        <w:spacing w:after="3" w:line="333" w:lineRule="auto"/>
        <w:ind w:firstLine="386"/>
      </w:pPr>
      <w:r>
        <w:rPr>
          <w:sz w:val="20"/>
        </w:rPr>
        <w:t>ВНЕСЕН</w:t>
      </w:r>
      <w:r>
        <w:rPr>
          <w:b/>
          <w:sz w:val="20"/>
        </w:rPr>
        <w:t xml:space="preserve"> </w:t>
      </w:r>
      <w:r>
        <w:rPr>
          <w:sz w:val="20"/>
        </w:rPr>
        <w:t>Комитетом технического регулирования и метрологии Министерства по инвестициям и развитию Республ</w:t>
      </w:r>
      <w:r>
        <w:rPr>
          <w:sz w:val="20"/>
        </w:rPr>
        <w:t xml:space="preserve">ики Казахстан </w:t>
      </w:r>
    </w:p>
    <w:p w:rsidR="00F40C0A" w:rsidRDefault="00E84447">
      <w:pPr>
        <w:numPr>
          <w:ilvl w:val="0"/>
          <w:numId w:val="1"/>
        </w:numPr>
        <w:spacing w:after="3" w:line="262" w:lineRule="auto"/>
        <w:ind w:firstLine="386"/>
      </w:pPr>
      <w:r>
        <w:rPr>
          <w:sz w:val="20"/>
        </w:rPr>
        <w:t>ПРИНЯТ Евразийским советом по стандартизации, метрологии и сертификации по результатам голосования в АИС МГС (протоколом от 29 февраля 2016 г. № 85-П</w:t>
      </w:r>
      <w:proofErr w:type="gramStart"/>
      <w:r>
        <w:rPr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принятие стандарта проголосовали: </w:t>
      </w:r>
    </w:p>
    <w:tbl>
      <w:tblPr>
        <w:tblStyle w:val="TableGrid"/>
        <w:tblW w:w="9365" w:type="dxa"/>
        <w:tblInd w:w="281" w:type="dxa"/>
        <w:tblCellMar>
          <w:top w:w="0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2342"/>
        <w:gridCol w:w="4214"/>
      </w:tblGrid>
      <w:tr w:rsidR="00F40C0A">
        <w:trPr>
          <w:trHeight w:val="4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3" w:line="259" w:lineRule="auto"/>
              <w:ind w:left="67" w:firstLine="0"/>
              <w:jc w:val="left"/>
            </w:pPr>
            <w:r>
              <w:rPr>
                <w:sz w:val="18"/>
              </w:rPr>
              <w:t xml:space="preserve">Краткое наименование страны </w:t>
            </w:r>
          </w:p>
          <w:p w:rsidR="00F40C0A" w:rsidRDefault="00E8444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по МК (ИСО 3166) 004—</w:t>
            </w:r>
            <w:r>
              <w:rPr>
                <w:sz w:val="18"/>
              </w:rPr>
              <w:t xml:space="preserve">97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Код страны по МК (ИСО 3166) 004—97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16" w:right="212" w:firstLine="0"/>
              <w:jc w:val="center"/>
            </w:pPr>
            <w:r>
              <w:rPr>
                <w:sz w:val="18"/>
              </w:rPr>
              <w:t xml:space="preserve">Сокращенное наименование национального органа по стандартизации </w:t>
            </w:r>
          </w:p>
        </w:tc>
      </w:tr>
      <w:tr w:rsidR="00F40C0A">
        <w:trPr>
          <w:trHeight w:val="247"/>
        </w:trPr>
        <w:tc>
          <w:tcPr>
            <w:tcW w:w="28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Армения 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AM </w:t>
            </w:r>
          </w:p>
        </w:tc>
        <w:tc>
          <w:tcPr>
            <w:tcW w:w="42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Минэкономики Республики Армения </w:t>
            </w:r>
          </w:p>
        </w:tc>
      </w:tr>
      <w:tr w:rsidR="00F40C0A">
        <w:trPr>
          <w:trHeight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Беларусь 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BY </w:t>
            </w: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Госстандарт Республики Беларусь </w:t>
            </w:r>
          </w:p>
        </w:tc>
      </w:tr>
      <w:tr w:rsidR="00F40C0A">
        <w:trPr>
          <w:trHeight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Казахстан 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KZ </w:t>
            </w: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Госстандарт Республики Казахстан </w:t>
            </w:r>
          </w:p>
        </w:tc>
      </w:tr>
      <w:tr w:rsidR="00F40C0A">
        <w:trPr>
          <w:trHeight w:val="229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Кыргызстан 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KG </w:t>
            </w: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2" w:firstLine="0"/>
              <w:jc w:val="left"/>
            </w:pPr>
            <w:proofErr w:type="spellStart"/>
            <w:r>
              <w:rPr>
                <w:sz w:val="20"/>
              </w:rPr>
              <w:t>Кыргызстандарт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40C0A">
        <w:trPr>
          <w:trHeight w:val="229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Таджикистан 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TJ </w:t>
            </w: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2" w:firstLine="0"/>
              <w:jc w:val="left"/>
            </w:pPr>
            <w:proofErr w:type="spellStart"/>
            <w:r>
              <w:rPr>
                <w:sz w:val="20"/>
              </w:rPr>
              <w:t>Таджикстандарт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40C0A">
        <w:trPr>
          <w:trHeight w:val="233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Узбекистан 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UZ </w:t>
            </w: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2" w:firstLine="0"/>
              <w:jc w:val="left"/>
            </w:pPr>
            <w:proofErr w:type="spellStart"/>
            <w:r>
              <w:rPr>
                <w:sz w:val="20"/>
              </w:rPr>
              <w:t>Узстандарт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F40C0A" w:rsidRDefault="00E84447">
      <w:pPr>
        <w:spacing w:after="0" w:line="259" w:lineRule="auto"/>
        <w:ind w:left="682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36" w:line="259" w:lineRule="auto"/>
        <w:ind w:left="682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3" w:line="317" w:lineRule="auto"/>
        <w:ind w:left="271" w:firstLine="386"/>
      </w:pPr>
      <w:r>
        <w:rPr>
          <w:sz w:val="20"/>
        </w:rPr>
        <w:t>4</w:t>
      </w:r>
      <w:r>
        <w:rPr>
          <w:sz w:val="20"/>
        </w:rPr>
        <w:t xml:space="preserve">Настоящий стандарт разработан на основе применения ГОСТ Р 51270–99 «Изделия пиротехнические. Общие требования безопасности» и СТ РК 1459-2005 «Изделия пиротехнические. Общие требования безопасности». </w:t>
      </w:r>
    </w:p>
    <w:p w:rsidR="00511A66" w:rsidRDefault="00511A66">
      <w:pPr>
        <w:spacing w:after="3" w:line="262" w:lineRule="auto"/>
        <w:ind w:left="681" w:firstLine="0"/>
        <w:rPr>
          <w:sz w:val="20"/>
        </w:rPr>
      </w:pPr>
    </w:p>
    <w:p w:rsidR="00F40C0A" w:rsidRDefault="00E84447">
      <w:pPr>
        <w:spacing w:after="3" w:line="262" w:lineRule="auto"/>
        <w:ind w:left="681" w:firstLine="0"/>
      </w:pPr>
      <w:bookmarkStart w:id="0" w:name="_GoBack"/>
      <w:bookmarkEnd w:id="0"/>
      <w:r>
        <w:rPr>
          <w:sz w:val="20"/>
        </w:rPr>
        <w:t xml:space="preserve">5 ВВЕДЕН ВПЕРВЫЕ </w:t>
      </w:r>
    </w:p>
    <w:p w:rsidR="00F40C0A" w:rsidRDefault="00E84447">
      <w:pPr>
        <w:spacing w:after="0" w:line="259" w:lineRule="auto"/>
        <w:ind w:left="681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3" w:line="262" w:lineRule="auto"/>
        <w:ind w:left="271" w:firstLine="386"/>
      </w:pPr>
      <w:r>
        <w:rPr>
          <w:sz w:val="20"/>
        </w:rPr>
        <w:t xml:space="preserve"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 </w:t>
      </w:r>
    </w:p>
    <w:p w:rsidR="00F40C0A" w:rsidRDefault="00E84447">
      <w:pPr>
        <w:spacing w:after="34" w:line="262" w:lineRule="auto"/>
        <w:ind w:left="271" w:firstLine="386"/>
      </w:pPr>
      <w:r>
        <w:rPr>
          <w:sz w:val="20"/>
        </w:rPr>
        <w:t>Информация об измен</w:t>
      </w:r>
      <w:r>
        <w:rPr>
          <w:sz w:val="20"/>
        </w:rPr>
        <w:t>ениях к настоящему стандарту публикуется в указателе (каталоге) «Межгосударственные стандарты», а текст изменений - в информационных указателях «Межгосударственные стандарты». В случае пересмотра или отмены настоящего стандарта соответствующая информация б</w:t>
      </w:r>
      <w:r>
        <w:rPr>
          <w:sz w:val="20"/>
        </w:rPr>
        <w:t xml:space="preserve">удет опубликована в информационном указателе </w:t>
      </w:r>
    </w:p>
    <w:p w:rsidR="00F40C0A" w:rsidRDefault="00E84447">
      <w:pPr>
        <w:spacing w:after="3" w:line="262" w:lineRule="auto"/>
        <w:ind w:left="271" w:firstLine="0"/>
      </w:pPr>
      <w:r>
        <w:rPr>
          <w:sz w:val="20"/>
        </w:rPr>
        <w:t xml:space="preserve">«Межгосударственные стандарты». </w:t>
      </w:r>
    </w:p>
    <w:p w:rsidR="00F40C0A" w:rsidRDefault="00E84447">
      <w:pPr>
        <w:spacing w:after="0" w:line="259" w:lineRule="auto"/>
        <w:ind w:left="682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0" w:line="259" w:lineRule="auto"/>
        <w:ind w:left="682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37" w:line="262" w:lineRule="auto"/>
        <w:ind w:left="271" w:firstLine="386"/>
      </w:pPr>
      <w:r>
        <w:rPr>
          <w:sz w:val="20"/>
        </w:rPr>
        <w:lastRenderedPageBreak/>
        <w:t>Исключительное право официального опубликования настоящего стандарта на территории указанных выше государств принадлежит национальным (государственным) органам по стан</w:t>
      </w:r>
      <w:r>
        <w:rPr>
          <w:sz w:val="20"/>
        </w:rPr>
        <w:t xml:space="preserve">дартизации этих государств </w:t>
      </w:r>
    </w:p>
    <w:p w:rsidR="00F40C0A" w:rsidRDefault="00E84447">
      <w:pPr>
        <w:spacing w:after="700" w:line="259" w:lineRule="auto"/>
        <w:ind w:left="347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line="259" w:lineRule="auto"/>
        <w:ind w:right="54" w:firstLine="0"/>
      </w:pPr>
      <w:r>
        <w:t xml:space="preserve">II </w:t>
      </w:r>
    </w:p>
    <w:p w:rsidR="00F40C0A" w:rsidRDefault="00E84447" w:rsidP="00511A66">
      <w:pPr>
        <w:pageBreakBefore/>
        <w:spacing w:after="2" w:line="259" w:lineRule="auto"/>
        <w:ind w:left="11" w:right="215" w:hanging="11"/>
        <w:jc w:val="right"/>
      </w:pPr>
      <w:r>
        <w:rPr>
          <w:b/>
        </w:rPr>
        <w:lastRenderedPageBreak/>
        <w:t xml:space="preserve">ГОСТ 33732–2016 </w:t>
      </w:r>
    </w:p>
    <w:p w:rsidR="00F40C0A" w:rsidRDefault="00E84447">
      <w:pPr>
        <w:spacing w:after="0" w:line="259" w:lineRule="auto"/>
        <w:ind w:left="0" w:right="165" w:firstLine="0"/>
        <w:jc w:val="righ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rPr>
          <w:b/>
        </w:rPr>
        <w:t xml:space="preserve">Содержание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tabs>
          <w:tab w:val="center" w:pos="1287"/>
          <w:tab w:val="center" w:pos="9283"/>
        </w:tabs>
        <w:spacing w:after="16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Предисловие </w:t>
      </w:r>
      <w:r>
        <w:tab/>
        <w:t>II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Область применения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Нормативные ссылки </w:t>
      </w:r>
      <w:r>
        <w:tab/>
        <w:t>1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Термины и </w:t>
      </w:r>
      <w:proofErr w:type="gramStart"/>
      <w:r>
        <w:t xml:space="preserve">определения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Общие </w:t>
      </w:r>
      <w:proofErr w:type="gramStart"/>
      <w:r>
        <w:t xml:space="preserve">положения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Классификация пиротехнических </w:t>
      </w:r>
      <w:proofErr w:type="gramStart"/>
      <w:r>
        <w:t xml:space="preserve">изделий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Требования безопасности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5</w:t>
      </w:r>
      <w:r>
        <w:rPr>
          <w:b/>
          <w:sz w:val="28"/>
        </w:rPr>
        <w:t xml:space="preserve"> </w:t>
      </w:r>
    </w:p>
    <w:p w:rsidR="00F40C0A" w:rsidRDefault="00E84447">
      <w:pPr>
        <w:numPr>
          <w:ilvl w:val="0"/>
          <w:numId w:val="2"/>
        </w:numPr>
        <w:spacing w:after="160" w:line="259" w:lineRule="auto"/>
        <w:ind w:hanging="444"/>
        <w:jc w:val="left"/>
      </w:pPr>
      <w:r>
        <w:t xml:space="preserve">Порядок </w:t>
      </w:r>
      <w:r>
        <w:tab/>
        <w:t xml:space="preserve">проверки </w:t>
      </w:r>
      <w:r>
        <w:tab/>
        <w:t xml:space="preserve">и </w:t>
      </w:r>
      <w:r>
        <w:tab/>
        <w:t xml:space="preserve">подтверждения </w:t>
      </w:r>
      <w:r>
        <w:tab/>
        <w:t xml:space="preserve">требований </w:t>
      </w:r>
      <w:r>
        <w:tab/>
        <w:t xml:space="preserve">безопасности </w:t>
      </w:r>
      <w:r>
        <w:tab/>
        <w:t>11</w:t>
      </w:r>
      <w:r>
        <w:rPr>
          <w:b/>
          <w:sz w:val="28"/>
        </w:rPr>
        <w:t xml:space="preserve"> </w:t>
      </w:r>
    </w:p>
    <w:p w:rsidR="00F40C0A" w:rsidRDefault="00E84447">
      <w:pPr>
        <w:tabs>
          <w:tab w:val="center" w:pos="2107"/>
        </w:tabs>
        <w:spacing w:after="16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пиротехнической продукции </w:t>
      </w:r>
    </w:p>
    <w:p w:rsidR="00F40C0A" w:rsidRDefault="00E84447">
      <w:pPr>
        <w:tabs>
          <w:tab w:val="center" w:pos="5629"/>
        </w:tabs>
        <w:spacing w:after="160" w:line="259" w:lineRule="auto"/>
        <w:ind w:left="0" w:firstLine="0"/>
        <w:jc w:val="left"/>
      </w:pPr>
      <w:r>
        <w:t xml:space="preserve">Приложение А </w:t>
      </w:r>
      <w:r>
        <w:tab/>
        <w:t xml:space="preserve">(обязательное) Классы и подклассы опасных </w:t>
      </w:r>
      <w:proofErr w:type="gramStart"/>
      <w:r>
        <w:t>грузов,  12</w:t>
      </w:r>
      <w:proofErr w:type="gramEnd"/>
      <w:r>
        <w:rPr>
          <w:b/>
          <w:sz w:val="28"/>
        </w:rPr>
        <w:t xml:space="preserve"> </w:t>
      </w:r>
    </w:p>
    <w:p w:rsidR="00F40C0A" w:rsidRDefault="00E84447">
      <w:pPr>
        <w:tabs>
          <w:tab w:val="center" w:pos="2656"/>
          <w:tab w:val="center" w:pos="4710"/>
          <w:tab w:val="center" w:pos="6520"/>
          <w:tab w:val="center" w:pos="7440"/>
          <w:tab w:val="center" w:pos="8364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содержащих </w:t>
      </w:r>
      <w:r>
        <w:tab/>
        <w:t xml:space="preserve">пиротехнические </w:t>
      </w:r>
      <w:r>
        <w:tab/>
        <w:t xml:space="preserve">составы </w:t>
      </w:r>
      <w:r>
        <w:tab/>
        <w:t xml:space="preserve">и </w:t>
      </w:r>
      <w:r>
        <w:tab/>
        <w:t xml:space="preserve">изделия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пиротехнические </w:t>
      </w:r>
    </w:p>
    <w:p w:rsidR="00F40C0A" w:rsidRDefault="00E84447">
      <w:pPr>
        <w:tabs>
          <w:tab w:val="center" w:pos="3805"/>
          <w:tab w:val="center" w:pos="9172"/>
        </w:tabs>
        <w:spacing w:after="160" w:line="259" w:lineRule="auto"/>
        <w:ind w:left="0" w:firstLine="0"/>
        <w:jc w:val="left"/>
      </w:pPr>
      <w:r>
        <w:t xml:space="preserve">Приложение Б </w:t>
      </w:r>
      <w:r>
        <w:tab/>
        <w:t xml:space="preserve">(обязательное) Знак огнезащиты </w:t>
      </w:r>
      <w:r>
        <w:tab/>
        <w:t>14</w:t>
      </w:r>
      <w:r>
        <w:rPr>
          <w:b/>
          <w:sz w:val="28"/>
        </w:rPr>
        <w:t xml:space="preserve"> </w:t>
      </w:r>
    </w:p>
    <w:p w:rsidR="00F40C0A" w:rsidRDefault="00E84447">
      <w:pPr>
        <w:tabs>
          <w:tab w:val="center" w:pos="5629"/>
        </w:tabs>
        <w:spacing w:after="160" w:line="259" w:lineRule="auto"/>
        <w:ind w:left="0" w:firstLine="0"/>
        <w:jc w:val="left"/>
      </w:pPr>
      <w:r>
        <w:t xml:space="preserve">Приложение В </w:t>
      </w:r>
      <w:r>
        <w:tab/>
        <w:t>(обязательное) Перечень классификатор пиротехнической 15</w:t>
      </w:r>
      <w:r>
        <w:rPr>
          <w:b/>
          <w:sz w:val="28"/>
        </w:rP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продукции </w:t>
      </w:r>
    </w:p>
    <w:p w:rsidR="00F40C0A" w:rsidRDefault="00E84447">
      <w:pPr>
        <w:tabs>
          <w:tab w:val="center" w:pos="5629"/>
        </w:tabs>
        <w:spacing w:after="160" w:line="259" w:lineRule="auto"/>
        <w:ind w:left="0" w:firstLine="0"/>
        <w:jc w:val="left"/>
      </w:pPr>
      <w:r>
        <w:t xml:space="preserve">Приложение Г </w:t>
      </w:r>
      <w:r>
        <w:tab/>
      </w:r>
      <w:r>
        <w:t>(обязательное) Правила хранения пиротехнических изделий 18</w:t>
      </w:r>
      <w:r>
        <w:rPr>
          <w:b/>
          <w:sz w:val="28"/>
        </w:rPr>
        <w:t xml:space="preserve"> </w:t>
      </w:r>
    </w:p>
    <w:p w:rsidR="00F40C0A" w:rsidRDefault="00E84447">
      <w:pPr>
        <w:tabs>
          <w:tab w:val="center" w:pos="5060"/>
          <w:tab w:val="center" w:pos="9172"/>
        </w:tabs>
        <w:spacing w:after="160" w:line="259" w:lineRule="auto"/>
        <w:ind w:left="0" w:firstLine="0"/>
        <w:jc w:val="left"/>
      </w:pPr>
      <w:r>
        <w:t xml:space="preserve">Приложение Д </w:t>
      </w:r>
      <w:r>
        <w:tab/>
        <w:t xml:space="preserve">(обязательное) Требования к пусковому оборудованию </w:t>
      </w:r>
      <w:r>
        <w:tab/>
        <w:t>21</w:t>
      </w:r>
      <w:r>
        <w:rPr>
          <w:b/>
          <w:sz w:val="28"/>
        </w:rP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lastRenderedPageBreak/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16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3" w:line="259" w:lineRule="auto"/>
        <w:ind w:left="10" w:right="287" w:hanging="10"/>
        <w:jc w:val="right"/>
      </w:pPr>
      <w:r>
        <w:t xml:space="preserve">III </w:t>
      </w:r>
    </w:p>
    <w:p w:rsidR="00F40C0A" w:rsidRDefault="00F40C0A">
      <w:pPr>
        <w:sectPr w:rsidR="00F40C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18" w:right="1132" w:bottom="1000" w:left="1133" w:header="720" w:footer="720" w:gutter="0"/>
          <w:cols w:space="720"/>
        </w:sectPr>
      </w:pPr>
    </w:p>
    <w:p w:rsidR="00F40C0A" w:rsidRDefault="00E84447">
      <w:pPr>
        <w:pStyle w:val="2"/>
        <w:spacing w:after="178"/>
        <w:ind w:left="289" w:right="449"/>
      </w:pPr>
      <w:r>
        <w:lastRenderedPageBreak/>
        <w:t xml:space="preserve">М Е Ж Г О С У Д А Р С Т В Е Н </w:t>
      </w:r>
      <w:proofErr w:type="spellStart"/>
      <w:r>
        <w:t>Н</w:t>
      </w:r>
      <w:proofErr w:type="spellEnd"/>
      <w:r>
        <w:t xml:space="preserve"> Ы Й    С Т А Н Д А Р Т </w:t>
      </w:r>
    </w:p>
    <w:p w:rsidR="00F40C0A" w:rsidRDefault="00E84447">
      <w:pPr>
        <w:spacing w:after="55" w:line="259" w:lineRule="auto"/>
        <w:ind w:left="-29" w:right="3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33925" name="Group 33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46433" name="Shape 4643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25" style="width:484.8pt;height:0.47998pt;mso-position-horizontal-relative:char;mso-position-vertical-relative:line" coordsize="61569,60">
                <v:shape id="Shape 46434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0C0A" w:rsidRDefault="00E84447">
      <w:pPr>
        <w:spacing w:after="0" w:line="259" w:lineRule="auto"/>
        <w:ind w:left="10" w:right="66" w:hanging="10"/>
        <w:jc w:val="center"/>
      </w:pPr>
      <w:r>
        <w:rPr>
          <w:b/>
          <w:sz w:val="28"/>
        </w:rPr>
        <w:t xml:space="preserve">ИЗДЕЛИЯ ПИРОТЕХНИЧЕСКИЕ </w:t>
      </w:r>
    </w:p>
    <w:p w:rsidR="00F40C0A" w:rsidRDefault="00E84447">
      <w:pPr>
        <w:spacing w:after="53" w:line="259" w:lineRule="auto"/>
        <w:ind w:left="12" w:firstLine="0"/>
        <w:jc w:val="center"/>
      </w:pPr>
      <w:r>
        <w:rPr>
          <w:sz w:val="28"/>
        </w:rPr>
        <w:t xml:space="preserve"> </w:t>
      </w:r>
    </w:p>
    <w:p w:rsidR="00F40C0A" w:rsidRDefault="00E84447">
      <w:pPr>
        <w:spacing w:after="0" w:line="259" w:lineRule="auto"/>
        <w:ind w:left="10" w:right="66" w:hanging="10"/>
        <w:jc w:val="center"/>
      </w:pPr>
      <w:r>
        <w:rPr>
          <w:b/>
          <w:sz w:val="28"/>
        </w:rPr>
        <w:t xml:space="preserve">Общие требования безопасности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right="67" w:firstLine="0"/>
        <w:jc w:val="center"/>
      </w:pPr>
      <w:proofErr w:type="spellStart"/>
      <w:r>
        <w:rPr>
          <w:color w:val="2F2F2F"/>
        </w:rPr>
        <w:t>Wares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pyrotechnic</w:t>
      </w:r>
      <w:proofErr w:type="spellEnd"/>
      <w:r>
        <w:rPr>
          <w:color w:val="2F2F2F"/>
        </w:rPr>
        <w:t xml:space="preserve">. </w:t>
      </w:r>
      <w:proofErr w:type="spellStart"/>
      <w:r>
        <w:rPr>
          <w:color w:val="2F2F2F"/>
        </w:rPr>
        <w:t>General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requirements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of</w:t>
      </w:r>
      <w:proofErr w:type="spellEnd"/>
      <w:r>
        <w:rPr>
          <w:color w:val="2F2F2F"/>
        </w:rPr>
        <w:t xml:space="preserve"> </w:t>
      </w:r>
      <w:proofErr w:type="spellStart"/>
      <w:r>
        <w:rPr>
          <w:color w:val="2F2F2F"/>
        </w:rPr>
        <w:t>safety</w:t>
      </w:r>
      <w:proofErr w:type="spellEnd"/>
      <w:r>
        <w:rPr>
          <w:color w:val="2F2F2F"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33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33926" name="Group 33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46435" name="Shape 46435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26" style="width:484.8pt;height:0.719971pt;mso-position-horizontal-relative:char;mso-position-vertical-relative:line" coordsize="61569,91">
                <v:shape id="Shape 46436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F40C0A" w:rsidRDefault="00E84447">
      <w:pPr>
        <w:spacing w:after="31" w:line="259" w:lineRule="auto"/>
        <w:ind w:left="0" w:right="64" w:firstLine="0"/>
        <w:jc w:val="right"/>
      </w:pPr>
      <w:r>
        <w:rPr>
          <w:b/>
          <w:sz w:val="22"/>
        </w:rPr>
        <w:t>Дата введения –</w:t>
      </w:r>
      <w:r>
        <w:rPr>
          <w:sz w:val="22"/>
        </w:rPr>
        <w:t xml:space="preserve"> </w:t>
      </w:r>
    </w:p>
    <w:p w:rsidR="00F40C0A" w:rsidRDefault="00E84447">
      <w:pPr>
        <w:spacing w:after="46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pStyle w:val="2"/>
        <w:spacing w:after="2"/>
        <w:ind w:left="703" w:right="0"/>
        <w:jc w:val="left"/>
      </w:pPr>
      <w:r>
        <w:t xml:space="preserve">1 Область применения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44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Настоящий стандарт устанавливает общие требования безопасности к пиротехническим изделиям бытового и технического назначения при разработке, производстве, перевозке, хранении, реализации (распространении), эксплуатации и утилизации.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41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pStyle w:val="2"/>
        <w:spacing w:after="2"/>
        <w:ind w:left="703" w:right="0"/>
        <w:jc w:val="left"/>
      </w:pPr>
      <w:r>
        <w:t xml:space="preserve">2 </w:t>
      </w:r>
      <w:r>
        <w:t xml:space="preserve">Нормативные ссылки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В настоящем стандарте использованы нормативные ссылки на следующие межгосударственные стандарты: </w:t>
      </w:r>
    </w:p>
    <w:p w:rsidR="00F40C0A" w:rsidRDefault="00E84447">
      <w:pPr>
        <w:spacing w:after="57" w:line="259" w:lineRule="auto"/>
        <w:ind w:left="708" w:right="54" w:firstLine="0"/>
      </w:pPr>
      <w:r>
        <w:t xml:space="preserve">ГОСТ 12.4.026–76 Цвета сигнальные и знаки безопасности </w:t>
      </w:r>
    </w:p>
    <w:p w:rsidR="00F40C0A" w:rsidRDefault="00E84447">
      <w:pPr>
        <w:spacing w:line="259" w:lineRule="auto"/>
        <w:ind w:left="708" w:right="54" w:firstLine="0"/>
      </w:pPr>
      <w:r>
        <w:t xml:space="preserve">ГОСТ 33950–2016 Изделия пиротехнические. Методы испытаний.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37" w:line="259" w:lineRule="auto"/>
        <w:ind w:left="566" w:firstLine="0"/>
        <w:jc w:val="left"/>
      </w:pPr>
      <w:r>
        <w:rPr>
          <w:sz w:val="20"/>
        </w:rPr>
        <w:t xml:space="preserve"> </w:t>
      </w:r>
    </w:p>
    <w:p w:rsidR="00F40C0A" w:rsidRDefault="00E84447">
      <w:pPr>
        <w:spacing w:after="39" w:line="262" w:lineRule="auto"/>
        <w:ind w:left="0" w:firstLine="708"/>
      </w:pPr>
      <w:r>
        <w:rPr>
          <w:sz w:val="20"/>
        </w:rPr>
        <w:t>П р и м е ч а н и е – При пользовании настоящим стандартом целесообразно проверить действие ссылочных стандартов на пользовании территории государства по соответствующему указателю стандартов, составленному по состоянию на 1 января текущего года, и по соот</w:t>
      </w:r>
      <w:r>
        <w:rPr>
          <w:sz w:val="20"/>
        </w:rPr>
        <w:t>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стандартом, следует руководствоваться замененным (измененным) стандартом. Если ссылочный документ отменен без заме</w:t>
      </w:r>
      <w:r>
        <w:rPr>
          <w:sz w:val="20"/>
        </w:rPr>
        <w:t>ны, то положение, в котором дана ссылка на него, применяется в части, не затрагивающей эту ссылку.</w:t>
      </w:r>
      <w:r>
        <w:rPr>
          <w:sz w:val="16"/>
        </w:rPr>
        <w:t xml:space="preserve">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4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2"/>
        <w:spacing w:after="2"/>
        <w:ind w:left="703" w:right="0"/>
        <w:jc w:val="left"/>
      </w:pPr>
      <w:r>
        <w:t xml:space="preserve">3 Термины, определения и сокращения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4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В настоящем стандарте применены следующие термины с </w:t>
      </w:r>
      <w:r>
        <w:t xml:space="preserve">соответствующими определениями: </w:t>
      </w:r>
    </w:p>
    <w:p w:rsidR="00F40C0A" w:rsidRDefault="00E84447">
      <w:pPr>
        <w:ind w:left="-15" w:right="54"/>
      </w:pPr>
      <w:r>
        <w:rPr>
          <w:b/>
        </w:rPr>
        <w:lastRenderedPageBreak/>
        <w:t xml:space="preserve">3.1 воспламенитель: </w:t>
      </w:r>
      <w:r>
        <w:t>Инициирующее устройство (</w:t>
      </w:r>
      <w:proofErr w:type="spellStart"/>
      <w:r>
        <w:t>электровоспламенитель</w:t>
      </w:r>
      <w:proofErr w:type="spellEnd"/>
      <w:r>
        <w:t xml:space="preserve"> или(и) огнепроводный шнур), использующееся для приведения в действие пиротехнического изделия (ПИ). </w:t>
      </w:r>
    </w:p>
    <w:p w:rsidR="00F40C0A" w:rsidRDefault="00E84447">
      <w:pPr>
        <w:ind w:left="-15" w:right="54"/>
      </w:pPr>
      <w:r>
        <w:rPr>
          <w:b/>
        </w:rPr>
        <w:t xml:space="preserve">3.2 </w:t>
      </w:r>
      <w:proofErr w:type="spellStart"/>
      <w:r>
        <w:rPr>
          <w:b/>
        </w:rPr>
        <w:t>воспламенительно</w:t>
      </w:r>
      <w:proofErr w:type="spellEnd"/>
      <w:r>
        <w:rPr>
          <w:b/>
        </w:rPr>
        <w:t>-разрывной заряд, ВРЗ:</w:t>
      </w:r>
      <w:r>
        <w:t xml:space="preserve"> Элемент фейе</w:t>
      </w:r>
      <w:r>
        <w:t xml:space="preserve">рверочного изделия (ФИ), обеспечивающий заданный разброс и воспламенение пиротехнического элемента (ПЭ). </w:t>
      </w:r>
    </w:p>
    <w:p w:rsidR="00F40C0A" w:rsidRDefault="00E84447">
      <w:pPr>
        <w:spacing w:after="0" w:line="286" w:lineRule="auto"/>
        <w:ind w:left="0" w:firstLine="0"/>
        <w:jc w:val="left"/>
      </w:pPr>
      <w:r>
        <w:rPr>
          <w:sz w:val="18"/>
        </w:rPr>
        <w:t xml:space="preserve">___________________________________________________________________________________________ </w:t>
      </w:r>
      <w:r>
        <w:rPr>
          <w:b/>
          <w:sz w:val="22"/>
        </w:rPr>
        <w:t xml:space="preserve">Издание официальное </w:t>
      </w:r>
    </w:p>
    <w:p w:rsidR="00F40C0A" w:rsidRDefault="00E84447">
      <w:pPr>
        <w:ind w:left="-15" w:right="54"/>
      </w:pPr>
      <w:r>
        <w:rPr>
          <w:b/>
        </w:rPr>
        <w:t>3.3 время замедления (задержки), ВЗ</w:t>
      </w:r>
      <w:r>
        <w:t xml:space="preserve">: </w:t>
      </w:r>
      <w:r>
        <w:t xml:space="preserve">Интервал времени от момента инициирования до </w:t>
      </w:r>
      <w:proofErr w:type="gramStart"/>
      <w:r>
        <w:t>момента  появления</w:t>
      </w:r>
      <w:proofErr w:type="gramEnd"/>
      <w:r>
        <w:t xml:space="preserve"> исследуемого фактора работающего ПИ. </w:t>
      </w:r>
    </w:p>
    <w:p w:rsidR="00F40C0A" w:rsidRDefault="00E84447">
      <w:pPr>
        <w:ind w:left="-15" w:right="54"/>
      </w:pPr>
      <w:r>
        <w:rPr>
          <w:b/>
        </w:rPr>
        <w:t xml:space="preserve">3.4 замедлитель: </w:t>
      </w:r>
      <w:r>
        <w:t>Элемент огневой цепи, обеспечивающий заданную задержку передачи инициирующего импульса сопрягаемому элементу ПИ или пускового оборудовани</w:t>
      </w:r>
      <w:r>
        <w:t xml:space="preserve">я (ПО). </w:t>
      </w:r>
    </w:p>
    <w:p w:rsidR="00F40C0A" w:rsidRDefault="00E84447">
      <w:pPr>
        <w:ind w:left="-15" w:right="54"/>
      </w:pPr>
      <w:r>
        <w:rPr>
          <w:b/>
        </w:rPr>
        <w:t>3.5 инициирующее устройство, ИУ</w:t>
      </w:r>
      <w:r>
        <w:t xml:space="preserve">: </w:t>
      </w:r>
      <w:proofErr w:type="gramStart"/>
      <w:r>
        <w:t>Элемент  ПИ</w:t>
      </w:r>
      <w:proofErr w:type="gramEnd"/>
      <w:r>
        <w:t xml:space="preserve">, обеспечивающий запуск огневой цепи. </w:t>
      </w:r>
    </w:p>
    <w:p w:rsidR="00F40C0A" w:rsidRDefault="00E84447">
      <w:pPr>
        <w:ind w:left="-15" w:right="54"/>
      </w:pPr>
      <w:r>
        <w:rPr>
          <w:b/>
        </w:rPr>
        <w:t>3.6 манипуляционные</w:t>
      </w:r>
      <w:r>
        <w:t xml:space="preserve"> </w:t>
      </w:r>
      <w:r>
        <w:rPr>
          <w:b/>
        </w:rPr>
        <w:t>знаки</w:t>
      </w:r>
      <w:r>
        <w:t xml:space="preserve">: Изображения, указывающие на способы обращения с грузом. </w:t>
      </w:r>
    </w:p>
    <w:p w:rsidR="00F40C0A" w:rsidRDefault="00E84447">
      <w:pPr>
        <w:ind w:left="-15" w:right="54"/>
      </w:pPr>
      <w:r>
        <w:rPr>
          <w:b/>
        </w:rPr>
        <w:t>3.7 метательный</w:t>
      </w:r>
      <w:r>
        <w:t xml:space="preserve"> </w:t>
      </w:r>
      <w:r>
        <w:rPr>
          <w:b/>
        </w:rPr>
        <w:t>заряд,</w:t>
      </w:r>
      <w:r>
        <w:t xml:space="preserve"> </w:t>
      </w:r>
      <w:r>
        <w:rPr>
          <w:b/>
        </w:rPr>
        <w:t>МЗ</w:t>
      </w:r>
      <w:r>
        <w:t>: Элемент ПИ, обеспечивающий выброс ПЭ с заданной начал</w:t>
      </w:r>
      <w:r>
        <w:t xml:space="preserve">ьной скоростью и задействование последующих элементов огневой цепи. </w:t>
      </w:r>
    </w:p>
    <w:p w:rsidR="00F40C0A" w:rsidRDefault="00E84447">
      <w:pPr>
        <w:ind w:left="-15" w:right="54"/>
      </w:pPr>
      <w:r>
        <w:rPr>
          <w:b/>
        </w:rPr>
        <w:t>3.8 мортира:</w:t>
      </w:r>
      <w:r>
        <w:t xml:space="preserve"> Элемент ПО, предназначенный для метания ФИ или ПЭ в заданном направлении с заданной начальной скоростью. </w:t>
      </w:r>
    </w:p>
    <w:p w:rsidR="00F40C0A" w:rsidRDefault="00E84447">
      <w:pPr>
        <w:spacing w:after="1" w:line="323" w:lineRule="auto"/>
        <w:ind w:left="0" w:firstLine="708"/>
        <w:jc w:val="left"/>
      </w:pPr>
      <w:r>
        <w:rPr>
          <w:b/>
        </w:rPr>
        <w:t>3.9 огневая</w:t>
      </w:r>
      <w:r>
        <w:t xml:space="preserve"> </w:t>
      </w:r>
      <w:r>
        <w:rPr>
          <w:b/>
        </w:rPr>
        <w:t>цепь,</w:t>
      </w:r>
      <w:r>
        <w:t xml:space="preserve"> </w:t>
      </w:r>
      <w:r>
        <w:rPr>
          <w:b/>
        </w:rPr>
        <w:t>ОЦ</w:t>
      </w:r>
      <w:r>
        <w:rPr>
          <w:b/>
          <w:i/>
        </w:rPr>
        <w:t>:</w:t>
      </w:r>
      <w:r>
        <w:rPr>
          <w:i/>
        </w:rPr>
        <w:t xml:space="preserve"> </w:t>
      </w:r>
      <w:r>
        <w:t>Система элементов ПИ и ПО, обеспечивающая посл</w:t>
      </w:r>
      <w:r>
        <w:t xml:space="preserve">едовательную </w:t>
      </w:r>
      <w:r>
        <w:tab/>
        <w:t xml:space="preserve">передачу </w:t>
      </w:r>
      <w:r>
        <w:tab/>
        <w:t xml:space="preserve">импульсов, </w:t>
      </w:r>
      <w:r>
        <w:tab/>
        <w:t xml:space="preserve">инициирующих </w:t>
      </w:r>
      <w:r>
        <w:tab/>
        <w:t xml:space="preserve">необходимую последовательность воспламенения элементов снаряжения ПИ. </w:t>
      </w:r>
    </w:p>
    <w:p w:rsidR="00F40C0A" w:rsidRDefault="00E84447">
      <w:pPr>
        <w:ind w:left="-15" w:right="54"/>
      </w:pPr>
      <w:r>
        <w:rPr>
          <w:b/>
        </w:rPr>
        <w:t>3.10 опасная</w:t>
      </w:r>
      <w:r>
        <w:t xml:space="preserve"> </w:t>
      </w:r>
      <w:r>
        <w:rPr>
          <w:b/>
        </w:rPr>
        <w:t>зона</w:t>
      </w:r>
      <w:r>
        <w:t>: Часть пространства, которое окружает работающий пиротехнический состав (ПС) и содержащее его изделие и внутри которо</w:t>
      </w:r>
      <w:r>
        <w:t xml:space="preserve">го хотя бы один опасный фактор достигает опасного уровня. </w:t>
      </w:r>
    </w:p>
    <w:p w:rsidR="00F40C0A" w:rsidRDefault="00E84447">
      <w:pPr>
        <w:ind w:left="-15" w:right="54"/>
      </w:pPr>
      <w:r>
        <w:rPr>
          <w:b/>
        </w:rPr>
        <w:t>3.11 опасный</w:t>
      </w:r>
      <w:r>
        <w:t xml:space="preserve"> </w:t>
      </w:r>
      <w:r>
        <w:rPr>
          <w:b/>
        </w:rPr>
        <w:t>фактор</w:t>
      </w:r>
      <w:r>
        <w:t>: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людей, имуществу и окр</w:t>
      </w:r>
      <w:r>
        <w:t xml:space="preserve">ужающей среде. </w:t>
      </w:r>
    </w:p>
    <w:p w:rsidR="00F40C0A" w:rsidRDefault="00E84447">
      <w:pPr>
        <w:ind w:left="-15" w:right="54"/>
      </w:pPr>
      <w:r>
        <w:rPr>
          <w:b/>
        </w:rPr>
        <w:t>3.12 пиротехническое изделие,</w:t>
      </w:r>
      <w:r>
        <w:t xml:space="preserve"> </w:t>
      </w:r>
      <w:r>
        <w:rPr>
          <w:b/>
        </w:rPr>
        <w:t>ПИ</w:t>
      </w:r>
      <w:r>
        <w:t xml:space="preserve">: Изделие, предназначенное для получения требуемого эффекта с помощью горения (взрыва) ПС. </w:t>
      </w:r>
    </w:p>
    <w:p w:rsidR="00F40C0A" w:rsidRDefault="00E84447">
      <w:pPr>
        <w:ind w:left="-15" w:right="54"/>
      </w:pPr>
      <w:r>
        <w:rPr>
          <w:b/>
        </w:rPr>
        <w:t>3.13 пиротехническая</w:t>
      </w:r>
      <w:r>
        <w:t xml:space="preserve"> </w:t>
      </w:r>
      <w:r>
        <w:rPr>
          <w:b/>
        </w:rPr>
        <w:t>продукция, ПП</w:t>
      </w:r>
      <w:r>
        <w:t>: ПС и содержащие их ПИ бытового и технического назначения, в том числе ПС самосто</w:t>
      </w:r>
      <w:r>
        <w:t xml:space="preserve">ятельного применения. </w:t>
      </w:r>
    </w:p>
    <w:p w:rsidR="00F40C0A" w:rsidRDefault="00E84447">
      <w:pPr>
        <w:ind w:left="-15" w:right="54"/>
      </w:pPr>
      <w:r>
        <w:rPr>
          <w:b/>
        </w:rPr>
        <w:t>3.14 пиротехнический</w:t>
      </w:r>
      <w:r>
        <w:t xml:space="preserve"> </w:t>
      </w:r>
      <w:r>
        <w:rPr>
          <w:b/>
        </w:rPr>
        <w:t>состав,</w:t>
      </w:r>
      <w:r>
        <w:t xml:space="preserve"> </w:t>
      </w:r>
      <w:r>
        <w:rPr>
          <w:b/>
        </w:rPr>
        <w:t>ПС</w:t>
      </w:r>
      <w:r>
        <w:t xml:space="preserve">: Смесь компонентов, обладающая способностью к самостоятельному горению или горению с участием </w:t>
      </w:r>
      <w:r>
        <w:t xml:space="preserve">окружающей среды, генерирующая в процессе горения газообразные и конденсированные </w:t>
      </w:r>
      <w:r>
        <w:lastRenderedPageBreak/>
        <w:t xml:space="preserve">продукты, тепловую, световую и механическую энергию и создающая различные оптические, электрические, барические и иные специальные эффекты. </w:t>
      </w:r>
    </w:p>
    <w:p w:rsidR="00F40C0A" w:rsidRDefault="00E84447">
      <w:pPr>
        <w:ind w:left="-15" w:right="54"/>
      </w:pPr>
      <w:r>
        <w:rPr>
          <w:b/>
        </w:rPr>
        <w:t>3.15 пиротехнический элемент,</w:t>
      </w:r>
      <w:r>
        <w:t xml:space="preserve"> </w:t>
      </w:r>
      <w:r>
        <w:rPr>
          <w:b/>
        </w:rPr>
        <w:t>ПЭ</w:t>
      </w:r>
      <w:r>
        <w:t>:</w:t>
      </w:r>
      <w:r>
        <w:t xml:space="preserve"> Составная часть ПИ в виде заряда или устройства, производящая заданный эффект. </w:t>
      </w:r>
    </w:p>
    <w:p w:rsidR="00F40C0A" w:rsidRDefault="00E84447">
      <w:pPr>
        <w:ind w:left="-15" w:right="54"/>
      </w:pPr>
      <w:r>
        <w:rPr>
          <w:b/>
        </w:rPr>
        <w:t>3.16</w:t>
      </w:r>
      <w:r>
        <w:t xml:space="preserve"> </w:t>
      </w:r>
      <w:r>
        <w:rPr>
          <w:b/>
        </w:rPr>
        <w:t>потребительская</w:t>
      </w:r>
      <w:r>
        <w:t xml:space="preserve"> </w:t>
      </w:r>
      <w:r>
        <w:rPr>
          <w:b/>
        </w:rPr>
        <w:t>упаковка</w:t>
      </w:r>
      <w:r>
        <w:t xml:space="preserve">: Упаковка, предназначенная для упаковывания и передачи ПИ потребителю. </w:t>
      </w:r>
    </w:p>
    <w:p w:rsidR="00F40C0A" w:rsidRDefault="00E84447">
      <w:pPr>
        <w:ind w:left="-15" w:right="54"/>
      </w:pPr>
      <w:r>
        <w:rPr>
          <w:b/>
        </w:rPr>
        <w:t>3.17 проведение</w:t>
      </w:r>
      <w:r>
        <w:t xml:space="preserve"> </w:t>
      </w:r>
      <w:r>
        <w:rPr>
          <w:b/>
        </w:rPr>
        <w:t>показов</w:t>
      </w:r>
      <w:r>
        <w:t xml:space="preserve"> </w:t>
      </w:r>
      <w:r>
        <w:rPr>
          <w:b/>
        </w:rPr>
        <w:t>фейерверков</w:t>
      </w:r>
      <w:r>
        <w:t>: Массовое зрелищное мероприятие с при</w:t>
      </w:r>
      <w:r>
        <w:t xml:space="preserve">менением ПИ технического назначения. </w:t>
      </w:r>
    </w:p>
    <w:p w:rsidR="00F40C0A" w:rsidRDefault="00E84447">
      <w:pPr>
        <w:ind w:left="-15" w:right="54"/>
      </w:pPr>
      <w:r>
        <w:rPr>
          <w:b/>
        </w:rPr>
        <w:t>3.18 пульт</w:t>
      </w:r>
      <w:r>
        <w:t xml:space="preserve"> </w:t>
      </w:r>
      <w:r>
        <w:rPr>
          <w:b/>
        </w:rPr>
        <w:t>дистанционного</w:t>
      </w:r>
      <w:r>
        <w:t xml:space="preserve"> </w:t>
      </w:r>
      <w:r>
        <w:rPr>
          <w:b/>
        </w:rPr>
        <w:t>управления,</w:t>
      </w:r>
      <w:r>
        <w:t xml:space="preserve"> </w:t>
      </w:r>
      <w:r>
        <w:rPr>
          <w:b/>
        </w:rPr>
        <w:t>ПДУ</w:t>
      </w:r>
      <w:r>
        <w:t xml:space="preserve">: Элемент ПО, обеспечивающий дистанционное задействование огневых цепей и ПИ в необходимые моменты времени и их защиту от несанкционированного срабатывания. </w:t>
      </w:r>
    </w:p>
    <w:p w:rsidR="00F40C0A" w:rsidRDefault="00E84447">
      <w:pPr>
        <w:ind w:left="-15" w:right="54"/>
      </w:pPr>
      <w:r>
        <w:rPr>
          <w:b/>
        </w:rPr>
        <w:t>3.19 пусковая</w:t>
      </w:r>
      <w:r>
        <w:t xml:space="preserve"> </w:t>
      </w:r>
      <w:r>
        <w:rPr>
          <w:b/>
        </w:rPr>
        <w:t>устан</w:t>
      </w:r>
      <w:r>
        <w:rPr>
          <w:b/>
        </w:rPr>
        <w:t>овка,</w:t>
      </w:r>
      <w:r>
        <w:t xml:space="preserve"> </w:t>
      </w:r>
      <w:r>
        <w:rPr>
          <w:b/>
        </w:rPr>
        <w:t>ПУ</w:t>
      </w:r>
      <w:r>
        <w:t xml:space="preserve">: Набор мортир и направляющих для запуска ракет, жестко закрепленных на общем основании. </w:t>
      </w:r>
    </w:p>
    <w:p w:rsidR="00F40C0A" w:rsidRDefault="00E84447">
      <w:pPr>
        <w:ind w:left="-15" w:right="54"/>
      </w:pPr>
      <w:r>
        <w:rPr>
          <w:b/>
        </w:rPr>
        <w:t>3.20 пусковое</w:t>
      </w:r>
      <w:r>
        <w:t xml:space="preserve"> </w:t>
      </w:r>
      <w:r>
        <w:rPr>
          <w:b/>
        </w:rPr>
        <w:t>оборудование,</w:t>
      </w:r>
      <w:r>
        <w:t xml:space="preserve"> </w:t>
      </w:r>
      <w:r>
        <w:rPr>
          <w:b/>
        </w:rPr>
        <w:t>ПО</w:t>
      </w:r>
      <w:r>
        <w:t xml:space="preserve">: Оборудование, предназначенное для приведения в действие ПИ. </w:t>
      </w:r>
    </w:p>
    <w:p w:rsidR="00F40C0A" w:rsidRDefault="00E84447">
      <w:pPr>
        <w:ind w:left="-15" w:right="54"/>
      </w:pPr>
      <w:r>
        <w:rPr>
          <w:b/>
        </w:rPr>
        <w:t>3.21 фейерверочное</w:t>
      </w:r>
      <w:r>
        <w:t xml:space="preserve"> </w:t>
      </w:r>
      <w:r>
        <w:rPr>
          <w:b/>
        </w:rPr>
        <w:t>изделие,</w:t>
      </w:r>
      <w:r>
        <w:t xml:space="preserve"> </w:t>
      </w:r>
      <w:r>
        <w:rPr>
          <w:b/>
        </w:rPr>
        <w:t>ФИ</w:t>
      </w:r>
      <w:r>
        <w:t xml:space="preserve">: ПИ профессионального назначения, </w:t>
      </w:r>
      <w:r>
        <w:t xml:space="preserve">предназначенное для получения звуковых, световых, дымовых, специальных специфических и иных эффектов при проведении массовых зрелищных мероприятий. </w:t>
      </w:r>
    </w:p>
    <w:p w:rsidR="00F40C0A" w:rsidRDefault="00E84447">
      <w:pPr>
        <w:pStyle w:val="2"/>
        <w:spacing w:after="2"/>
        <w:ind w:left="703" w:right="0"/>
        <w:jc w:val="left"/>
      </w:pPr>
      <w:r>
        <w:t>4 Общие положения</w:t>
      </w:r>
      <w:r>
        <w:rPr>
          <w:b w:val="0"/>
        </w:rPr>
        <w:t xml:space="preserve">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1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4.1 Пиротехнические изделия являются пожароопасными и(или) взрывоопасными. Продукты </w:t>
      </w:r>
      <w:r>
        <w:t>сгорания ПИ могут оказывать вредные воздействия на людей и окружающую среду. Внешние воздействующие факторы [ВВФ (удар, нагрев, электромагнитное излучение, детонационный импульс и др.)] могут вызывать несанкционированное срабатывание ПИ, если уровни ВВФ вы</w:t>
      </w:r>
      <w:r>
        <w:t xml:space="preserve">ше допустимых. </w:t>
      </w:r>
    </w:p>
    <w:p w:rsidR="00F40C0A" w:rsidRDefault="00E84447">
      <w:pPr>
        <w:ind w:left="-15" w:right="54"/>
      </w:pPr>
      <w:r>
        <w:t>Превышение установленных уровней внешних воздействий, использование изделий не по назначению или не в соответствии с руководством по применению (эксплуатации), а также несоответствие параметров и характеристик ПИ и используемого ПО могут пр</w:t>
      </w:r>
      <w:r>
        <w:t xml:space="preserve">иводить к аномальной работе, разрушению и разлету за пределы установленной опасной зоны элементов конструкций и горящих ПЭ, возникновению ударных волн. </w:t>
      </w:r>
    </w:p>
    <w:p w:rsidR="00F40C0A" w:rsidRDefault="00E84447">
      <w:pPr>
        <w:ind w:left="-15" w:right="54"/>
      </w:pPr>
      <w:r>
        <w:t>4.2 В зависимости от назначения и конструктивных особенностей ПИ их действие сопровождается проявлением</w:t>
      </w:r>
      <w:r>
        <w:t xml:space="preserve"> одного или нескольких опасных факторов, приведенных в таблице 1, характеризующихся уровнями опасности. </w:t>
      </w:r>
    </w:p>
    <w:p w:rsidR="00F40C0A" w:rsidRDefault="00E84447">
      <w:pPr>
        <w:spacing w:after="42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line="259" w:lineRule="auto"/>
        <w:ind w:left="-15" w:right="54" w:firstLine="0"/>
      </w:pPr>
      <w:r>
        <w:t xml:space="preserve">Таблица 1 – Опасные факторы и опасные зоны пиротехнических изделий </w:t>
      </w:r>
    </w:p>
    <w:p w:rsidR="00F40C0A" w:rsidRDefault="00E84447">
      <w:pPr>
        <w:spacing w:after="0" w:line="259" w:lineRule="auto"/>
        <w:ind w:left="0" w:right="266" w:firstLine="0"/>
        <w:jc w:val="left"/>
      </w:pPr>
      <w:r>
        <w:t xml:space="preserve"> </w:t>
      </w:r>
    </w:p>
    <w:tbl>
      <w:tblPr>
        <w:tblStyle w:val="TableGrid"/>
        <w:tblW w:w="9298" w:type="dxa"/>
        <w:tblInd w:w="142" w:type="dxa"/>
        <w:tblCellMar>
          <w:top w:w="0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23"/>
        <w:gridCol w:w="4335"/>
        <w:gridCol w:w="2401"/>
        <w:gridCol w:w="1939"/>
      </w:tblGrid>
      <w:tr w:rsidR="00F40C0A">
        <w:trPr>
          <w:trHeight w:val="7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47" w:line="259" w:lineRule="auto"/>
              <w:ind w:left="226" w:firstLine="0"/>
              <w:jc w:val="left"/>
            </w:pPr>
            <w:r>
              <w:rPr>
                <w:sz w:val="20"/>
              </w:rPr>
              <w:lastRenderedPageBreak/>
              <w:t xml:space="preserve">№ </w:t>
            </w:r>
          </w:p>
          <w:p w:rsidR="00F40C0A" w:rsidRDefault="00E84447">
            <w:pPr>
              <w:spacing w:after="74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п/п </w:t>
            </w:r>
          </w:p>
          <w:p w:rsidR="00F40C0A" w:rsidRDefault="00E84447">
            <w:pPr>
              <w:spacing w:after="0" w:line="259" w:lineRule="auto"/>
              <w:ind w:left="58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50" w:line="264" w:lineRule="auto"/>
              <w:ind w:left="2165" w:right="1296" w:hanging="763"/>
              <w:jc w:val="left"/>
            </w:pPr>
            <w:r>
              <w:rPr>
                <w:sz w:val="20"/>
              </w:rPr>
              <w:t xml:space="preserve">Опасный фактор  </w:t>
            </w:r>
          </w:p>
          <w:p w:rsidR="00F40C0A" w:rsidRDefault="00E84447">
            <w:pPr>
              <w:spacing w:after="0" w:line="259" w:lineRule="auto"/>
              <w:ind w:left="56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3" w:line="296" w:lineRule="auto"/>
              <w:ind w:left="0" w:firstLine="0"/>
              <w:jc w:val="center"/>
            </w:pPr>
            <w:r>
              <w:rPr>
                <w:sz w:val="20"/>
              </w:rPr>
              <w:t xml:space="preserve">Определяющий параметр, </w:t>
            </w:r>
          </w:p>
          <w:p w:rsidR="00F40C0A" w:rsidRDefault="00E8444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единица величины </w:t>
            </w:r>
          </w:p>
          <w:p w:rsidR="00F40C0A" w:rsidRDefault="00E84447">
            <w:pPr>
              <w:spacing w:after="0" w:line="259" w:lineRule="auto"/>
              <w:ind w:left="1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2" w:line="296" w:lineRule="auto"/>
              <w:ind w:left="92" w:right="37" w:firstLine="0"/>
              <w:jc w:val="center"/>
            </w:pPr>
            <w:r>
              <w:rPr>
                <w:sz w:val="20"/>
              </w:rPr>
              <w:t xml:space="preserve">Уровень опасности </w:t>
            </w:r>
          </w:p>
          <w:p w:rsidR="00F40C0A" w:rsidRDefault="00E8444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(размер зоны) </w:t>
            </w:r>
          </w:p>
          <w:p w:rsidR="00F40C0A" w:rsidRDefault="00E84447">
            <w:pPr>
              <w:spacing w:after="0" w:line="259" w:lineRule="auto"/>
              <w:ind w:left="8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F40C0A">
        <w:trPr>
          <w:trHeight w:val="485"/>
        </w:trPr>
        <w:tc>
          <w:tcPr>
            <w:tcW w:w="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3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Пламя или высокотемпературная струя продуктов сгорания 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Размеры пламени, м </w:t>
            </w:r>
          </w:p>
        </w:tc>
        <w:tc>
          <w:tcPr>
            <w:tcW w:w="1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4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Все пламя </w:t>
            </w:r>
          </w:p>
          <w:p w:rsidR="00F40C0A" w:rsidRDefault="00E84447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40C0A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right="73" w:firstLine="0"/>
              <w:jc w:val="left"/>
            </w:pPr>
            <w:r>
              <w:rPr>
                <w:sz w:val="20"/>
              </w:rPr>
              <w:t xml:space="preserve">Разбрасываемые пожароопасные элементы конструкции (горящие таблетки, раскаленные шлаки, искры и пр.)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Радиус разлета, м </w:t>
            </w:r>
          </w:p>
          <w:p w:rsidR="00F40C0A" w:rsidRDefault="00E8444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Вся площадь, ограниченная радиусом разлета </w:t>
            </w:r>
          </w:p>
        </w:tc>
      </w:tr>
      <w:tr w:rsidR="00F40C0A">
        <w:trPr>
          <w:trHeight w:val="49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Тепловое (инфракрасное) излучение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Поверхностная    плотность, Вт/м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540 </w:t>
            </w:r>
          </w:p>
        </w:tc>
      </w:tr>
      <w:tr w:rsidR="00F40C0A">
        <w:trPr>
          <w:trHeight w:val="2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Ударная волна при взрыве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Давление, Па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617" w:right="398" w:firstLine="610"/>
              <w:jc w:val="left"/>
            </w:pPr>
            <w:r>
              <w:rPr>
                <w:sz w:val="13"/>
              </w:rPr>
              <w:t xml:space="preserve">3 </w:t>
            </w:r>
            <w:r>
              <w:rPr>
                <w:sz w:val="20"/>
              </w:rPr>
              <w:t xml:space="preserve">35 ∙ 10 </w:t>
            </w:r>
          </w:p>
        </w:tc>
      </w:tr>
      <w:tr w:rsidR="00F40C0A"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Разлетающиеся поражающие осколки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Радиус разлета, м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Вся площадь, ограниченная радиусом разлета </w:t>
            </w:r>
          </w:p>
        </w:tc>
      </w:tr>
      <w:tr w:rsidR="00F40C0A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Движущиеся за счет начальной скорости выброса или под действием реактивной силы ПИ или ПЭ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Кинетическая энергия, Дж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F40C0A">
        <w:trPr>
          <w:trHeight w:val="71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Акустическое излучение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55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Уровень звука, </w:t>
            </w:r>
            <w:proofErr w:type="spellStart"/>
            <w:r>
              <w:rPr>
                <w:sz w:val="20"/>
              </w:rPr>
              <w:t>дБ</w:t>
            </w:r>
            <w:r>
              <w:rPr>
                <w:i/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: </w:t>
            </w:r>
          </w:p>
          <w:p w:rsidR="00F40C0A" w:rsidRDefault="00E84447">
            <w:pPr>
              <w:numPr>
                <w:ilvl w:val="0"/>
                <w:numId w:val="17"/>
              </w:numPr>
              <w:spacing w:after="50" w:line="259" w:lineRule="auto"/>
              <w:ind w:hanging="122"/>
              <w:jc w:val="left"/>
            </w:pPr>
            <w:r>
              <w:rPr>
                <w:sz w:val="20"/>
              </w:rPr>
              <w:t xml:space="preserve">импульсный </w:t>
            </w:r>
          </w:p>
          <w:p w:rsidR="00F40C0A" w:rsidRDefault="00E84447">
            <w:pPr>
              <w:numPr>
                <w:ilvl w:val="0"/>
                <w:numId w:val="17"/>
              </w:numPr>
              <w:spacing w:after="0" w:line="259" w:lineRule="auto"/>
              <w:ind w:hanging="122"/>
              <w:jc w:val="left"/>
            </w:pPr>
            <w:r>
              <w:rPr>
                <w:sz w:val="20"/>
              </w:rPr>
              <w:t xml:space="preserve">длительный 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5296" cy="417576"/>
                  <wp:effectExtent l="0" t="0" r="0" b="0"/>
                  <wp:docPr id="44498" name="Picture 4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8" name="Picture 444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F40C0A">
        <w:trPr>
          <w:trHeight w:val="5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Оптическое излучение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Плотность потока, </w:t>
            </w:r>
          </w:p>
          <w:p w:rsidR="00F40C0A" w:rsidRDefault="00E84447">
            <w:pPr>
              <w:spacing w:after="18" w:line="259" w:lineRule="auto"/>
              <w:ind w:left="566" w:firstLine="0"/>
              <w:jc w:val="left"/>
            </w:pPr>
            <w:r>
              <w:rPr>
                <w:sz w:val="13"/>
              </w:rPr>
              <w:t>2</w:t>
            </w:r>
          </w:p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Дж/м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F40C0A">
            <w:pPr>
              <w:spacing w:after="160" w:line="259" w:lineRule="auto"/>
              <w:ind w:left="0" w:firstLine="0"/>
              <w:jc w:val="left"/>
            </w:pPr>
          </w:p>
        </w:tc>
      </w:tr>
      <w:tr w:rsidR="00F40C0A"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Продукты сгорания или диспергирования в аэрозольном состоянии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59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Определяют </w:t>
            </w:r>
          </w:p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по нормативной и технической документации на ПИ </w:t>
            </w:r>
          </w:p>
        </w:tc>
      </w:tr>
      <w:tr w:rsidR="00F40C0A">
        <w:trPr>
          <w:trHeight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Специфическое воздействие продуктов сгорания на человека и окружающую среду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То же </w:t>
            </w:r>
          </w:p>
        </w:tc>
      </w:tr>
    </w:tbl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При применении защитных средств, предусмотренных технической документацией на ПИ, размеры опасных зон должны быть установлены с учетом использования этих средств. </w:t>
      </w:r>
    </w:p>
    <w:p w:rsidR="00F40C0A" w:rsidRDefault="00E84447">
      <w:pPr>
        <w:ind w:left="-15" w:right="54"/>
      </w:pPr>
      <w:r>
        <w:t>4.3 При работе с ПИ должны быть приняты меры по эвакуации или защите людей и имущества, нахо</w:t>
      </w:r>
      <w:r>
        <w:t xml:space="preserve">дящихся в опасных зонах. </w:t>
      </w:r>
    </w:p>
    <w:p w:rsidR="00F40C0A" w:rsidRDefault="00E84447">
      <w:pPr>
        <w:spacing w:after="1" w:line="323" w:lineRule="auto"/>
        <w:ind w:left="718" w:hanging="10"/>
        <w:jc w:val="left"/>
      </w:pPr>
      <w:r>
        <w:t xml:space="preserve">4.4 Нормативные и технические документы на ПП [стандарты, технические условия, технические описания, инструкции по применению (эксплуатации)] должны содержать: </w:t>
      </w:r>
    </w:p>
    <w:p w:rsidR="00F40C0A" w:rsidRDefault="00E84447">
      <w:pPr>
        <w:numPr>
          <w:ilvl w:val="0"/>
          <w:numId w:val="3"/>
        </w:numPr>
        <w:ind w:right="54"/>
      </w:pPr>
      <w:r>
        <w:t>перечень опасных факторов ПИ нормально работающего и в аварийной ситу</w:t>
      </w:r>
      <w:r>
        <w:t xml:space="preserve">ации, размеры опасных зон; </w:t>
      </w:r>
    </w:p>
    <w:p w:rsidR="00F40C0A" w:rsidRDefault="00E84447">
      <w:pPr>
        <w:numPr>
          <w:ilvl w:val="0"/>
          <w:numId w:val="3"/>
        </w:numPr>
        <w:spacing w:after="68" w:line="259" w:lineRule="auto"/>
        <w:ind w:right="54"/>
      </w:pPr>
      <w:r>
        <w:t xml:space="preserve">класс опасности груза ПП; </w:t>
      </w:r>
    </w:p>
    <w:p w:rsidR="00F40C0A" w:rsidRDefault="00E84447">
      <w:pPr>
        <w:numPr>
          <w:ilvl w:val="0"/>
          <w:numId w:val="3"/>
        </w:numPr>
        <w:ind w:right="54"/>
      </w:pPr>
      <w:r>
        <w:t xml:space="preserve">требования безопасности (в том числе пожарной) и правила хранения, транспортирования и использования ПИ; </w:t>
      </w:r>
    </w:p>
    <w:p w:rsidR="00F40C0A" w:rsidRDefault="00E84447">
      <w:pPr>
        <w:numPr>
          <w:ilvl w:val="0"/>
          <w:numId w:val="3"/>
        </w:numPr>
        <w:ind w:right="54"/>
      </w:pPr>
      <w:r>
        <w:t xml:space="preserve">способы утилизации ПИ (отработанных, отказавших или с просроченным сроком годности); </w:t>
      </w:r>
    </w:p>
    <w:p w:rsidR="00F40C0A" w:rsidRDefault="00E84447">
      <w:pPr>
        <w:numPr>
          <w:ilvl w:val="0"/>
          <w:numId w:val="3"/>
        </w:numPr>
        <w:ind w:right="54"/>
      </w:pPr>
      <w:r>
        <w:lastRenderedPageBreak/>
        <w:t>другие тр</w:t>
      </w:r>
      <w:r>
        <w:t xml:space="preserve">ебования и ограничения, вытекающие из специфики конструкции, условий эксплуатации и назначения ПИ.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6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2"/>
        <w:spacing w:after="2"/>
        <w:ind w:left="703" w:right="0"/>
        <w:jc w:val="left"/>
      </w:pPr>
      <w:r>
        <w:t>5 Классификация пиротехнических изделий</w:t>
      </w:r>
      <w:r>
        <w:rPr>
          <w:b w:val="0"/>
        </w:rPr>
        <w:t xml:space="preserve">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4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3"/>
        <w:spacing w:line="331" w:lineRule="auto"/>
        <w:ind w:left="0" w:right="0" w:firstLine="708"/>
      </w:pPr>
      <w:r>
        <w:t xml:space="preserve">5.1 </w:t>
      </w:r>
      <w:r>
        <w:t xml:space="preserve">Классификация пиротехнических изделий по назначению и условиям применения </w:t>
      </w:r>
    </w:p>
    <w:p w:rsidR="00F40C0A" w:rsidRDefault="00E84447">
      <w:pPr>
        <w:spacing w:after="39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68" w:line="259" w:lineRule="auto"/>
        <w:ind w:left="708" w:right="54" w:firstLine="0"/>
      </w:pPr>
      <w:r>
        <w:t xml:space="preserve">5.1.1 По назначению и условиям применения ПИ подразделяют на две группы: </w:t>
      </w:r>
    </w:p>
    <w:p w:rsidR="00F40C0A" w:rsidRDefault="00E84447">
      <w:pPr>
        <w:numPr>
          <w:ilvl w:val="0"/>
          <w:numId w:val="4"/>
        </w:numPr>
        <w:ind w:right="54"/>
      </w:pPr>
      <w:r>
        <w:t>ПИ бытового назначения, свободно продаваемые населению, обращение с которыми не требует специальных знани</w:t>
      </w:r>
      <w:r>
        <w:t xml:space="preserve">й и навыков,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среде; </w:t>
      </w:r>
    </w:p>
    <w:p w:rsidR="00F40C0A" w:rsidRDefault="00E84447">
      <w:pPr>
        <w:numPr>
          <w:ilvl w:val="0"/>
          <w:numId w:val="4"/>
        </w:numPr>
        <w:ind w:right="54"/>
      </w:pPr>
      <w:r>
        <w:t>ПИ технического и специального назначения, обращение с ко</w:t>
      </w:r>
      <w:r>
        <w:t xml:space="preserve">торыми требует специальных знаний и навыков, соответствующей аттестации исполнителей (пользователей) и(или) обеспечения определенных условий технического оснащения. </w:t>
      </w:r>
    </w:p>
    <w:p w:rsidR="00F40C0A" w:rsidRDefault="00E84447">
      <w:pPr>
        <w:spacing w:after="44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3"/>
        <w:spacing w:line="330" w:lineRule="auto"/>
        <w:ind w:left="0" w:right="0" w:firstLine="708"/>
      </w:pPr>
      <w:r>
        <w:t xml:space="preserve">5.2 Классификация пиротехнических изделий по степени потенциальной опасности </w:t>
      </w:r>
    </w:p>
    <w:p w:rsidR="00F40C0A" w:rsidRDefault="00E84447">
      <w:pPr>
        <w:spacing w:after="4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>5.2.1 По</w:t>
      </w:r>
      <w:r>
        <w:t xml:space="preserve"> степени потенциальной опасности при применении ПИ подразделяют на пять классов, согласно приложению A к настоящему стандарту: </w:t>
      </w:r>
    </w:p>
    <w:p w:rsidR="00F40C0A" w:rsidRDefault="00E84447">
      <w:pPr>
        <w:numPr>
          <w:ilvl w:val="0"/>
          <w:numId w:val="5"/>
        </w:numPr>
        <w:ind w:right="54"/>
      </w:pPr>
      <w:r>
        <w:t>I класс – ПИ, у которых значение кинетической энергии движения составляет не более 0,5 Дж, отсутствуют ударная волна и разлетающ</w:t>
      </w:r>
      <w:r>
        <w:t xml:space="preserve">иеся за пределы опасной зоны осколки, акустическое излучение на расстоянии 0,25 м от изделий пиротехнических не превышает 125 дБ и радиус опасной зоны по остальным факторам составляет не более 0,5 м; </w:t>
      </w:r>
    </w:p>
    <w:p w:rsidR="00F40C0A" w:rsidRDefault="00E84447">
      <w:pPr>
        <w:numPr>
          <w:ilvl w:val="0"/>
          <w:numId w:val="5"/>
        </w:numPr>
        <w:ind w:right="54"/>
      </w:pPr>
      <w:r>
        <w:t>II класс – ПИ, у которых значение кинематической энерги</w:t>
      </w:r>
      <w:r>
        <w:t xml:space="preserve">и движения составляет не более 5 Дж, отсутствуют ударная волна и разлетающиеся за пределы опасной зоны поражающие осколки, акустическое излучение на расстоянии 2,5 м от ПИ не превышает 140 дБ и радиус опасной зоны по остальным факторам составляет не более </w:t>
      </w:r>
      <w:r>
        <w:t xml:space="preserve">5 м; </w:t>
      </w:r>
    </w:p>
    <w:p w:rsidR="00F40C0A" w:rsidRDefault="00E84447">
      <w:pPr>
        <w:numPr>
          <w:ilvl w:val="0"/>
          <w:numId w:val="5"/>
        </w:numPr>
        <w:ind w:right="54"/>
      </w:pPr>
      <w:r>
        <w:t xml:space="preserve">III класс – ПИ, у которых значение кинетической энергии при направленном движении составляет более 5 Дж, при ненаправленном движении не более 20 Дж, отсутствуют ударная волна и разлетающиеся за пределы опасной зоны </w:t>
      </w:r>
      <w:r>
        <w:lastRenderedPageBreak/>
        <w:t>поражающие осколки, акустическое из</w:t>
      </w:r>
      <w:r>
        <w:t xml:space="preserve">лучение на расстоянии 5 м от ПИ не превышает 140 дБ и радиус опасной зоны по остальным факторам составляет не более 30 м; </w:t>
      </w:r>
    </w:p>
    <w:p w:rsidR="00F40C0A" w:rsidRDefault="00E84447">
      <w:pPr>
        <w:numPr>
          <w:ilvl w:val="0"/>
          <w:numId w:val="5"/>
        </w:numPr>
        <w:ind w:right="54"/>
      </w:pPr>
      <w:proofErr w:type="spellStart"/>
      <w:r>
        <w:t>IIIа</w:t>
      </w:r>
      <w:proofErr w:type="spellEnd"/>
      <w:r>
        <w:t xml:space="preserve"> класс – ПИ, у которых значение кинетической энергии при направленном движении составляет более 5 Дж, при ненаправленном движении</w:t>
      </w:r>
      <w:r>
        <w:t xml:space="preserve"> не более 20 Дж, отсутствуют ударная волна и разлетающиеся за пределы опасной зоны поражающие осколки, акустическое излучение на расстоянии 5 м от ПИ не превышает 140 дБ и радиус опасной зоны по остальным факторам составляет не более 20 м; </w:t>
      </w:r>
    </w:p>
    <w:p w:rsidR="00F40C0A" w:rsidRDefault="00E84447">
      <w:pPr>
        <w:numPr>
          <w:ilvl w:val="0"/>
          <w:numId w:val="5"/>
        </w:numPr>
        <w:ind w:right="54"/>
      </w:pPr>
      <w:r>
        <w:t xml:space="preserve">IV класс – ПИ, у которых отсутствует ударная волна, и радиус опасной зоны хотя бы по одному из остальных факторов составляет более 30 м; </w:t>
      </w:r>
    </w:p>
    <w:p w:rsidR="00F40C0A" w:rsidRDefault="00E84447">
      <w:pPr>
        <w:numPr>
          <w:ilvl w:val="0"/>
          <w:numId w:val="5"/>
        </w:numPr>
        <w:ind w:right="54"/>
      </w:pPr>
      <w:r>
        <w:t xml:space="preserve">V класс – специальные ПИ и изделия технического назначения, не вошедшие в IV классы; </w:t>
      </w:r>
    </w:p>
    <w:p w:rsidR="00F40C0A" w:rsidRDefault="00E84447">
      <w:pPr>
        <w:numPr>
          <w:ilvl w:val="0"/>
          <w:numId w:val="5"/>
        </w:numPr>
        <w:ind w:right="54"/>
      </w:pPr>
      <w:proofErr w:type="spellStart"/>
      <w:r>
        <w:t>Va</w:t>
      </w:r>
      <w:proofErr w:type="spellEnd"/>
      <w:r>
        <w:t xml:space="preserve"> класс – ПИ, срабатывание кото</w:t>
      </w:r>
      <w:r>
        <w:t>рых сопровождается возникновением ударной волны (барического поля с уровнем давления более 35 кПа) и (или) разлетом поражающих осколков с удельной кинетической энергией более 0,5 Дж/мм</w:t>
      </w:r>
      <w:r>
        <w:rPr>
          <w:vertAlign w:val="superscript"/>
        </w:rPr>
        <w:t>2</w:t>
      </w:r>
      <w:r>
        <w:t xml:space="preserve">на расстоянии более 5 м. </w:t>
      </w:r>
    </w:p>
    <w:p w:rsidR="00F40C0A" w:rsidRDefault="00E84447">
      <w:pPr>
        <w:ind w:left="-15" w:right="54"/>
      </w:pPr>
      <w:r>
        <w:t xml:space="preserve">5.3 Грузы, содержащие ПП, классифицируются в </w:t>
      </w:r>
      <w:r>
        <w:t xml:space="preserve">соответствии с приложением А.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2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2"/>
        <w:spacing w:after="2"/>
        <w:ind w:left="703" w:right="0"/>
        <w:jc w:val="left"/>
      </w:pPr>
      <w:r>
        <w:t>6 Требования</w:t>
      </w:r>
      <w:r>
        <w:rPr>
          <w:b w:val="0"/>
        </w:rPr>
        <w:t xml:space="preserve"> </w:t>
      </w:r>
      <w:r>
        <w:t>безопасности</w:t>
      </w:r>
      <w:r>
        <w:rPr>
          <w:b w:val="0"/>
        </w:rPr>
        <w:t xml:space="preserve">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2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3"/>
        <w:ind w:left="703" w:right="0"/>
      </w:pPr>
      <w:r>
        <w:t xml:space="preserve">6.1 Требования к пиротехнической продукции </w:t>
      </w:r>
    </w:p>
    <w:p w:rsidR="00F40C0A" w:rsidRDefault="00E84447">
      <w:pPr>
        <w:spacing w:after="4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6.1.1 В процессе разработки ПП номенклатура опасных факторов и </w:t>
      </w:r>
      <w:r>
        <w:t xml:space="preserve">размеры опасных зон должны быть сведены к минимуму. Номенклатура опасных факторов и размеры опасных зон ПС определяются в составе конкретного ПИ. </w:t>
      </w:r>
    </w:p>
    <w:p w:rsidR="00F40C0A" w:rsidRDefault="00E84447">
      <w:pPr>
        <w:ind w:left="-15" w:right="54"/>
      </w:pPr>
      <w:r>
        <w:t>6.1.2 ПП должна отвечать требованиям безопасности после воздействия внешних факторов (ВФ), обусловленных уста</w:t>
      </w:r>
      <w:r>
        <w:t xml:space="preserve">новленными условиями производства, хранения, транспортирования и использования на протяжении назначенного срока годности. </w:t>
      </w:r>
    </w:p>
    <w:p w:rsidR="00F40C0A" w:rsidRDefault="00E84447">
      <w:pPr>
        <w:ind w:left="-15" w:right="54"/>
      </w:pPr>
      <w:r>
        <w:t>6.1.3 Упаковка ПИ должна обеспечивать сохранность ПИ и нанесенной на их маркировки, а также неизменность характеристик безопасности в</w:t>
      </w:r>
      <w:r>
        <w:t xml:space="preserve"> пределах срока годности. </w:t>
      </w:r>
    </w:p>
    <w:p w:rsidR="00F40C0A" w:rsidRDefault="00E84447">
      <w:pPr>
        <w:ind w:left="-15" w:right="54"/>
      </w:pPr>
      <w:r>
        <w:t xml:space="preserve">Транспортная тара для ПИ бытового назначения подвергается огнезащитной обработке, содержит порошковый пламегаситель (вещество, замедляющее процесс горения </w:t>
      </w:r>
      <w:proofErr w:type="spellStart"/>
      <w:r>
        <w:t>дициандиамид</w:t>
      </w:r>
      <w:proofErr w:type="spellEnd"/>
      <w:r>
        <w:t xml:space="preserve">, </w:t>
      </w:r>
      <w:proofErr w:type="spellStart"/>
      <w:r>
        <w:t>тиомочевина</w:t>
      </w:r>
      <w:proofErr w:type="spellEnd"/>
      <w:r>
        <w:t xml:space="preserve">, карбамид, </w:t>
      </w:r>
      <w:proofErr w:type="spellStart"/>
      <w:r>
        <w:t>оксамид</w:t>
      </w:r>
      <w:proofErr w:type="spellEnd"/>
      <w:r>
        <w:t xml:space="preserve"> и др.) в количестве 50 г/м</w:t>
      </w:r>
      <w:r>
        <w:rPr>
          <w:vertAlign w:val="superscript"/>
        </w:rPr>
        <w:t>3</w:t>
      </w:r>
      <w:r>
        <w:t xml:space="preserve">, </w:t>
      </w:r>
      <w:r>
        <w:t xml:space="preserve">но не менее 5 г в упаковке и должна выдерживать воздействие открытого пламени в течение 3 секунд. </w:t>
      </w:r>
    </w:p>
    <w:p w:rsidR="00F40C0A" w:rsidRDefault="00E84447">
      <w:pPr>
        <w:ind w:left="-15" w:right="54"/>
      </w:pPr>
      <w:r>
        <w:lastRenderedPageBreak/>
        <w:t>Согласно ГОСТ 12.4.026–76 и приложения Б настоящего стандарта на тару наносятся специальный знак пожарной безопасности «Упаковка с огнезащитой» и надпись «Вн</w:t>
      </w:r>
      <w:r>
        <w:t xml:space="preserve">утренняя огнезащита». </w:t>
      </w:r>
    </w:p>
    <w:p w:rsidR="00F40C0A" w:rsidRDefault="00E84447">
      <w:pPr>
        <w:ind w:left="-15" w:right="54"/>
      </w:pPr>
      <w:r>
        <w:t>При необходимости упаковка может быть разделена пропитанными антипиреном картонными перегородками на ячейки с размещенным в них органическим пламегасителем в количестве не менее 5 г в пакете для обеспечения повышенной пожарной безопа</w:t>
      </w:r>
      <w:r>
        <w:t xml:space="preserve">сности хранения ПИ. </w:t>
      </w:r>
    </w:p>
    <w:p w:rsidR="00F40C0A" w:rsidRDefault="00E84447">
      <w:pPr>
        <w:ind w:left="-15" w:right="54"/>
      </w:pPr>
      <w:r>
        <w:t>6.1.4 ПИ классов I – IV при задействовании от встроенного узла запуска или от внешнего стандартного электродетонатора (типа ЭД-8) не должны детонировать, а случайное срабатывание изделия не должно приводить к аномальной работе (изменен</w:t>
      </w:r>
      <w:r>
        <w:t xml:space="preserve">ию номенклатуры опасных факторов и радиуса опасной зоны) расположенного в непосредственной близости (в упаковке) от него такого же изделия. </w:t>
      </w:r>
    </w:p>
    <w:p w:rsidR="00F40C0A" w:rsidRDefault="00E84447">
      <w:pPr>
        <w:ind w:left="-15" w:right="54"/>
      </w:pPr>
      <w:r>
        <w:t>Изделия не должны требовать проведения пользователем каких-либо регламентных работ. Проверка работоспособности и контроль электрических цепей (устройств) инициирования ПИ классов II и III у потребителя должны быть запрещены. Использование электрических сис</w:t>
      </w:r>
      <w:r>
        <w:t xml:space="preserve">тем инициирования в ПИ I класса не допускается». </w:t>
      </w:r>
    </w:p>
    <w:p w:rsidR="00F40C0A" w:rsidRDefault="00E84447">
      <w:pPr>
        <w:ind w:left="-15" w:right="54"/>
      </w:pPr>
      <w:r>
        <w:t>6.1.5 Конструкция ПИ, предназначенных для запуска с рук или работы в руках, должна исключать воздействия на пользователя всех опасных факторов, кроме того, для ПИ классов I–III значение температуры поверхно</w:t>
      </w:r>
      <w:r>
        <w:t xml:space="preserve">стей, контактирующих с рукой, не должно превышать 65 °C. </w:t>
      </w:r>
    </w:p>
    <w:p w:rsidR="00F40C0A" w:rsidRDefault="00E84447">
      <w:pPr>
        <w:ind w:left="-15" w:right="54"/>
      </w:pPr>
      <w:r>
        <w:t xml:space="preserve">В нормативных и технических документах на такие ПИ должны быть установлены обоснованные ограничения по силе отдачи (импульсу) и крутящему моменту. </w:t>
      </w:r>
    </w:p>
    <w:p w:rsidR="00F40C0A" w:rsidRDefault="00E84447">
      <w:pPr>
        <w:ind w:left="-15" w:right="54"/>
      </w:pPr>
      <w:r>
        <w:t>6.1.6 Инициирование ПИ дистанционного запуска долж</w:t>
      </w:r>
      <w:r>
        <w:t xml:space="preserve">но быть обеспечено из зоны безопасности. </w:t>
      </w:r>
    </w:p>
    <w:p w:rsidR="00F40C0A" w:rsidRDefault="00E84447">
      <w:pPr>
        <w:ind w:left="-15" w:right="54"/>
      </w:pPr>
      <w:r>
        <w:t xml:space="preserve">ПИ непосредственного ручного запуска должны иметь замедлитель, обеспечивающий безопасность запуска и задержку проявления основных опасных факторов на время, необходимое для того, чтобы пользователь покинул опасную </w:t>
      </w:r>
      <w:r>
        <w:t xml:space="preserve">зону начального участка траектории работающего ПИ. </w:t>
      </w:r>
    </w:p>
    <w:p w:rsidR="00F40C0A" w:rsidRDefault="00E84447">
      <w:pPr>
        <w:spacing w:after="69" w:line="259" w:lineRule="auto"/>
        <w:ind w:left="708" w:right="54" w:firstLine="0"/>
      </w:pPr>
      <w:r>
        <w:t xml:space="preserve">При этом скорость ухода должна быть принята не более 1,5 м/с. </w:t>
      </w:r>
    </w:p>
    <w:p w:rsidR="00F40C0A" w:rsidRDefault="00E84447">
      <w:pPr>
        <w:ind w:left="-15" w:right="54"/>
      </w:pPr>
      <w:r>
        <w:t>Минимальное время замедления ПИ I—III классов должно быть не менее 2,0 с. Допускается отсутствие замедлителей у ПИ, при приведении в действие</w:t>
      </w:r>
      <w:r>
        <w:t xml:space="preserve"> которых безопасность пользователя обеспечивается конструктивными элементами или уменьшенным до 0,5 м размером опасной зоны в период времени, достаточный для выхода его за установленную для данного ПИ опасную зону. </w:t>
      </w:r>
    </w:p>
    <w:p w:rsidR="00F40C0A" w:rsidRDefault="00E84447">
      <w:pPr>
        <w:ind w:left="-15" w:right="54"/>
      </w:pPr>
      <w:r>
        <w:t>6.1.7 Время замедления для ПИ классов II</w:t>
      </w:r>
      <w:r>
        <w:t xml:space="preserve"> и III, создающих эффект на высоте (например: ракеты, римские свечи, мини-салюты и др.), должно быть достаточным для выхода оператора за пределы опасной зоны при пуске (возможного воздействия </w:t>
      </w:r>
      <w:r>
        <w:lastRenderedPageBreak/>
        <w:t>продуктов сгорания вышибного заряда или образующейся струи газов</w:t>
      </w:r>
      <w:r>
        <w:t xml:space="preserve">) и начального участка траектории. </w:t>
      </w:r>
    </w:p>
    <w:p w:rsidR="00F40C0A" w:rsidRDefault="00E84447">
      <w:pPr>
        <w:ind w:left="-15" w:right="54"/>
      </w:pPr>
      <w:r>
        <w:t xml:space="preserve">6.1.8 Предохранительные устройства систем инициирования ПИ должны иметь отличительный признак, а их снятие должно быть безопасным. </w:t>
      </w:r>
    </w:p>
    <w:p w:rsidR="00F40C0A" w:rsidRDefault="00E84447">
      <w:pPr>
        <w:ind w:left="-15" w:right="54"/>
      </w:pPr>
      <w:r>
        <w:t>6.1.9 При использовании в ПИ классов I—III замедлителей с временем замедления более 10 с</w:t>
      </w:r>
      <w:r>
        <w:t xml:space="preserve"> это время должно быть указано в инструкции по применению (эксплуатации). </w:t>
      </w:r>
    </w:p>
    <w:p w:rsidR="00F40C0A" w:rsidRDefault="00E84447">
      <w:pPr>
        <w:ind w:left="-15" w:right="54"/>
      </w:pPr>
      <w:r>
        <w:t>6.1.10 ПИ, приобретающие в результате активного выброса или действия реактивной силы значения кинетической энергии более 20 Дж, должны быть снабжены стабилизирующими и(или) направля</w:t>
      </w:r>
      <w:r>
        <w:t>ющими устройствами, обеспечивающими на начальном участке (не более 5 м от точки пуска) отклонение траектории полета от заданного направления полета не более 7,5°. Радиус опасной зоны начального участка траектории не должен превышать 3 м. Высота подъема так</w:t>
      </w:r>
      <w:r>
        <w:t xml:space="preserve">их ПИ должна быть не более 100 м. </w:t>
      </w:r>
    </w:p>
    <w:p w:rsidR="00F40C0A" w:rsidRDefault="00E84447">
      <w:pPr>
        <w:ind w:left="-15" w:right="54"/>
      </w:pPr>
      <w:r>
        <w:t>6.1.11 ПЭ, создающие эффекты на высоте, должны догорать не ниже 3 м от поверхности земли. При этом в многоэлементных ПИ должно быть обеспечено срабатывание всех ПЭ. Возможность падения на землю несработавших или недогорев</w:t>
      </w:r>
      <w:r>
        <w:t xml:space="preserve">ших ПЭ в пределах опасной зоны и необходимые при этом действия должны быть указаны в эксплуатационной документации на ПИ. </w:t>
      </w:r>
    </w:p>
    <w:p w:rsidR="00F40C0A" w:rsidRDefault="00E84447">
      <w:pPr>
        <w:ind w:left="-15" w:right="54"/>
      </w:pPr>
      <w:r>
        <w:t>6.1.12 С целью снизить возможность травмирования людей движущиеся под действием реактивной силы или метательного устройства ПИ классо</w:t>
      </w:r>
      <w:r>
        <w:t xml:space="preserve">в I—III не должны иметь острых кромок и ребер, должны быть снабжены защитными колпачками и наконечниками или выполнены из материалов, обладающих демпфирующими свойствами, при этом значение удельной кинетической энергии </w:t>
      </w:r>
    </w:p>
    <w:p w:rsidR="00F40C0A" w:rsidRDefault="00E84447">
      <w:pPr>
        <w:spacing w:after="114" w:line="216" w:lineRule="auto"/>
        <w:ind w:left="-15" w:right="3680" w:firstLine="4843"/>
      </w:pPr>
      <w:r>
        <w:rPr>
          <w:sz w:val="16"/>
        </w:rPr>
        <w:t xml:space="preserve">2 </w:t>
      </w:r>
      <w:r>
        <w:t>движения не должно превышать 0,5 Д</w:t>
      </w:r>
      <w:r>
        <w:t>ж/</w:t>
      </w:r>
      <w:proofErr w:type="gramStart"/>
      <w:r>
        <w:t>мм .</w:t>
      </w:r>
      <w:proofErr w:type="gramEnd"/>
      <w:r>
        <w:t xml:space="preserve"> </w:t>
      </w:r>
    </w:p>
    <w:p w:rsidR="00F40C0A" w:rsidRDefault="00E84447">
      <w:pPr>
        <w:ind w:left="-15" w:right="54"/>
      </w:pPr>
      <w:r>
        <w:t>6.1.13 ПИ бытового назначения не должны иметь класс опасности выше III. К каждому ПИ в обязательном порядке должна быть приложена инструкция по применению (эксплуатации), содержащая выделенный шрифтом текст об опасности ПИ и ограничения по его прим</w:t>
      </w:r>
      <w:r>
        <w:t xml:space="preserve">енению. </w:t>
      </w:r>
    </w:p>
    <w:p w:rsidR="00F40C0A" w:rsidRDefault="00E84447">
      <w:pPr>
        <w:ind w:left="-15" w:right="54"/>
      </w:pPr>
      <w:r>
        <w:t>Инструкция может быть нанесена на корпусе ПИ или его потребительской упаковке при условии обеспечения четкости и различимости текста. Инструкция может быть приложена к ПИ при условии наличия на нем и в инструкции однозначных идентификационных приз</w:t>
      </w:r>
      <w:r>
        <w:t xml:space="preserve">наков. </w:t>
      </w:r>
    </w:p>
    <w:p w:rsidR="00F40C0A" w:rsidRDefault="00E84447">
      <w:pPr>
        <w:ind w:left="-15" w:right="54"/>
      </w:pPr>
      <w:r>
        <w:t xml:space="preserve">6.1.14 ПИ не должны выделять и содержать в продуктах сгорания вредных веществ в опасных концентрациях. </w:t>
      </w:r>
    </w:p>
    <w:p w:rsidR="00F40C0A" w:rsidRDefault="00E84447">
      <w:pPr>
        <w:ind w:left="-15" w:right="54"/>
      </w:pPr>
      <w:r>
        <w:t>6.1.15 ПИ классов I–IV должны обеспечивать безопасность (не взрываться в массе) при падении в упаковке завода-изготовителя на бетонное основание</w:t>
      </w:r>
      <w:r>
        <w:t xml:space="preserve"> (стальную плиту) с высоты 12 м и сохранять потребительские свойства и безопасность после </w:t>
      </w:r>
      <w:r>
        <w:lastRenderedPageBreak/>
        <w:t xml:space="preserve">случайного падения в потребительской упаковке и без нее на жесткое основание с высоты не менее 1,5 м при предельных значениях температур, установленных для ПИ. </w:t>
      </w:r>
    </w:p>
    <w:p w:rsidR="00F40C0A" w:rsidRDefault="00E84447">
      <w:pPr>
        <w:ind w:left="-15" w:right="54"/>
      </w:pPr>
      <w:r>
        <w:t>В тех</w:t>
      </w:r>
      <w:r>
        <w:t>нически обоснованных случаях в нормативной и технической документации на ПИ могут быть установлены иные значения параметров безопасности и устойчивости к случайному падению с обязательным отражением установленных значений в эксплуатационной документации на</w:t>
      </w:r>
      <w:r>
        <w:t xml:space="preserve"> ПИ. </w:t>
      </w:r>
    </w:p>
    <w:p w:rsidR="00F40C0A" w:rsidRDefault="00E84447">
      <w:pPr>
        <w:ind w:left="-15" w:right="54"/>
      </w:pPr>
      <w:r>
        <w:t xml:space="preserve">6.1.16 Количество отказов срабатывания ПИ бытового назначения должно быть не более 10 %. </w:t>
      </w:r>
    </w:p>
    <w:p w:rsidR="00F40C0A" w:rsidRDefault="00E84447">
      <w:pPr>
        <w:ind w:left="-15" w:right="54"/>
      </w:pPr>
      <w:r>
        <w:t xml:space="preserve">Конкретные значения параметров надежности должны быть указаны в нормативной и технической документации на ПИ. </w:t>
      </w:r>
    </w:p>
    <w:p w:rsidR="00F40C0A" w:rsidRDefault="00E84447">
      <w:pPr>
        <w:ind w:left="-15" w:right="54"/>
      </w:pPr>
      <w:r>
        <w:t>6.1.17 Маркировка на ПИ, потребительской упаковке</w:t>
      </w:r>
      <w:r>
        <w:t xml:space="preserve"> и транспортной таре должна обеспечивать проведение идентификации ПИ. Для ПИ классов IV, V обязательно указание изготовителя, даты изготовления и номера партии. </w:t>
      </w:r>
    </w:p>
    <w:p w:rsidR="00F40C0A" w:rsidRDefault="00E84447">
      <w:pPr>
        <w:ind w:left="-15" w:right="54"/>
      </w:pPr>
      <w:r>
        <w:t>6.1.18 Специальные требования к ПИ, предназначенным для проведения групповых игр и развития те</w:t>
      </w:r>
      <w:r>
        <w:t xml:space="preserve">хнического творчества (маркирующие, сигнальные, </w:t>
      </w:r>
      <w:proofErr w:type="spellStart"/>
      <w:r>
        <w:t>целеуказательные</w:t>
      </w:r>
      <w:proofErr w:type="spellEnd"/>
      <w:r>
        <w:t xml:space="preserve"> гранаты, ракеты, мины, микродвигатели, инициирующие и метательные устройства): </w:t>
      </w:r>
    </w:p>
    <w:p w:rsidR="00F40C0A" w:rsidRDefault="00E84447">
      <w:pPr>
        <w:numPr>
          <w:ilvl w:val="0"/>
          <w:numId w:val="6"/>
        </w:numPr>
        <w:spacing w:after="70" w:line="259" w:lineRule="auto"/>
        <w:ind w:right="54"/>
      </w:pPr>
      <w:r>
        <w:t xml:space="preserve">не должны иметь опасность выше IV класса; </w:t>
      </w:r>
    </w:p>
    <w:p w:rsidR="00F40C0A" w:rsidRDefault="00E84447">
      <w:pPr>
        <w:numPr>
          <w:ilvl w:val="0"/>
          <w:numId w:val="6"/>
        </w:numPr>
        <w:ind w:right="54"/>
      </w:pPr>
      <w: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</w:t>
      </w:r>
      <w:r>
        <w:t xml:space="preserve">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инструктора. </w:t>
      </w:r>
    </w:p>
    <w:p w:rsidR="00F40C0A" w:rsidRDefault="00E84447">
      <w:pPr>
        <w:ind w:left="-15" w:right="54"/>
      </w:pPr>
      <w:r>
        <w:t>6.1.19 В процессе разработк</w:t>
      </w:r>
      <w:r>
        <w:t xml:space="preserve">и ФИ необходимо учитывать следующие требования: </w:t>
      </w:r>
    </w:p>
    <w:p w:rsidR="00F40C0A" w:rsidRDefault="00E84447">
      <w:pPr>
        <w:spacing w:line="259" w:lineRule="auto"/>
        <w:ind w:left="708" w:right="54" w:firstLine="0"/>
      </w:pPr>
      <w:r>
        <w:t xml:space="preserve">6.1.19.1 Специальные требования к ФИ: </w:t>
      </w:r>
    </w:p>
    <w:p w:rsidR="00F40C0A" w:rsidRDefault="00E84447">
      <w:pPr>
        <w:spacing w:after="44" w:line="259" w:lineRule="auto"/>
        <w:ind w:left="10" w:right="53" w:hanging="10"/>
        <w:jc w:val="right"/>
      </w:pPr>
      <w:r>
        <w:t xml:space="preserve">а) наружные выводы ОЦ ФИ должны снабжаться хорошо различимыми </w:t>
      </w:r>
    </w:p>
    <w:p w:rsidR="00F40C0A" w:rsidRDefault="00E84447">
      <w:pPr>
        <w:spacing w:line="259" w:lineRule="auto"/>
        <w:ind w:left="-15" w:right="54" w:firstLine="0"/>
      </w:pPr>
      <w:r>
        <w:t xml:space="preserve">защитными устройствами от повреждений и случайного задействования; </w:t>
      </w:r>
    </w:p>
    <w:p w:rsidR="00F40C0A" w:rsidRDefault="00E84447">
      <w:pPr>
        <w:spacing w:after="44" w:line="259" w:lineRule="auto"/>
        <w:ind w:left="10" w:right="53" w:hanging="10"/>
        <w:jc w:val="right"/>
      </w:pPr>
      <w:r>
        <w:t xml:space="preserve">б) длина проводов (для ФИ с </w:t>
      </w:r>
      <w:proofErr w:type="spellStart"/>
      <w:r>
        <w:t>электрово</w:t>
      </w:r>
      <w:r>
        <w:t>спламенителем</w:t>
      </w:r>
      <w:proofErr w:type="spellEnd"/>
      <w:r>
        <w:t xml:space="preserve">) или огнепроводного </w:t>
      </w:r>
    </w:p>
    <w:p w:rsidR="00F40C0A" w:rsidRDefault="00E84447">
      <w:pPr>
        <w:spacing w:after="71" w:line="259" w:lineRule="auto"/>
        <w:ind w:left="-15" w:right="54" w:firstLine="0"/>
      </w:pPr>
      <w:r>
        <w:t xml:space="preserve">шнура должна превышать допустимую высоту мортиры не менее чем на 150 мм. </w:t>
      </w:r>
    </w:p>
    <w:p w:rsidR="00F40C0A" w:rsidRDefault="00E84447">
      <w:pPr>
        <w:ind w:left="-15" w:right="54"/>
      </w:pPr>
      <w:r>
        <w:t xml:space="preserve">Данное требование не распространяется на ФИ, представляющие собой готовый одноразовый выстрел; </w:t>
      </w:r>
    </w:p>
    <w:p w:rsidR="00F40C0A" w:rsidRDefault="00E84447">
      <w:pPr>
        <w:spacing w:after="42" w:line="259" w:lineRule="auto"/>
        <w:ind w:left="708" w:right="54" w:firstLine="0"/>
      </w:pPr>
      <w:r>
        <w:t>в) ФИ должны сохранять работоспособность при следую</w:t>
      </w:r>
      <w:r>
        <w:t xml:space="preserve">щих условиях </w:t>
      </w:r>
    </w:p>
    <w:p w:rsidR="00F40C0A" w:rsidRDefault="00E84447">
      <w:pPr>
        <w:spacing w:after="68" w:line="259" w:lineRule="auto"/>
        <w:ind w:left="-15" w:right="54" w:firstLine="0"/>
      </w:pPr>
      <w:r>
        <w:t xml:space="preserve">эксплуатации: </w:t>
      </w:r>
    </w:p>
    <w:p w:rsidR="00F40C0A" w:rsidRDefault="00E84447">
      <w:pPr>
        <w:numPr>
          <w:ilvl w:val="0"/>
          <w:numId w:val="7"/>
        </w:numPr>
        <w:spacing w:after="69" w:line="259" w:lineRule="auto"/>
        <w:ind w:right="54"/>
      </w:pPr>
      <w:r>
        <w:t xml:space="preserve">по температуре хранения от минус 50 °С до 40 °С; </w:t>
      </w:r>
    </w:p>
    <w:p w:rsidR="00F40C0A" w:rsidRDefault="00E84447">
      <w:pPr>
        <w:numPr>
          <w:ilvl w:val="0"/>
          <w:numId w:val="7"/>
        </w:numPr>
        <w:spacing w:after="70" w:line="259" w:lineRule="auto"/>
        <w:ind w:right="54"/>
      </w:pPr>
      <w:r>
        <w:t xml:space="preserve">по температуре применения от минус 30 °С до 40 °С; </w:t>
      </w:r>
    </w:p>
    <w:p w:rsidR="00F40C0A" w:rsidRDefault="00E84447">
      <w:pPr>
        <w:numPr>
          <w:ilvl w:val="0"/>
          <w:numId w:val="7"/>
        </w:numPr>
        <w:spacing w:after="65" w:line="259" w:lineRule="auto"/>
        <w:ind w:right="54"/>
      </w:pPr>
      <w:r>
        <w:lastRenderedPageBreak/>
        <w:t xml:space="preserve">после выдержки при относительной влажности до 98 % при температуре </w:t>
      </w:r>
    </w:p>
    <w:p w:rsidR="00F40C0A" w:rsidRDefault="00E84447">
      <w:pPr>
        <w:spacing w:after="67" w:line="259" w:lineRule="auto"/>
        <w:ind w:left="-15" w:right="54" w:firstLine="0"/>
      </w:pPr>
      <w:r>
        <w:t xml:space="preserve">(25±5) °С в течение не более 8 часов; </w:t>
      </w:r>
    </w:p>
    <w:p w:rsidR="00F40C0A" w:rsidRDefault="00E84447">
      <w:pPr>
        <w:numPr>
          <w:ilvl w:val="0"/>
          <w:numId w:val="7"/>
        </w:numPr>
        <w:ind w:right="54"/>
      </w:pPr>
      <w:r>
        <w:t xml:space="preserve">после транспортирования в упаковке предприятия-изготовителя по </w:t>
      </w:r>
      <w:proofErr w:type="gramStart"/>
      <w:r>
        <w:t>железной  дороге</w:t>
      </w:r>
      <w:proofErr w:type="gramEnd"/>
      <w:r>
        <w:t xml:space="preserve">  без  ограничения  расстояния,  автомобильным  транспортом по шоссейн</w:t>
      </w:r>
      <w:r>
        <w:t xml:space="preserve">ым дорогам в закрытых  машинах на расстояние до 5000 км со скоростью не более 60 км/ч, по грунтовым дорогам на расстояние до 300 км со скоростью не более 40 км/ч; </w:t>
      </w:r>
    </w:p>
    <w:p w:rsidR="00F40C0A" w:rsidRDefault="00E84447">
      <w:pPr>
        <w:numPr>
          <w:ilvl w:val="0"/>
          <w:numId w:val="7"/>
        </w:numPr>
        <w:ind w:right="54"/>
      </w:pPr>
      <w:r>
        <w:t>после транспортировки авиационным транспортом в герметичных кабинах без ограничения расстоян</w:t>
      </w:r>
      <w:r>
        <w:t xml:space="preserve">ия и высоты. Количество циклов «взлет посадка» пять; </w:t>
      </w:r>
    </w:p>
    <w:p w:rsidR="00F40C0A" w:rsidRDefault="00E84447">
      <w:pPr>
        <w:ind w:left="-15" w:right="54"/>
      </w:pPr>
      <w:r>
        <w:t xml:space="preserve">г) ФИ с ОЦ в виде огнепроводного шнура должны обеспечивать время замедления от момента воспламенения его наконечника до срабатывания МЗ не менее 3 секунд и конец огнепроводного шнура должен быть закрыт </w:t>
      </w:r>
      <w:r>
        <w:t xml:space="preserve">защитным колпачком. </w:t>
      </w:r>
    </w:p>
    <w:p w:rsidR="00F40C0A" w:rsidRDefault="00E84447">
      <w:pPr>
        <w:ind w:left="-15" w:right="54"/>
      </w:pPr>
      <w:r>
        <w:t xml:space="preserve">ОЦ ФИ калибров от 150 мм и более должны иметь инициирующие устройства в виде </w:t>
      </w:r>
      <w:proofErr w:type="spellStart"/>
      <w:r>
        <w:t>электровоспламенителя</w:t>
      </w:r>
      <w:proofErr w:type="spellEnd"/>
      <w:r>
        <w:t xml:space="preserve">, оголенные концы проводов должны быть скручены и электрически заизолированы. </w:t>
      </w:r>
    </w:p>
    <w:p w:rsidR="00F40C0A" w:rsidRDefault="00E84447">
      <w:pPr>
        <w:ind w:left="-15" w:right="54"/>
      </w:pPr>
      <w:r>
        <w:t>д) рекомендуемый срок годности ФИ 3 года. Установленный дл</w:t>
      </w:r>
      <w:r>
        <w:t xml:space="preserve">я конкретного ФИ срок годности должен указываться на ФИ (упаковке ФИ). </w:t>
      </w:r>
    </w:p>
    <w:p w:rsidR="00F40C0A" w:rsidRDefault="00E84447">
      <w:pPr>
        <w:spacing w:after="79" w:line="251" w:lineRule="auto"/>
        <w:ind w:left="-15" w:right="54"/>
      </w:pPr>
      <w:r>
        <w:t>6.1.19.2 Испытательные ФИ, предназначенные для аттестации пускового оборудования, должны обеспечивать воспроизведение взаимодействия имитируемого изделия и продуктов его сгорания с пус</w:t>
      </w:r>
      <w:r>
        <w:t xml:space="preserve">ковым оборудованием при минимально возможных размерах опасной зоны (минимальный разлет выбрасываемых элементов и производимых ими побочных действий), согласно приложению Д к настоящему стандарту. </w:t>
      </w:r>
    </w:p>
    <w:p w:rsidR="00F40C0A" w:rsidRDefault="00E84447">
      <w:pPr>
        <w:ind w:left="-15" w:right="54"/>
      </w:pPr>
      <w:r>
        <w:t>Испытательное ФИ должно создавать в испытуемом ПО давление,</w:t>
      </w:r>
      <w:r>
        <w:t xml:space="preserve"> превышающее допустимый для имитируемого типа ФИ уровень не менее чем на 20 %, но не более чем на 40 %. </w:t>
      </w:r>
    </w:p>
    <w:p w:rsidR="00F40C0A" w:rsidRDefault="00E84447">
      <w:pPr>
        <w:ind w:left="-15" w:right="54"/>
      </w:pPr>
      <w:r>
        <w:t>Эксплуатационная документация на испытательное ФИ должна дополнительно содержать сведения о типах имитируемого ФИ, а также дополнительные меры безопасн</w:t>
      </w:r>
      <w:r>
        <w:t xml:space="preserve">ости при проведении испытаний.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Испытательное ФИ должно иметь подтверждение соответствия. </w:t>
      </w:r>
    </w:p>
    <w:p w:rsidR="00F40C0A" w:rsidRDefault="00E84447">
      <w:pPr>
        <w:ind w:left="-15" w:right="54"/>
      </w:pPr>
      <w:r>
        <w:t xml:space="preserve">6.1.19.3 Эксплуатационная документация на ФИ должна содержать следующую дополнительную специальную информацию: </w:t>
      </w:r>
    </w:p>
    <w:p w:rsidR="00F40C0A" w:rsidRDefault="00E84447">
      <w:pPr>
        <w:ind w:left="-15" w:right="54"/>
      </w:pPr>
      <w:r>
        <w:t>а) значение максимального давления, создаваемого в мо</w:t>
      </w:r>
      <w:r>
        <w:t xml:space="preserve">ртире при штатном и аномальном (бурак) режиме работы (иных силовых воздействий на пусковое оборудование) в условиях рекомендуемых мортир; </w:t>
      </w:r>
    </w:p>
    <w:p w:rsidR="00F40C0A" w:rsidRDefault="00E84447">
      <w:pPr>
        <w:spacing w:after="70" w:line="259" w:lineRule="auto"/>
        <w:ind w:left="708" w:right="54" w:firstLine="0"/>
      </w:pPr>
      <w:r>
        <w:t xml:space="preserve">б) описание производимых эффектов;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в) указание высоты разрыва (подъема); </w:t>
      </w:r>
    </w:p>
    <w:p w:rsidR="00F40C0A" w:rsidRDefault="00E84447">
      <w:pPr>
        <w:spacing w:after="71" w:line="259" w:lineRule="auto"/>
        <w:ind w:left="708" w:right="54" w:firstLine="0"/>
      </w:pPr>
      <w:r>
        <w:lastRenderedPageBreak/>
        <w:t xml:space="preserve">г) указание возможной высоты догорания ПЭ;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д) радиус опасной зоны в зависимости от скорости ветра;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е) ВЗ (для изделий с огнепроводным шнуром); </w:t>
      </w:r>
    </w:p>
    <w:p w:rsidR="00F40C0A" w:rsidRDefault="00E84447">
      <w:pPr>
        <w:spacing w:line="259" w:lineRule="auto"/>
        <w:ind w:left="708" w:right="54" w:firstLine="0"/>
      </w:pPr>
      <w:r>
        <w:t xml:space="preserve">ж) </w:t>
      </w:r>
      <w:proofErr w:type="gramStart"/>
      <w:r>
        <w:t>рекомендуемые  размеры</w:t>
      </w:r>
      <w:proofErr w:type="gramEnd"/>
      <w:r>
        <w:t xml:space="preserve"> (диаметр, длина рабочей части) мортиры».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pStyle w:val="3"/>
        <w:spacing w:after="40"/>
        <w:ind w:left="0" w:right="0" w:firstLine="708"/>
      </w:pPr>
      <w:r>
        <w:t>6.2 Требования к нормативной и техническ</w:t>
      </w:r>
      <w:r>
        <w:t xml:space="preserve">ой документации на пиротехническую продукцию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66" w:line="259" w:lineRule="auto"/>
        <w:ind w:left="708" w:right="54" w:firstLine="0"/>
      </w:pPr>
      <w:r>
        <w:t xml:space="preserve">6.2.1 На ПП разрабатывается комплект документов, соответствующий требованиям стандартов организации-разработчика и настоящего стандарта. </w:t>
      </w:r>
    </w:p>
    <w:p w:rsidR="00F40C0A" w:rsidRDefault="00E84447">
      <w:pPr>
        <w:ind w:left="-15" w:right="54"/>
      </w:pPr>
      <w:r>
        <w:t>6.2.2 Нормативные документы на ПИ должны содержать утверждающие и согл</w:t>
      </w:r>
      <w:r>
        <w:t>асующие (при необходимости) подписи, назначение, наименование и обозначение изделия (</w:t>
      </w:r>
      <w:proofErr w:type="gramStart"/>
      <w:r>
        <w:t>вариантов  исполнения</w:t>
      </w:r>
      <w:proofErr w:type="gramEnd"/>
      <w:r>
        <w:t xml:space="preserve">), код МКС в соответствии с приложением В к настоящему стандарту. </w:t>
      </w:r>
    </w:p>
    <w:p w:rsidR="00F40C0A" w:rsidRDefault="00E84447">
      <w:pPr>
        <w:ind w:left="-15" w:right="54"/>
      </w:pPr>
      <w:r>
        <w:t>6.2.3 Раздел «Технические требования» нормативного документа должен включать в себя</w:t>
      </w:r>
      <w:r>
        <w:t xml:space="preserve">: </w:t>
      </w:r>
    </w:p>
    <w:p w:rsidR="00F40C0A" w:rsidRDefault="00E84447">
      <w:pPr>
        <w:numPr>
          <w:ilvl w:val="0"/>
          <w:numId w:val="8"/>
        </w:numPr>
        <w:spacing w:after="81" w:line="259" w:lineRule="auto"/>
        <w:ind w:right="54"/>
      </w:pPr>
      <w:r>
        <w:t>основные параметры и размеры ПИ;</w:t>
      </w:r>
      <w:r>
        <w:rPr>
          <w:b/>
        </w:rPr>
        <w:t xml:space="preserve"> </w:t>
      </w:r>
    </w:p>
    <w:p w:rsidR="00F40C0A" w:rsidRDefault="00E84447">
      <w:pPr>
        <w:numPr>
          <w:ilvl w:val="0"/>
          <w:numId w:val="8"/>
        </w:numPr>
        <w:ind w:right="54"/>
      </w:pPr>
      <w:r>
        <w:t xml:space="preserve">показатели качества и характеристики, определяющие потребительские свойства и безопасность ПИ; </w:t>
      </w:r>
    </w:p>
    <w:p w:rsidR="00F40C0A" w:rsidRDefault="00E84447">
      <w:pPr>
        <w:numPr>
          <w:ilvl w:val="0"/>
          <w:numId w:val="8"/>
        </w:numPr>
        <w:ind w:right="54"/>
      </w:pPr>
      <w:r>
        <w:t xml:space="preserve">условия производства, хранения и эксплуатации ПИ, обеспечивающие установленные потребительские свойства и безопасность ПИ в течение срока годности; </w:t>
      </w:r>
    </w:p>
    <w:p w:rsidR="00F40C0A" w:rsidRDefault="00E84447">
      <w:pPr>
        <w:numPr>
          <w:ilvl w:val="0"/>
          <w:numId w:val="8"/>
        </w:numPr>
        <w:spacing w:after="61" w:line="259" w:lineRule="auto"/>
        <w:ind w:right="54"/>
      </w:pPr>
      <w:r>
        <w:t xml:space="preserve">срок годности; </w:t>
      </w:r>
    </w:p>
    <w:p w:rsidR="00F40C0A" w:rsidRDefault="00E84447">
      <w:pPr>
        <w:numPr>
          <w:ilvl w:val="0"/>
          <w:numId w:val="8"/>
        </w:numPr>
        <w:spacing w:after="66" w:line="259" w:lineRule="auto"/>
        <w:ind w:right="54"/>
      </w:pPr>
      <w:r>
        <w:t xml:space="preserve">комплектность; </w:t>
      </w:r>
    </w:p>
    <w:p w:rsidR="00F40C0A" w:rsidRDefault="00E84447">
      <w:pPr>
        <w:numPr>
          <w:ilvl w:val="0"/>
          <w:numId w:val="8"/>
        </w:numPr>
        <w:spacing w:after="69" w:line="259" w:lineRule="auto"/>
        <w:ind w:right="54"/>
      </w:pPr>
      <w:r>
        <w:t xml:space="preserve">требования к упаковке и маркировке; </w:t>
      </w:r>
    </w:p>
    <w:p w:rsidR="00F40C0A" w:rsidRDefault="00E84447">
      <w:pPr>
        <w:numPr>
          <w:ilvl w:val="0"/>
          <w:numId w:val="8"/>
        </w:numPr>
        <w:ind w:right="54"/>
      </w:pPr>
      <w:r>
        <w:t>требования по безопасности при падении</w:t>
      </w:r>
      <w:r>
        <w:t xml:space="preserve"> ПИ в упаковке изготовителя с высоты 12 м и сохранению потребительских свойств и безопасности при падении ПИ в потребительской упаковке и без нее с высоты не менее 1,5 м. </w:t>
      </w:r>
    </w:p>
    <w:p w:rsidR="00F40C0A" w:rsidRDefault="00E84447">
      <w:pPr>
        <w:ind w:left="-15" w:right="54"/>
      </w:pPr>
      <w:r>
        <w:t>6.2.4 Стандарты должны содержать раздел «Требования безопасности», включающий в себя</w:t>
      </w:r>
      <w:r>
        <w:t xml:space="preserve">: </w:t>
      </w:r>
    </w:p>
    <w:p w:rsidR="00F40C0A" w:rsidRDefault="00E84447">
      <w:pPr>
        <w:numPr>
          <w:ilvl w:val="0"/>
          <w:numId w:val="8"/>
        </w:numPr>
        <w:spacing w:after="65" w:line="259" w:lineRule="auto"/>
        <w:ind w:right="54"/>
      </w:pPr>
      <w:r>
        <w:t xml:space="preserve">перечень действующих опасных факторов; </w:t>
      </w:r>
    </w:p>
    <w:p w:rsidR="00F40C0A" w:rsidRDefault="00E84447">
      <w:pPr>
        <w:numPr>
          <w:ilvl w:val="0"/>
          <w:numId w:val="8"/>
        </w:numPr>
        <w:spacing w:after="69" w:line="259" w:lineRule="auto"/>
        <w:ind w:right="54"/>
      </w:pPr>
      <w:r>
        <w:t xml:space="preserve">радиус опасной зоны; </w:t>
      </w:r>
    </w:p>
    <w:p w:rsidR="00F40C0A" w:rsidRDefault="00E84447">
      <w:pPr>
        <w:numPr>
          <w:ilvl w:val="0"/>
          <w:numId w:val="8"/>
        </w:numPr>
        <w:ind w:right="54"/>
      </w:pPr>
      <w:r>
        <w:t xml:space="preserve">класс опасности при перевозке, группу совместимости, номер аварийной карточки для принятия мер в аварийных ситуациях; </w:t>
      </w:r>
    </w:p>
    <w:p w:rsidR="00F40C0A" w:rsidRDefault="00E84447">
      <w:pPr>
        <w:numPr>
          <w:ilvl w:val="0"/>
          <w:numId w:val="8"/>
        </w:numPr>
        <w:ind w:right="54"/>
      </w:pPr>
      <w:r>
        <w:t>способы безопасного обращения, применения и утилизации пришедших в негод</w:t>
      </w:r>
      <w:r>
        <w:t xml:space="preserve">ность ПИ; </w:t>
      </w:r>
    </w:p>
    <w:p w:rsidR="00F40C0A" w:rsidRDefault="00E84447">
      <w:pPr>
        <w:numPr>
          <w:ilvl w:val="0"/>
          <w:numId w:val="8"/>
        </w:numPr>
        <w:ind w:right="54"/>
      </w:pPr>
      <w:r>
        <w:t xml:space="preserve">требования к перевозке и условия обеспечения безопасности (в том числе пожарной), возрастные и (или) иные ограничения пользователя; </w:t>
      </w:r>
    </w:p>
    <w:p w:rsidR="00F40C0A" w:rsidRDefault="00E84447">
      <w:pPr>
        <w:numPr>
          <w:ilvl w:val="0"/>
          <w:numId w:val="8"/>
        </w:numPr>
        <w:spacing w:after="68" w:line="259" w:lineRule="auto"/>
        <w:ind w:right="54"/>
      </w:pPr>
      <w:r>
        <w:lastRenderedPageBreak/>
        <w:t xml:space="preserve">меры по обеспечению безопасности в опасной зоне (при необходимости); </w:t>
      </w:r>
    </w:p>
    <w:p w:rsidR="00F40C0A" w:rsidRDefault="00E84447">
      <w:pPr>
        <w:numPr>
          <w:ilvl w:val="0"/>
          <w:numId w:val="8"/>
        </w:numPr>
        <w:spacing w:after="68" w:line="259" w:lineRule="auto"/>
        <w:ind w:right="54"/>
      </w:pPr>
      <w:r>
        <w:t>текст руководство по применению (эксплуата</w:t>
      </w:r>
      <w:r>
        <w:t xml:space="preserve">ции); </w:t>
      </w:r>
    </w:p>
    <w:p w:rsidR="00F40C0A" w:rsidRDefault="00E84447">
      <w:pPr>
        <w:numPr>
          <w:ilvl w:val="0"/>
          <w:numId w:val="8"/>
        </w:numPr>
        <w:ind w:right="54"/>
      </w:pPr>
      <w:r>
        <w:t xml:space="preserve">заключение: «Изделие безопасно при соблюдении требований настоящего стандарта и руководства по применению (эксплуатации)». </w:t>
      </w:r>
    </w:p>
    <w:p w:rsidR="00F40C0A" w:rsidRDefault="00E84447">
      <w:pPr>
        <w:ind w:left="-15" w:right="54"/>
      </w:pPr>
      <w:r>
        <w:t>6.2.5 Раздел «Правила приемки» должен предусматривать полноту номенклатуры определяемых при приемо-сдаточных испытаниях (ПСИ)</w:t>
      </w:r>
      <w:r>
        <w:t xml:space="preserve"> параметров (характеристик), методов контроля и объема испытаний, необходимых для подтверждения потребительских качеств и безопасности ПИ [2]. </w:t>
      </w:r>
    </w:p>
    <w:p w:rsidR="00F40C0A" w:rsidRDefault="00E84447">
      <w:pPr>
        <w:ind w:left="-15" w:right="54"/>
      </w:pPr>
      <w:r>
        <w:t xml:space="preserve">Разработчик (изготовитель) может гарантировать соответствие ПИ непроверяемым при ПСИ техническим требованиям только со ссылками на документированные данные (отчеты, акты, протоколы испытаний и др.). </w:t>
      </w:r>
    </w:p>
    <w:p w:rsidR="00F40C0A" w:rsidRDefault="00E84447">
      <w:pPr>
        <w:ind w:left="-15" w:right="54"/>
      </w:pPr>
      <w:r>
        <w:t>6.2.6 Текст эксплуатационной документации (инструкции по</w:t>
      </w:r>
      <w:r>
        <w:t xml:space="preserve"> применению) на ПИ совместно с маркировочными обозначениями на упаковке (транспортной) должен содержать: </w:t>
      </w:r>
    </w:p>
    <w:p w:rsidR="00F40C0A" w:rsidRDefault="00E84447">
      <w:pPr>
        <w:spacing w:after="70" w:line="259" w:lineRule="auto"/>
        <w:ind w:left="708" w:right="54" w:firstLine="0"/>
      </w:pPr>
      <w:r>
        <w:t xml:space="preserve">а) наименование (условное обозначение) продукции;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б) предупреждение об опасности продукции;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в) наименование и место нахождения организации-изготовителя продукции, </w:t>
      </w:r>
    </w:p>
    <w:p w:rsidR="00F40C0A" w:rsidRDefault="00E84447">
      <w:pPr>
        <w:spacing w:line="259" w:lineRule="auto"/>
        <w:ind w:left="-15" w:right="54" w:firstLine="0"/>
      </w:pPr>
      <w:r>
        <w:t xml:space="preserve">импортера (для импортируемой продукции); </w:t>
      </w:r>
    </w:p>
    <w:p w:rsidR="00F40C0A" w:rsidRDefault="00E84447">
      <w:pPr>
        <w:spacing w:after="43" w:line="259" w:lineRule="auto"/>
        <w:ind w:left="708" w:right="54" w:firstLine="0"/>
      </w:pPr>
      <w:r>
        <w:t xml:space="preserve">г) обозначение стандартов или иных документов (контрактов), в соответствии </w:t>
      </w:r>
    </w:p>
    <w:p w:rsidR="00F40C0A" w:rsidRDefault="00E84447">
      <w:pPr>
        <w:spacing w:after="70" w:line="259" w:lineRule="auto"/>
        <w:ind w:left="-15" w:right="54" w:firstLine="0"/>
      </w:pPr>
      <w:r>
        <w:t xml:space="preserve">с которыми изготовлена (поставлена) ПП; </w:t>
      </w:r>
    </w:p>
    <w:p w:rsidR="00F40C0A" w:rsidRDefault="00E84447">
      <w:pPr>
        <w:spacing w:line="259" w:lineRule="auto"/>
        <w:ind w:left="708" w:right="54" w:firstLine="0"/>
      </w:pPr>
      <w:r>
        <w:t>д) дату окончания срока г</w:t>
      </w:r>
      <w:r>
        <w:t xml:space="preserve">одности;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е) перечень опасных факторов и размеры опасной зоны; </w:t>
      </w:r>
    </w:p>
    <w:p w:rsidR="00F40C0A" w:rsidRDefault="00E84447">
      <w:pPr>
        <w:spacing w:after="71" w:line="259" w:lineRule="auto"/>
        <w:ind w:left="708" w:right="54" w:firstLine="0"/>
      </w:pPr>
      <w:r>
        <w:t xml:space="preserve">ж) ограничения в отношении условий обращения; </w:t>
      </w:r>
    </w:p>
    <w:p w:rsidR="00F40C0A" w:rsidRDefault="00E84447">
      <w:pPr>
        <w:spacing w:line="259" w:lineRule="auto"/>
        <w:ind w:left="708" w:right="54" w:firstLine="0"/>
      </w:pPr>
      <w:r>
        <w:t xml:space="preserve">и) требования по безопасному хранению и утилизации продукции; </w:t>
      </w:r>
    </w:p>
    <w:p w:rsidR="00F40C0A" w:rsidRDefault="00E84447">
      <w:pPr>
        <w:spacing w:after="42" w:line="259" w:lineRule="auto"/>
        <w:ind w:left="708" w:right="54" w:firstLine="0"/>
      </w:pPr>
      <w:r>
        <w:t xml:space="preserve">к) информацию о подтверждении соответствия ПП требованиям технического </w:t>
      </w:r>
    </w:p>
    <w:p w:rsidR="00F40C0A" w:rsidRDefault="00E84447">
      <w:pPr>
        <w:spacing w:line="259" w:lineRule="auto"/>
        <w:ind w:left="-15" w:right="54" w:firstLine="0"/>
      </w:pPr>
      <w:r>
        <w:t xml:space="preserve">регламента. </w:t>
      </w:r>
    </w:p>
    <w:p w:rsidR="00F40C0A" w:rsidRDefault="00E84447">
      <w:pPr>
        <w:ind w:left="-15" w:right="54"/>
      </w:pPr>
      <w:r>
        <w:t xml:space="preserve">На транспортной упаковке (таре) указываются класс опасности груза и наименование организации-изготовителя (экспортера) или импортера, а также реквизиты партии. </w:t>
      </w:r>
    </w:p>
    <w:p w:rsidR="00F40C0A" w:rsidRDefault="00E84447">
      <w:pPr>
        <w:ind w:left="-15" w:right="54"/>
      </w:pPr>
      <w:r>
        <w:t>Указанная информация должна быть изложена на государственном и русском языке. Допо</w:t>
      </w:r>
      <w:r>
        <w:t xml:space="preserve">лнительное использование иностранных языков допускается при условии полной идентичности содержания с текстом на русском языке. </w:t>
      </w:r>
    </w:p>
    <w:p w:rsidR="00F40C0A" w:rsidRDefault="00E84447">
      <w:pPr>
        <w:ind w:left="-15" w:right="54"/>
      </w:pPr>
      <w:r>
        <w:t>Текст маркировочных обозначений должен быть четким и хорошо различимым. Предупредительные надписи выделяются контрастным шрифтом</w:t>
      </w:r>
      <w:r>
        <w:t xml:space="preserve"> или сопровождаются надписью "Внимание!". </w:t>
      </w:r>
    </w:p>
    <w:p w:rsidR="00F40C0A" w:rsidRDefault="00E84447">
      <w:pPr>
        <w:spacing w:after="47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3"/>
        <w:spacing w:line="332" w:lineRule="auto"/>
        <w:ind w:left="0" w:right="0" w:firstLine="708"/>
      </w:pPr>
      <w:r>
        <w:lastRenderedPageBreak/>
        <w:t xml:space="preserve">6.3 Требования безопасности при обращении с пиротехнической продукцией </w:t>
      </w:r>
    </w:p>
    <w:p w:rsidR="00F40C0A" w:rsidRDefault="00E84447">
      <w:pPr>
        <w:spacing w:after="39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>6.3.1 Транспортировать, хранить, применять (использовать) и утилизировать (уничтожать) ПП следует в строгом соответствии с требованиями н</w:t>
      </w:r>
      <w:r>
        <w:t xml:space="preserve">ормативной документации (инструкции по применению) на ПИ, с соблюдением общих правил обеспечения безопасности при хранении Правила хранения ПИ приведены в приложении Г к настоящему стандарту. </w:t>
      </w:r>
    </w:p>
    <w:p w:rsidR="00F40C0A" w:rsidRDefault="00E84447">
      <w:pPr>
        <w:ind w:left="-15" w:right="54"/>
      </w:pPr>
      <w:r>
        <w:t>6.3.2 Разборка и доработка (</w:t>
      </w:r>
      <w:proofErr w:type="spellStart"/>
      <w:r>
        <w:t>переснаряжение</w:t>
      </w:r>
      <w:proofErr w:type="spellEnd"/>
      <w:r>
        <w:t>) ПИ, не предусмотрен</w:t>
      </w:r>
      <w:r>
        <w:t xml:space="preserve">ные нормативной и технической документацией на ПИ, у потребителя (продавца), а также использование не по назначению или при условиях, не предусмотренных эксплуатационной документацией на ПП, не допускаются. </w:t>
      </w:r>
    </w:p>
    <w:p w:rsidR="00F40C0A" w:rsidRDefault="00E84447">
      <w:pPr>
        <w:ind w:left="-15" w:right="54"/>
      </w:pPr>
      <w:r>
        <w:t>6.3.3 Отгружаемая потребителю (получаемая потреб</w:t>
      </w:r>
      <w:r>
        <w:t xml:space="preserve">ителем, продавцом) партия ПП (ее часть) комплектуется: </w:t>
      </w:r>
    </w:p>
    <w:p w:rsidR="00F40C0A" w:rsidRDefault="00E84447">
      <w:pPr>
        <w:numPr>
          <w:ilvl w:val="0"/>
          <w:numId w:val="9"/>
        </w:numPr>
        <w:ind w:right="54"/>
      </w:pPr>
      <w:r>
        <w:t xml:space="preserve">товаросопроводительными документами, оформленными в установленном порядке; </w:t>
      </w:r>
    </w:p>
    <w:p w:rsidR="00F40C0A" w:rsidRDefault="00E84447">
      <w:pPr>
        <w:numPr>
          <w:ilvl w:val="0"/>
          <w:numId w:val="9"/>
        </w:numPr>
        <w:ind w:right="54"/>
      </w:pPr>
      <w:r>
        <w:t>паспортом (формуляром), удостоверяющим соответствие ПП требованиям документации на ПИ (для ПИ IV, V классов, кроме ПИ развле</w:t>
      </w:r>
      <w:r>
        <w:t xml:space="preserve">кательного характера и </w:t>
      </w:r>
    </w:p>
    <w:p w:rsidR="00F40C0A" w:rsidRDefault="00E84447">
      <w:pPr>
        <w:spacing w:after="68" w:line="259" w:lineRule="auto"/>
        <w:ind w:left="-15" w:right="54" w:firstLine="0"/>
      </w:pPr>
      <w:r>
        <w:t xml:space="preserve">ФИ); </w:t>
      </w:r>
    </w:p>
    <w:p w:rsidR="00F40C0A" w:rsidRDefault="00E84447">
      <w:pPr>
        <w:numPr>
          <w:ilvl w:val="0"/>
          <w:numId w:val="9"/>
        </w:numPr>
        <w:ind w:right="54"/>
      </w:pPr>
      <w:r>
        <w:t>копией сертификата соответствия (декларации о соответствии) требованиям безопасности, заверенной подписью (факсимильной подписью) должностного лица и печатью (факсимильной печатью) владельца сертификата соответствия (деклараци</w:t>
      </w:r>
      <w:r>
        <w:t xml:space="preserve">и о соответствии). </w:t>
      </w:r>
    </w:p>
    <w:p w:rsidR="00F40C0A" w:rsidRDefault="00E84447">
      <w:pPr>
        <w:ind w:left="-15" w:right="54"/>
      </w:pPr>
      <w:r>
        <w:t xml:space="preserve">6.3.4 Использование ФИ по назначению должно осуществляться с применением ПО, удовлетворяющего требованиям в соответствии </w:t>
      </w:r>
      <w:proofErr w:type="gramStart"/>
      <w:r>
        <w:t>с  приложением</w:t>
      </w:r>
      <w:proofErr w:type="gramEnd"/>
      <w:r>
        <w:rPr>
          <w:color w:val="FF0000"/>
        </w:rPr>
        <w:t xml:space="preserve"> </w:t>
      </w:r>
      <w:r>
        <w:t xml:space="preserve">Д к настоящему стандарту. </w:t>
      </w:r>
    </w:p>
    <w:p w:rsidR="00F40C0A" w:rsidRDefault="00E84447">
      <w:pPr>
        <w:ind w:left="-15" w:right="54"/>
      </w:pPr>
      <w:r>
        <w:t>6.3.5 Реализация и использование ПИ, не имеющих идентификационных признак</w:t>
      </w:r>
      <w:r>
        <w:t xml:space="preserve">ов или утративших их, с просроченными сроками годности, следами порчи и без ознакомления с инструкцией по применению не допускаются. </w:t>
      </w:r>
    </w:p>
    <w:p w:rsidR="00F40C0A" w:rsidRDefault="00E84447">
      <w:pPr>
        <w:ind w:left="-15" w:right="54"/>
      </w:pPr>
      <w:r>
        <w:t>К основным идентификационным признакам ПИ относятся название или условный код, обозначение ТУ, артикула или каталожного но</w:t>
      </w:r>
      <w:r>
        <w:t>мера, условное обозначение изготовителя, номер партии, срок годности. Если инструкция по применению выполнена отдельным документом, то в ней должны указываться идентификационные признаки изделия. В случае размещения идентификационных признаков на потребите</w:t>
      </w:r>
      <w:r>
        <w:t xml:space="preserve">льской упаковке реализация и хранение у потребителя вне ее не допускаются [1]. </w:t>
      </w:r>
    </w:p>
    <w:p w:rsidR="00F40C0A" w:rsidRDefault="00E84447">
      <w:pPr>
        <w:spacing w:after="46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3"/>
        <w:ind w:left="703" w:right="0"/>
      </w:pPr>
      <w:r>
        <w:lastRenderedPageBreak/>
        <w:t xml:space="preserve">6.4 Требования безопасности к импортной пиротехнической продукции </w:t>
      </w:r>
    </w:p>
    <w:p w:rsidR="00F40C0A" w:rsidRDefault="00E84447">
      <w:pPr>
        <w:spacing w:after="4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ind w:left="-15" w:right="54"/>
      </w:pPr>
      <w:r>
        <w:t xml:space="preserve">6.4.1 Импортируемая ПП должна </w:t>
      </w:r>
      <w:r>
        <w:t xml:space="preserve">соответствовать требованиям безопасности, изложенным в 6.1.2, 6.1.1, 6.2.7, 6.3.1, 6.3.5 настоящего стандарта. </w:t>
      </w:r>
    </w:p>
    <w:p w:rsidR="00F40C0A" w:rsidRDefault="00E84447">
      <w:pPr>
        <w:ind w:left="-15" w:right="54"/>
      </w:pPr>
      <w:r>
        <w:t>6.4.2 Соответствие ПП требованиям безопасности должно быть установлено для каждой ввозимой на территорию государства партии ПИ. Партией ПИ счита</w:t>
      </w:r>
      <w:r>
        <w:t xml:space="preserve">ется вся продукция, ввозимая в рамках одного контракта. </w:t>
      </w:r>
    </w:p>
    <w:p w:rsidR="00F40C0A" w:rsidRDefault="00E84447">
      <w:pPr>
        <w:ind w:left="-15" w:right="54"/>
      </w:pPr>
      <w:r>
        <w:t xml:space="preserve">6.4.3 Маркировка на ПИ, потребительской упаковке и транспортной таре должна обеспечивать проведение идентификации ПИ. </w:t>
      </w:r>
    </w:p>
    <w:p w:rsidR="00F40C0A" w:rsidRDefault="00E84447">
      <w:pPr>
        <w:ind w:left="-15" w:right="54"/>
      </w:pPr>
      <w:r>
        <w:t>6.4.4 На ПИ и (или) его упаковке должна быть помещена информация о сроке годност</w:t>
      </w:r>
      <w:r>
        <w:t xml:space="preserve">и ПИ. </w:t>
      </w:r>
    </w:p>
    <w:p w:rsidR="00F40C0A" w:rsidRDefault="00E84447">
      <w:pPr>
        <w:ind w:left="708" w:right="148" w:firstLine="0"/>
      </w:pPr>
      <w:r>
        <w:t xml:space="preserve">6.4.5 Партию ПП, представляемую на сертификацию, следует сопровождать: - копией контракта с поставщиком; </w:t>
      </w:r>
    </w:p>
    <w:p w:rsidR="00F40C0A" w:rsidRDefault="00E84447">
      <w:pPr>
        <w:numPr>
          <w:ilvl w:val="0"/>
          <w:numId w:val="10"/>
        </w:numPr>
        <w:spacing w:after="70" w:line="259" w:lineRule="auto"/>
        <w:ind w:right="54"/>
      </w:pPr>
      <w:r>
        <w:t xml:space="preserve">копией сертификата качества изготовителя ПП; </w:t>
      </w:r>
    </w:p>
    <w:p w:rsidR="00F40C0A" w:rsidRDefault="00E84447">
      <w:pPr>
        <w:numPr>
          <w:ilvl w:val="0"/>
          <w:numId w:val="10"/>
        </w:numPr>
        <w:ind w:right="54"/>
      </w:pPr>
      <w:r>
        <w:t>копией сертификата соответствия (при наличии), выданного полномочным органом страны-производителя</w:t>
      </w:r>
      <w:r>
        <w:t xml:space="preserve"> (поставщика); </w:t>
      </w:r>
    </w:p>
    <w:p w:rsidR="00F40C0A" w:rsidRDefault="00E84447">
      <w:pPr>
        <w:numPr>
          <w:ilvl w:val="0"/>
          <w:numId w:val="10"/>
        </w:numPr>
        <w:spacing w:after="68" w:line="259" w:lineRule="auto"/>
        <w:ind w:right="54"/>
      </w:pPr>
      <w:r>
        <w:t xml:space="preserve">чертежом (схемой), поясняющим принцип действия и устройства ПИ; </w:t>
      </w:r>
    </w:p>
    <w:p w:rsidR="00F40C0A" w:rsidRDefault="00E84447">
      <w:pPr>
        <w:numPr>
          <w:ilvl w:val="0"/>
          <w:numId w:val="10"/>
        </w:numPr>
        <w:spacing w:after="68" w:line="259" w:lineRule="auto"/>
        <w:ind w:right="54"/>
      </w:pPr>
      <w:r>
        <w:t xml:space="preserve">инструкцией по применению (эксплуатации); </w:t>
      </w:r>
    </w:p>
    <w:p w:rsidR="00F40C0A" w:rsidRDefault="00E84447">
      <w:pPr>
        <w:numPr>
          <w:ilvl w:val="0"/>
          <w:numId w:val="10"/>
        </w:numPr>
        <w:spacing w:after="70" w:line="259" w:lineRule="auto"/>
        <w:ind w:right="54"/>
      </w:pPr>
      <w:r>
        <w:t xml:space="preserve">сведениями о применяемых в ПИ составах и их массе. </w:t>
      </w:r>
    </w:p>
    <w:p w:rsidR="00F40C0A" w:rsidRDefault="00E84447">
      <w:pPr>
        <w:ind w:left="-15" w:right="54"/>
      </w:pPr>
      <w:r>
        <w:t>Документы должны быть представлены на русском языке и заверены подписью и печать</w:t>
      </w:r>
      <w:r>
        <w:t xml:space="preserve">ю заявителя.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42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pStyle w:val="2"/>
        <w:spacing w:after="2" w:line="331" w:lineRule="auto"/>
        <w:ind w:left="0" w:right="0" w:firstLine="708"/>
        <w:jc w:val="left"/>
      </w:pPr>
      <w:r>
        <w:t>7</w:t>
      </w:r>
      <w:r>
        <w:rPr>
          <w:b w:val="0"/>
        </w:rPr>
        <w:t xml:space="preserve"> </w:t>
      </w:r>
      <w:r>
        <w:t>Порядок</w:t>
      </w:r>
      <w:r>
        <w:rPr>
          <w:b w:val="0"/>
        </w:rPr>
        <w:t xml:space="preserve"> </w:t>
      </w:r>
      <w:r>
        <w:t>проверки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подтверждения</w:t>
      </w:r>
      <w:r>
        <w:rPr>
          <w:b w:val="0"/>
        </w:rPr>
        <w:t xml:space="preserve"> </w:t>
      </w:r>
      <w:r>
        <w:t>требований</w:t>
      </w:r>
      <w:r>
        <w:rPr>
          <w:b w:val="0"/>
        </w:rPr>
        <w:t xml:space="preserve"> </w:t>
      </w:r>
      <w:r>
        <w:t>безопасности</w:t>
      </w:r>
      <w:r>
        <w:rPr>
          <w:b w:val="0"/>
        </w:rPr>
        <w:t xml:space="preserve"> </w:t>
      </w:r>
      <w:r>
        <w:t>пиротехнической</w:t>
      </w:r>
      <w:r>
        <w:rPr>
          <w:b w:val="0"/>
        </w:rPr>
        <w:t xml:space="preserve"> </w:t>
      </w:r>
      <w:r>
        <w:t xml:space="preserve">продукции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708" w:firstLine="0"/>
        <w:jc w:val="left"/>
      </w:pPr>
      <w:r>
        <w:t xml:space="preserve"> </w:t>
      </w:r>
    </w:p>
    <w:p w:rsidR="00F40C0A" w:rsidRDefault="00E84447">
      <w:pPr>
        <w:spacing w:line="259" w:lineRule="auto"/>
        <w:ind w:left="708" w:right="54" w:firstLine="0"/>
      </w:pPr>
      <w:r>
        <w:t xml:space="preserve">7.1 Значения параметров опасных факторов и размеры опасных зон </w:t>
      </w:r>
    </w:p>
    <w:p w:rsidR="00F40C0A" w:rsidRDefault="00E84447">
      <w:pPr>
        <w:spacing w:after="60" w:line="259" w:lineRule="auto"/>
        <w:ind w:left="-15" w:right="54" w:firstLine="0"/>
      </w:pPr>
      <w:r>
        <w:t xml:space="preserve">определяют по ГОСТ 33950–2016. </w:t>
      </w:r>
    </w:p>
    <w:p w:rsidR="00F40C0A" w:rsidRDefault="00E84447">
      <w:pPr>
        <w:ind w:left="-15" w:right="54"/>
      </w:pPr>
      <w:r>
        <w:t xml:space="preserve">При наличии у ПИ </w:t>
      </w:r>
      <w:r>
        <w:t>специфического опасного фактора, измерение параметров которого не предусмотрено указанным стандартом, следует применять методы испытаний, предусмотренные нормативной документацией на ПИ. Методы и методики испытаний должны быть оформлены в установленном пор</w:t>
      </w:r>
      <w:r>
        <w:t xml:space="preserve">ядке. </w:t>
      </w:r>
    </w:p>
    <w:p w:rsidR="00F40C0A" w:rsidRDefault="00E84447">
      <w:pPr>
        <w:ind w:left="-15" w:right="54"/>
      </w:pPr>
      <w:r>
        <w:t xml:space="preserve">7.2 При подтверждении требований безопасности могут признаваться заключения компетентных экспертных и научных организаций о соответствии ПИ отдельным требованиям безопасности. </w:t>
      </w:r>
    </w:p>
    <w:p w:rsidR="00F40C0A" w:rsidRDefault="00E84447">
      <w:pPr>
        <w:ind w:left="-15" w:right="54"/>
      </w:pPr>
      <w:r>
        <w:t>7.3 Работы по подтверждению соответствия следует проводить согласно норм</w:t>
      </w:r>
      <w:r>
        <w:t>ативным документам, утвержденным в установленном порядке.</w:t>
      </w: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pStyle w:val="2"/>
        <w:spacing w:line="320" w:lineRule="auto"/>
        <w:ind w:left="3049" w:right="3042"/>
      </w:pPr>
      <w:r>
        <w:t>Приложение</w:t>
      </w:r>
      <w:r>
        <w:rPr>
          <w:b w:val="0"/>
        </w:rPr>
        <w:t xml:space="preserve"> </w:t>
      </w:r>
      <w:r>
        <w:t>А</w:t>
      </w:r>
      <w:r>
        <w:rPr>
          <w:b w:val="0"/>
        </w:rPr>
        <w:t xml:space="preserve"> </w:t>
      </w:r>
      <w:r>
        <w:t xml:space="preserve">(обязательное) </w:t>
      </w:r>
    </w:p>
    <w:p w:rsidR="00F40C0A" w:rsidRDefault="00E84447">
      <w:pPr>
        <w:spacing w:after="39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ind w:left="-15" w:right="54" w:firstLine="0"/>
      </w:pPr>
      <w:r>
        <w:t xml:space="preserve">Таблица А.1 – Классы и подклассы опасных грузов, содержащих пиротехнические составы и пиротехнические изделия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63" w:type="dxa"/>
        <w:tblInd w:w="-108" w:type="dxa"/>
        <w:tblCellMar>
          <w:top w:w="0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809"/>
        <w:gridCol w:w="2338"/>
        <w:gridCol w:w="2366"/>
        <w:gridCol w:w="2950"/>
      </w:tblGrid>
      <w:tr w:rsidR="00F40C0A">
        <w:trPr>
          <w:trHeight w:val="5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57" w:firstLine="0"/>
              <w:jc w:val="center"/>
            </w:pPr>
            <w:r>
              <w:t xml:space="preserve">Класс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57" w:firstLine="0"/>
              <w:jc w:val="center"/>
            </w:pPr>
            <w:r>
              <w:t xml:space="preserve">Подкласс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56" w:firstLine="0"/>
              <w:jc w:val="center"/>
            </w:pPr>
            <w:r>
              <w:t xml:space="preserve">Наименование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t xml:space="preserve">Классификационные требования </w:t>
            </w:r>
          </w:p>
        </w:tc>
      </w:tr>
      <w:tr w:rsidR="00F40C0A">
        <w:trPr>
          <w:trHeight w:val="1130"/>
        </w:trPr>
        <w:tc>
          <w:tcPr>
            <w:tcW w:w="181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52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3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52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58" w:firstLine="0"/>
              <w:jc w:val="center"/>
            </w:pPr>
            <w:r>
              <w:t xml:space="preserve">1.1 </w:t>
            </w:r>
          </w:p>
        </w:tc>
        <w:tc>
          <w:tcPr>
            <w:tcW w:w="23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52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ПП с опасностью взрыва массой </w:t>
            </w:r>
          </w:p>
        </w:tc>
        <w:tc>
          <w:tcPr>
            <w:tcW w:w="29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49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left"/>
            </w:pPr>
            <w:r>
              <w:t xml:space="preserve">ПС и ПИ, которые характеризуются опасностью взрыва массой </w:t>
            </w:r>
          </w:p>
        </w:tc>
      </w:tr>
      <w:tr w:rsidR="00F40C0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F40C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58" w:firstLine="0"/>
              <w:jc w:val="center"/>
            </w:pPr>
            <w:r>
              <w:t xml:space="preserve">1.2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315" w:lineRule="auto"/>
              <w:ind w:left="0" w:firstLine="0"/>
              <w:jc w:val="left"/>
            </w:pPr>
            <w:r>
              <w:t xml:space="preserve">ПП, не </w:t>
            </w:r>
            <w:proofErr w:type="gramStart"/>
            <w:r>
              <w:t xml:space="preserve">взрыва- </w:t>
            </w:r>
            <w:proofErr w:type="spellStart"/>
            <w:r>
              <w:t>ющаяся</w:t>
            </w:r>
            <w:proofErr w:type="spellEnd"/>
            <w:proofErr w:type="gramEnd"/>
            <w:r>
              <w:t xml:space="preserve"> массой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left"/>
            </w:pPr>
            <w:r>
              <w:t xml:space="preserve">ПС и ПИ, </w:t>
            </w:r>
            <w:r>
              <w:t xml:space="preserve">которые характеризуются опасностью разбрасывания, но не создают опасности взрыва массой </w:t>
            </w:r>
          </w:p>
        </w:tc>
      </w:tr>
      <w:tr w:rsidR="00F40C0A">
        <w:trPr>
          <w:trHeight w:val="3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F40C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58" w:firstLine="0"/>
              <w:jc w:val="center"/>
            </w:pPr>
            <w:r>
              <w:t xml:space="preserve">1.3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317" w:lineRule="auto"/>
              <w:ind w:left="0" w:firstLine="0"/>
              <w:jc w:val="left"/>
            </w:pPr>
            <w:r>
              <w:t xml:space="preserve">ПП </w:t>
            </w:r>
            <w:proofErr w:type="spellStart"/>
            <w:proofErr w:type="gramStart"/>
            <w:r>
              <w:t>пожаро</w:t>
            </w:r>
            <w:proofErr w:type="spellEnd"/>
            <w:r>
              <w:t>- опасная</w:t>
            </w:r>
            <w:proofErr w:type="gramEnd"/>
            <w:r>
              <w:t xml:space="preserve">, не взрывающаяся массой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right="67" w:firstLine="0"/>
              <w:jc w:val="left"/>
            </w:pPr>
            <w:r>
              <w:t xml:space="preserve">ПС и ПИ, которые характеризуются пожарной опасностью, а </w:t>
            </w:r>
            <w:r>
              <w:t xml:space="preserve">также незначительной опасностью взрыва, либо </w:t>
            </w:r>
            <w:proofErr w:type="spellStart"/>
            <w:proofErr w:type="gramStart"/>
            <w:r>
              <w:t>незначитель</w:t>
            </w:r>
            <w:proofErr w:type="spellEnd"/>
            <w:r>
              <w:t>- ной</w:t>
            </w:r>
            <w:proofErr w:type="gramEnd"/>
            <w:r>
              <w:t xml:space="preserve"> опасностью разбрасывания, либо тем и другим, но не характеризуются опасностью взрыва массой </w:t>
            </w:r>
          </w:p>
        </w:tc>
      </w:tr>
      <w:tr w:rsidR="00F40C0A">
        <w:trPr>
          <w:trHeight w:val="3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F40C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58" w:firstLine="0"/>
              <w:jc w:val="center"/>
            </w:pPr>
            <w:r>
              <w:t xml:space="preserve">1.4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ПП, не </w:t>
            </w:r>
            <w:proofErr w:type="gramStart"/>
            <w:r>
              <w:t xml:space="preserve">пред- </w:t>
            </w:r>
            <w:proofErr w:type="spellStart"/>
            <w:r>
              <w:t>ставляющая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зна</w:t>
            </w:r>
            <w:proofErr w:type="spellEnd"/>
            <w:r>
              <w:t xml:space="preserve">- </w:t>
            </w:r>
            <w:proofErr w:type="spellStart"/>
            <w:r>
              <w:t>чительной</w:t>
            </w:r>
            <w:proofErr w:type="spellEnd"/>
            <w:r>
              <w:t xml:space="preserve"> </w:t>
            </w:r>
            <w:proofErr w:type="spellStart"/>
            <w:r>
              <w:t>опас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43" w:line="259" w:lineRule="auto"/>
              <w:ind w:left="2" w:firstLine="0"/>
              <w:jc w:val="left"/>
            </w:pPr>
            <w:r>
              <w:t xml:space="preserve">ПС и ПИ, </w:t>
            </w:r>
          </w:p>
          <w:p w:rsidR="00F40C0A" w:rsidRDefault="00E84447">
            <w:pPr>
              <w:spacing w:after="0" w:line="259" w:lineRule="auto"/>
              <w:ind w:left="2" w:right="117" w:firstLine="0"/>
              <w:jc w:val="left"/>
            </w:pPr>
            <w:r>
              <w:t xml:space="preserve">представляющие лишь незначительную опасность взрыва в случае воспламенения или инициирования при перевозке. Эффекты проявляются в основном внутри упаковки, при этом не ожидается выброса ос- </w:t>
            </w:r>
          </w:p>
        </w:tc>
      </w:tr>
    </w:tbl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6" w:line="259" w:lineRule="auto"/>
        <w:ind w:left="-5" w:hanging="10"/>
        <w:jc w:val="left"/>
      </w:pPr>
      <w:r>
        <w:rPr>
          <w:i/>
        </w:rPr>
        <w:t xml:space="preserve">Окончание таблицы А.1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084"/>
      </w:tblGrid>
      <w:tr w:rsidR="00F40C0A">
        <w:trPr>
          <w:trHeight w:val="5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84" w:line="259" w:lineRule="auto"/>
              <w:ind w:left="0" w:right="53" w:firstLine="0"/>
              <w:jc w:val="center"/>
            </w:pPr>
            <w:r>
              <w:t xml:space="preserve">Класс </w:t>
            </w:r>
          </w:p>
          <w:p w:rsidR="00F40C0A" w:rsidRDefault="00E8444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85" w:line="259" w:lineRule="auto"/>
              <w:ind w:left="0" w:right="55" w:firstLine="0"/>
              <w:jc w:val="center"/>
            </w:pPr>
            <w:r>
              <w:t xml:space="preserve">Подкласс </w:t>
            </w:r>
          </w:p>
          <w:p w:rsidR="00F40C0A" w:rsidRDefault="00E8444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86" w:line="259" w:lineRule="auto"/>
              <w:ind w:left="0" w:right="51" w:firstLine="0"/>
              <w:jc w:val="center"/>
            </w:pPr>
            <w:r>
              <w:t xml:space="preserve">Наименование </w:t>
            </w:r>
          </w:p>
          <w:p w:rsidR="00F40C0A" w:rsidRDefault="00E8444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95" w:lineRule="auto"/>
              <w:ind w:left="0" w:firstLine="0"/>
              <w:jc w:val="center"/>
            </w:pPr>
            <w:r>
              <w:t xml:space="preserve">Классификационные требования </w:t>
            </w:r>
          </w:p>
          <w:p w:rsidR="00F40C0A" w:rsidRDefault="00E8444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F40C0A">
        <w:trPr>
          <w:trHeight w:val="2785"/>
        </w:trPr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68" w:line="259" w:lineRule="auto"/>
              <w:ind w:left="0" w:firstLine="0"/>
              <w:jc w:val="left"/>
            </w:pPr>
            <w:r>
              <w:t xml:space="preserve">колков </w:t>
            </w:r>
          </w:p>
          <w:p w:rsidR="00F40C0A" w:rsidRDefault="00E84447">
            <w:pPr>
              <w:spacing w:after="0" w:line="259" w:lineRule="auto"/>
              <w:ind w:left="0" w:right="78" w:firstLine="0"/>
              <w:jc w:val="left"/>
            </w:pPr>
            <w:r>
              <w:t xml:space="preserve">значительных размеров или на значительное расстояние. Внешний пожар не должен служить причиной практически мгновенного взрыва почти всего содержимого упаковки </w:t>
            </w:r>
          </w:p>
        </w:tc>
      </w:tr>
      <w:tr w:rsidR="00F40C0A">
        <w:trPr>
          <w:trHeight w:val="22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69" w:firstLine="0"/>
            </w:pPr>
            <w:proofErr w:type="spellStart"/>
            <w:r>
              <w:t>легковоспламе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няющиеся</w:t>
            </w:r>
            <w:proofErr w:type="spellEnd"/>
            <w:r>
              <w:t xml:space="preserve">  </w:t>
            </w:r>
            <w:proofErr w:type="spellStart"/>
            <w:r>
              <w:t>твер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t>дые</w:t>
            </w:r>
            <w:proofErr w:type="spellEnd"/>
            <w:r>
              <w:t xml:space="preserve"> вещества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ПС и ПИ, способные воспламеняться от кратковременного (до 30 секунд) воздействия источника зажигания с низкой энергией, а также воспламеняющиеся от трения </w:t>
            </w:r>
          </w:p>
        </w:tc>
      </w:tr>
      <w:tr w:rsidR="00F40C0A">
        <w:trPr>
          <w:trHeight w:val="1162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5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Примечания </w:t>
            </w:r>
          </w:p>
          <w:p w:rsidR="00F40C0A" w:rsidRDefault="00E84447">
            <w:pPr>
              <w:numPr>
                <w:ilvl w:val="0"/>
                <w:numId w:val="18"/>
              </w:numPr>
              <w:spacing w:after="58" w:line="259" w:lineRule="auto"/>
              <w:ind w:right="27" w:firstLine="0"/>
              <w:jc w:val="left"/>
            </w:pPr>
            <w:r>
              <w:rPr>
                <w:sz w:val="20"/>
              </w:rPr>
              <w:t xml:space="preserve">Взрыв массой – </w:t>
            </w:r>
            <w:r>
              <w:rPr>
                <w:sz w:val="20"/>
              </w:rPr>
              <w:t xml:space="preserve">взрыв, который практически мгновенно распространяется на весь груз. </w:t>
            </w:r>
          </w:p>
          <w:p w:rsidR="00F40C0A" w:rsidRDefault="00E84447">
            <w:pPr>
              <w:numPr>
                <w:ilvl w:val="0"/>
                <w:numId w:val="18"/>
              </w:numPr>
              <w:spacing w:after="0" w:line="259" w:lineRule="auto"/>
              <w:ind w:right="27" w:firstLine="0"/>
              <w:jc w:val="left"/>
            </w:pPr>
            <w:r>
              <w:rPr>
                <w:sz w:val="20"/>
              </w:rPr>
              <w:t>Пиротехнические изделия бытового назначения рассматриваются в качестве опасных грузов, имеющих классификационные коды 1.4G, 1.4S, 1.4F и 4.1, а технического назначения –</w:t>
            </w:r>
            <w:r>
              <w:t xml:space="preserve"> </w:t>
            </w:r>
            <w:r>
              <w:rPr>
                <w:sz w:val="20"/>
              </w:rPr>
              <w:t>имеющие классифик</w:t>
            </w:r>
            <w:r>
              <w:rPr>
                <w:sz w:val="20"/>
              </w:rPr>
              <w:t>ационные коды 1.1G – 1.4G и 4.1.</w:t>
            </w:r>
            <w:r>
              <w:t xml:space="preserve"> </w:t>
            </w:r>
          </w:p>
        </w:tc>
      </w:tr>
    </w:tbl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lastRenderedPageBreak/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spacing w:after="0" w:line="259" w:lineRule="auto"/>
        <w:ind w:left="0" w:right="4819" w:firstLine="0"/>
        <w:jc w:val="right"/>
      </w:pPr>
      <w:r>
        <w:t xml:space="preserve"> </w:t>
      </w:r>
    </w:p>
    <w:p w:rsidR="00F40C0A" w:rsidRDefault="00E84447">
      <w:pPr>
        <w:pStyle w:val="2"/>
        <w:spacing w:after="2" w:line="320" w:lineRule="auto"/>
        <w:ind w:left="3917" w:right="2130"/>
        <w:jc w:val="left"/>
      </w:pPr>
      <w:r>
        <w:t>Приложение</w:t>
      </w:r>
      <w:r>
        <w:rPr>
          <w:b w:val="0"/>
        </w:rPr>
        <w:t xml:space="preserve"> </w:t>
      </w:r>
      <w:r>
        <w:t>Б</w:t>
      </w:r>
      <w:r>
        <w:rPr>
          <w:b w:val="0"/>
        </w:rPr>
        <w:t xml:space="preserve"> </w:t>
      </w:r>
      <w:r>
        <w:t xml:space="preserve">(обязательное)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4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2" w:line="259" w:lineRule="auto"/>
        <w:ind w:left="10" w:right="3855" w:hanging="10"/>
        <w:jc w:val="right"/>
      </w:pPr>
      <w:r>
        <w:rPr>
          <w:b/>
        </w:rPr>
        <w:t>Знак</w:t>
      </w:r>
      <w:r>
        <w:t xml:space="preserve"> </w:t>
      </w:r>
      <w:r>
        <w:rPr>
          <w:b/>
        </w:rPr>
        <w:t>огнезащиты</w:t>
      </w:r>
      <w:r>
        <w:t xml:space="preserve"> </w:t>
      </w:r>
    </w:p>
    <w:p w:rsidR="00F40C0A" w:rsidRDefault="00E84447">
      <w:pPr>
        <w:spacing w:after="0" w:line="259" w:lineRule="auto"/>
        <w:ind w:left="0" w:right="2556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40C0A" w:rsidRDefault="00E84447">
      <w:pPr>
        <w:spacing w:after="99" w:line="259" w:lineRule="auto"/>
        <w:ind w:left="11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2374" cy="1866900"/>
                <wp:effectExtent l="0" t="0" r="0" b="0"/>
                <wp:docPr id="38527" name="Group 38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4" cy="1866900"/>
                          <a:chOff x="0" y="0"/>
                          <a:chExt cx="3762374" cy="1866900"/>
                        </a:xfrm>
                      </wpg:grpSpPr>
                      <wps:wsp>
                        <wps:cNvPr id="3499" name="Rectangle 3499"/>
                        <wps:cNvSpPr/>
                        <wps:spPr>
                          <a:xfrm>
                            <a:off x="1498473" y="1620987"/>
                            <a:ext cx="77924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Рисунок Б.1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0" name="Rectangle 3500"/>
                        <wps:cNvSpPr/>
                        <wps:spPr>
                          <a:xfrm>
                            <a:off x="2085175" y="1585138"/>
                            <a:ext cx="38005" cy="199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0C0A" w:rsidRDefault="00E8444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8" name="Picture 35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4" cy="1866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8527" o:spid="_x0000_s1048" style="width:296.25pt;height:147pt;mso-position-horizontal-relative:char;mso-position-vertical-relative:line" coordsize="37623,186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">
                <v:rect id="Rectangle 3499" o:spid="_x0000_s1049" style="position:absolute;left:14984;top:16209;width:779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wi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WqW8IsYAAADdAAAA&#10;DwAAAAAAAAAAAAAAAAAHAgAAZHJzL2Rvd25yZXYueG1sUEsFBgAAAAADAAMAtwAAAPoCAAAAAA==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Рисунок Б.1</w:t>
                        </w:r>
                      </w:p>
                    </w:txbxContent>
                  </v:textbox>
                </v:rect>
                <v:rect id="Rectangle 3500" o:spid="_x0000_s1050" style="position:absolute;left:20851;top:15851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+l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VdI+lwgAAAN0AAAAPAAAA&#10;AAAAAAAAAAAAAAcCAABkcnMvZG93bnJldi54bWxQSwUGAAAAAAMAAwC3AAAA9gIAAAAA&#10;" filled="f" stroked="f">
                  <v:textbox inset="0,0,0,0">
                    <w:txbxContent>
                      <w:p w:rsidR="00F40C0A" w:rsidRDefault="00E8444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38" o:spid="_x0000_s1051" type="#_x0000_t75" style="position:absolute;width:37623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:rsidR="00F40C0A" w:rsidRDefault="00E84447">
      <w:pPr>
        <w:spacing w:after="3" w:line="259" w:lineRule="auto"/>
        <w:ind w:left="10" w:right="4186" w:hanging="10"/>
        <w:jc w:val="right"/>
      </w:pPr>
      <w:r>
        <w:t xml:space="preserve">Рисунок Б.1.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lastRenderedPageBreak/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4819" w:firstLine="0"/>
        <w:jc w:val="left"/>
      </w:pPr>
      <w:r>
        <w:t xml:space="preserve"> </w:t>
      </w:r>
    </w:p>
    <w:p w:rsidR="00F40C0A" w:rsidRDefault="00E84447">
      <w:pPr>
        <w:pStyle w:val="2"/>
        <w:spacing w:line="320" w:lineRule="auto"/>
        <w:ind w:left="3049" w:right="3042"/>
      </w:pPr>
      <w:r>
        <w:t>Приложение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>
        <w:t xml:space="preserve">(обязательное)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4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line="259" w:lineRule="auto"/>
        <w:ind w:left="-15" w:right="54" w:firstLine="0"/>
      </w:pPr>
      <w:r>
        <w:t xml:space="preserve">Таблица В.1 – Перечень классификатор пиротехнической продукции </w:t>
      </w:r>
    </w:p>
    <w:tbl>
      <w:tblPr>
        <w:tblStyle w:val="TableGrid"/>
        <w:tblpPr w:vertAnchor="text" w:tblpX="-108" w:tblpY="301"/>
        <w:tblOverlap w:val="never"/>
        <w:tblW w:w="9746" w:type="dxa"/>
        <w:tblInd w:w="0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361"/>
        <w:gridCol w:w="1831"/>
      </w:tblGrid>
      <w:tr w:rsidR="00F40C0A">
        <w:trPr>
          <w:trHeight w:val="5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31" w:line="259" w:lineRule="auto"/>
              <w:ind w:left="41" w:firstLine="0"/>
            </w:pPr>
            <w:r>
              <w:t xml:space="preserve">№ </w:t>
            </w:r>
          </w:p>
          <w:p w:rsidR="00F40C0A" w:rsidRDefault="00E84447">
            <w:pPr>
              <w:spacing w:after="0" w:line="259" w:lineRule="auto"/>
              <w:ind w:left="5" w:firstLine="0"/>
              <w:jc w:val="left"/>
            </w:pPr>
            <w:r>
              <w:t xml:space="preserve">п/п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108" w:firstLine="0"/>
              <w:jc w:val="center"/>
            </w:pPr>
            <w:r>
              <w:t xml:space="preserve">Классы </w:t>
            </w:r>
            <w:proofErr w:type="gramStart"/>
            <w:r>
              <w:t>пиротехнической  продукции</w:t>
            </w:r>
            <w:proofErr w:type="gramEnd"/>
            <w:r>
              <w:t xml:space="preserve"> по назначению</w:t>
            </w: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108" w:firstLine="0"/>
              <w:jc w:val="center"/>
            </w:pPr>
            <w:r>
              <w:t>Код МКС</w:t>
            </w:r>
            <w:r>
              <w:rPr>
                <w:b/>
              </w:rPr>
              <w:t xml:space="preserve"> </w:t>
            </w:r>
          </w:p>
        </w:tc>
      </w:tr>
      <w:tr w:rsidR="00F40C0A">
        <w:trPr>
          <w:trHeight w:val="1406"/>
        </w:trPr>
        <w:tc>
          <w:tcPr>
            <w:tcW w:w="5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105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7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77" w:line="259" w:lineRule="auto"/>
              <w:ind w:left="0" w:right="100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2" w:line="317" w:lineRule="auto"/>
              <w:ind w:left="0" w:firstLine="0"/>
            </w:pPr>
            <w:r>
              <w:t xml:space="preserve">Пиротехнические </w:t>
            </w:r>
            <w:r>
              <w:t xml:space="preserve">изделия </w:t>
            </w:r>
            <w:proofErr w:type="gramStart"/>
            <w:r>
              <w:t>развлекательного  характера</w:t>
            </w:r>
            <w:proofErr w:type="gramEnd"/>
            <w:r>
              <w:t xml:space="preserve">, в том числе: </w:t>
            </w:r>
          </w:p>
          <w:p w:rsidR="00F40C0A" w:rsidRDefault="00E84447">
            <w:pPr>
              <w:numPr>
                <w:ilvl w:val="0"/>
                <w:numId w:val="19"/>
              </w:numPr>
              <w:spacing w:after="67" w:line="259" w:lineRule="auto"/>
              <w:ind w:hanging="146"/>
              <w:jc w:val="left"/>
            </w:pPr>
            <w:r>
              <w:t xml:space="preserve">пиротехнические игрушки (ПИ бытового назначения класса) </w:t>
            </w:r>
          </w:p>
          <w:p w:rsidR="00F40C0A" w:rsidRDefault="00E84447">
            <w:pPr>
              <w:numPr>
                <w:ilvl w:val="0"/>
                <w:numId w:val="19"/>
              </w:numPr>
              <w:spacing w:after="67" w:line="259" w:lineRule="auto"/>
              <w:ind w:hanging="146"/>
              <w:jc w:val="left"/>
            </w:pPr>
            <w:r>
              <w:t xml:space="preserve">ПИ бытового назначения II-III классов </w:t>
            </w:r>
          </w:p>
          <w:p w:rsidR="00F40C0A" w:rsidRDefault="00E84447">
            <w:pPr>
              <w:numPr>
                <w:ilvl w:val="0"/>
                <w:numId w:val="19"/>
              </w:numPr>
              <w:spacing w:after="0" w:line="259" w:lineRule="auto"/>
              <w:ind w:hanging="146"/>
              <w:jc w:val="left"/>
            </w:pPr>
            <w:r>
              <w:t xml:space="preserve">ПИ технического назначения IV класса </w:t>
            </w:r>
          </w:p>
        </w:tc>
        <w:tc>
          <w:tcPr>
            <w:tcW w:w="18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100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40C0A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2.1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2.2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2" w:line="297" w:lineRule="auto"/>
              <w:ind w:left="0" w:right="34" w:firstLine="0"/>
              <w:jc w:val="left"/>
            </w:pPr>
            <w:r>
              <w:t xml:space="preserve">Средства пиротехнические термитные, шнуры огнепроводные и </w:t>
            </w:r>
            <w:proofErr w:type="spellStart"/>
            <w:r>
              <w:t>стопиновые</w:t>
            </w:r>
            <w:proofErr w:type="spellEnd"/>
            <w:r>
              <w:t xml:space="preserve">, в том числе: </w:t>
            </w:r>
          </w:p>
          <w:p w:rsidR="00F40C0A" w:rsidRDefault="00E84447">
            <w:pPr>
              <w:numPr>
                <w:ilvl w:val="0"/>
                <w:numId w:val="20"/>
              </w:numPr>
              <w:spacing w:after="64" w:line="259" w:lineRule="auto"/>
              <w:ind w:hanging="146"/>
              <w:jc w:val="left"/>
            </w:pPr>
            <w:r>
              <w:t xml:space="preserve">средства термитные </w:t>
            </w:r>
          </w:p>
          <w:p w:rsidR="00F40C0A" w:rsidRDefault="00E84447">
            <w:pPr>
              <w:numPr>
                <w:ilvl w:val="0"/>
                <w:numId w:val="20"/>
              </w:numPr>
              <w:spacing w:after="66" w:line="259" w:lineRule="auto"/>
              <w:ind w:hanging="146"/>
              <w:jc w:val="left"/>
            </w:pPr>
            <w:r>
              <w:t xml:space="preserve">шнуры огнепроводные и </w:t>
            </w:r>
            <w:proofErr w:type="spellStart"/>
            <w:r>
              <w:t>стопиновые</w:t>
            </w:r>
            <w:proofErr w:type="spellEnd"/>
            <w:r>
              <w:t xml:space="preserve"> </w:t>
            </w:r>
          </w:p>
          <w:p w:rsidR="00F40C0A" w:rsidRDefault="00E84447">
            <w:pPr>
              <w:numPr>
                <w:ilvl w:val="0"/>
                <w:numId w:val="20"/>
              </w:numPr>
              <w:spacing w:after="0" w:line="259" w:lineRule="auto"/>
              <w:ind w:hanging="146"/>
              <w:jc w:val="left"/>
            </w:pPr>
            <w:r>
              <w:t xml:space="preserve">спички пиротехнические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5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Средства пиротехнические осветительные и фото- осветительные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0C0A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4.3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67" w:line="259" w:lineRule="auto"/>
              <w:ind w:left="0" w:firstLine="0"/>
              <w:jc w:val="left"/>
            </w:pPr>
            <w:r>
              <w:t xml:space="preserve">Средства пиротехнические сигнальные, в том числе: </w:t>
            </w:r>
          </w:p>
          <w:p w:rsidR="00F40C0A" w:rsidRDefault="00E84447">
            <w:pPr>
              <w:numPr>
                <w:ilvl w:val="0"/>
                <w:numId w:val="21"/>
              </w:numPr>
              <w:spacing w:after="66" w:line="259" w:lineRule="auto"/>
              <w:ind w:right="1808" w:firstLine="0"/>
              <w:jc w:val="left"/>
            </w:pPr>
            <w:r>
              <w:t xml:space="preserve">общего назначения (сигналы) </w:t>
            </w:r>
          </w:p>
          <w:p w:rsidR="00F40C0A" w:rsidRDefault="00E84447">
            <w:pPr>
              <w:numPr>
                <w:ilvl w:val="0"/>
                <w:numId w:val="21"/>
              </w:numPr>
              <w:spacing w:after="0" w:line="259" w:lineRule="auto"/>
              <w:ind w:right="1808" w:firstLine="0"/>
              <w:jc w:val="left"/>
            </w:pPr>
            <w:r>
              <w:t xml:space="preserve">сигнальные патроны учебные - ракеты сигнальные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4.4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4.5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4.6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4.7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numPr>
                <w:ilvl w:val="0"/>
                <w:numId w:val="22"/>
              </w:numPr>
              <w:spacing w:after="69" w:line="259" w:lineRule="auto"/>
              <w:ind w:right="213" w:firstLine="0"/>
              <w:jc w:val="left"/>
            </w:pPr>
            <w:r>
              <w:t xml:space="preserve">сигнальные средства и сигналы бедствия морского регистра </w:t>
            </w:r>
          </w:p>
          <w:p w:rsidR="00F40C0A" w:rsidRDefault="00E84447">
            <w:pPr>
              <w:numPr>
                <w:ilvl w:val="0"/>
                <w:numId w:val="22"/>
              </w:numPr>
              <w:spacing w:after="0" w:line="259" w:lineRule="auto"/>
              <w:ind w:right="213" w:firstLine="0"/>
              <w:jc w:val="left"/>
            </w:pPr>
            <w:r>
              <w:t xml:space="preserve">сигнальные средства и сигналы бедствия речного регистра - сигнальные средства и сигналы бедствия для маломерных судов - охранные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16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5.1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5.2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5.3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5.4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313" w:lineRule="auto"/>
              <w:ind w:left="0" w:right="425" w:firstLine="0"/>
              <w:jc w:val="left"/>
            </w:pPr>
            <w:r>
              <w:t xml:space="preserve">Средства (изделия) пиротехнические фейерверочные, в том числе: - высотные </w:t>
            </w:r>
          </w:p>
          <w:p w:rsidR="00F40C0A" w:rsidRDefault="00E84447">
            <w:pPr>
              <w:numPr>
                <w:ilvl w:val="0"/>
                <w:numId w:val="23"/>
              </w:numPr>
              <w:spacing w:after="60" w:line="259" w:lineRule="auto"/>
              <w:ind w:hanging="146"/>
              <w:jc w:val="left"/>
            </w:pPr>
            <w:r>
              <w:t xml:space="preserve">парковые </w:t>
            </w:r>
          </w:p>
          <w:p w:rsidR="00F40C0A" w:rsidRDefault="00E84447">
            <w:pPr>
              <w:numPr>
                <w:ilvl w:val="0"/>
                <w:numId w:val="23"/>
              </w:numPr>
              <w:spacing w:after="66" w:line="259" w:lineRule="auto"/>
              <w:ind w:hanging="146"/>
              <w:jc w:val="left"/>
            </w:pPr>
            <w:r>
              <w:t xml:space="preserve">испытательные </w:t>
            </w:r>
          </w:p>
          <w:p w:rsidR="00F40C0A" w:rsidRDefault="00E84447">
            <w:pPr>
              <w:numPr>
                <w:ilvl w:val="0"/>
                <w:numId w:val="23"/>
              </w:numPr>
              <w:spacing w:after="0" w:line="259" w:lineRule="auto"/>
              <w:ind w:hanging="146"/>
              <w:jc w:val="left"/>
            </w:pPr>
            <w:r>
              <w:t xml:space="preserve">театральные (специальные) пиротехнические изделия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6.1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6.2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6.3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6.4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66" w:line="259" w:lineRule="auto"/>
              <w:ind w:left="0" w:firstLine="0"/>
              <w:jc w:val="left"/>
            </w:pPr>
            <w:r>
              <w:t xml:space="preserve">Средства пиротехнические дымовые, в том числе: </w:t>
            </w:r>
          </w:p>
          <w:p w:rsidR="00F40C0A" w:rsidRDefault="00E84447">
            <w:pPr>
              <w:numPr>
                <w:ilvl w:val="0"/>
                <w:numId w:val="24"/>
              </w:numPr>
              <w:spacing w:after="63" w:line="259" w:lineRule="auto"/>
              <w:ind w:hanging="146"/>
              <w:jc w:val="left"/>
            </w:pPr>
            <w:r>
              <w:t xml:space="preserve">бытового назначения </w:t>
            </w:r>
          </w:p>
          <w:p w:rsidR="00F40C0A" w:rsidRDefault="00E84447">
            <w:pPr>
              <w:numPr>
                <w:ilvl w:val="0"/>
                <w:numId w:val="24"/>
              </w:numPr>
              <w:spacing w:after="61" w:line="259" w:lineRule="auto"/>
              <w:ind w:hanging="146"/>
              <w:jc w:val="left"/>
            </w:pPr>
            <w:r>
              <w:t xml:space="preserve">шашки дымовые </w:t>
            </w:r>
          </w:p>
          <w:p w:rsidR="00F40C0A" w:rsidRDefault="00E84447">
            <w:pPr>
              <w:numPr>
                <w:ilvl w:val="0"/>
                <w:numId w:val="24"/>
              </w:numPr>
              <w:spacing w:after="57" w:line="259" w:lineRule="auto"/>
              <w:ind w:hanging="146"/>
              <w:jc w:val="left"/>
            </w:pPr>
            <w:r>
              <w:t xml:space="preserve">приборы дымовые </w:t>
            </w:r>
          </w:p>
          <w:p w:rsidR="00F40C0A" w:rsidRDefault="00E84447">
            <w:pPr>
              <w:numPr>
                <w:ilvl w:val="0"/>
                <w:numId w:val="24"/>
              </w:numPr>
              <w:spacing w:after="0" w:line="259" w:lineRule="auto"/>
              <w:ind w:hanging="146"/>
              <w:jc w:val="left"/>
            </w:pPr>
            <w:r>
              <w:t>прочие</w:t>
            </w:r>
            <w:r>
              <w:rPr>
                <w:b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24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 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7.1 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7.2 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7.3 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7.4 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7.5 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7.6 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320" w:lineRule="auto"/>
              <w:ind w:left="0" w:firstLine="0"/>
              <w:jc w:val="left"/>
            </w:pPr>
            <w:r>
              <w:t xml:space="preserve">Средства </w:t>
            </w:r>
            <w:r>
              <w:tab/>
              <w:t xml:space="preserve">пиротехнические </w:t>
            </w:r>
            <w:r>
              <w:tab/>
              <w:t xml:space="preserve">и </w:t>
            </w:r>
            <w:r>
              <w:tab/>
              <w:t xml:space="preserve">автоматики, </w:t>
            </w:r>
            <w:r>
              <w:tab/>
              <w:t xml:space="preserve">помех </w:t>
            </w:r>
            <w:r>
              <w:tab/>
              <w:t xml:space="preserve">и преодоления преград, в том числе: </w:t>
            </w:r>
          </w:p>
          <w:p w:rsidR="00F40C0A" w:rsidRDefault="00E84447">
            <w:pPr>
              <w:numPr>
                <w:ilvl w:val="0"/>
                <w:numId w:val="25"/>
              </w:numPr>
              <w:spacing w:after="62" w:line="259" w:lineRule="auto"/>
              <w:ind w:firstLine="0"/>
              <w:jc w:val="left"/>
            </w:pPr>
            <w:r>
              <w:t xml:space="preserve">пиротехнические источники тока и датчики </w:t>
            </w:r>
          </w:p>
          <w:p w:rsidR="00F40C0A" w:rsidRDefault="00E84447">
            <w:pPr>
              <w:numPr>
                <w:ilvl w:val="0"/>
                <w:numId w:val="25"/>
              </w:numPr>
              <w:spacing w:after="54" w:line="259" w:lineRule="auto"/>
              <w:ind w:firstLine="0"/>
              <w:jc w:val="left"/>
            </w:pPr>
            <w:r>
              <w:t xml:space="preserve">замедлители </w:t>
            </w:r>
          </w:p>
          <w:p w:rsidR="00F40C0A" w:rsidRDefault="00E84447">
            <w:pPr>
              <w:numPr>
                <w:ilvl w:val="0"/>
                <w:numId w:val="25"/>
              </w:numPr>
              <w:spacing w:after="63" w:line="259" w:lineRule="auto"/>
              <w:ind w:firstLine="0"/>
              <w:jc w:val="left"/>
            </w:pPr>
            <w:r>
              <w:t xml:space="preserve">резаки </w:t>
            </w:r>
          </w:p>
          <w:p w:rsidR="00F40C0A" w:rsidRDefault="00E84447">
            <w:pPr>
              <w:numPr>
                <w:ilvl w:val="0"/>
                <w:numId w:val="25"/>
              </w:numPr>
              <w:spacing w:after="69" w:line="259" w:lineRule="auto"/>
              <w:ind w:firstLine="0"/>
              <w:jc w:val="left"/>
            </w:pPr>
            <w:r>
              <w:t xml:space="preserve">патроны для выдавливания жидкости </w:t>
            </w:r>
          </w:p>
          <w:p w:rsidR="00F40C0A" w:rsidRDefault="00E84447">
            <w:pPr>
              <w:numPr>
                <w:ilvl w:val="0"/>
                <w:numId w:val="25"/>
              </w:numPr>
              <w:spacing w:after="0" w:line="319" w:lineRule="auto"/>
              <w:ind w:firstLine="0"/>
              <w:jc w:val="left"/>
            </w:pPr>
            <w:r>
              <w:t xml:space="preserve">средства </w:t>
            </w:r>
            <w:r>
              <w:tab/>
              <w:t xml:space="preserve">создания </w:t>
            </w:r>
            <w:r>
              <w:tab/>
              <w:t xml:space="preserve">помех </w:t>
            </w:r>
            <w:r>
              <w:tab/>
              <w:t xml:space="preserve">(ИК, </w:t>
            </w:r>
            <w:r>
              <w:tab/>
              <w:t xml:space="preserve">радиолокационных, гидроакустических)  </w:t>
            </w:r>
          </w:p>
          <w:p w:rsidR="00F40C0A" w:rsidRDefault="00E84447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t xml:space="preserve">средства преодоления преград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102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</w:tbl>
    <w:p w:rsidR="00F40C0A" w:rsidRDefault="00E84447">
      <w:pPr>
        <w:spacing w:after="0" w:line="10665" w:lineRule="auto"/>
        <w:ind w:left="0" w:right="9638" w:firstLine="0"/>
        <w:jc w:val="left"/>
      </w:pPr>
      <w:r>
        <w:t xml:space="preserve"> </w:t>
      </w:r>
      <w:r>
        <w:rPr>
          <w:i/>
        </w:rPr>
        <w:t xml:space="preserve"> </w:t>
      </w:r>
    </w:p>
    <w:p w:rsidR="00F40C0A" w:rsidRDefault="00E84447">
      <w:pPr>
        <w:spacing w:after="6" w:line="259" w:lineRule="auto"/>
        <w:ind w:left="-5" w:hanging="10"/>
        <w:jc w:val="left"/>
      </w:pPr>
      <w:r>
        <w:lastRenderedPageBreak/>
        <w:t>–</w:t>
      </w:r>
      <w:r>
        <w:rPr>
          <w:i/>
        </w:rPr>
        <w:t xml:space="preserve">Окончание таблицы В.1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24" w:type="dxa"/>
        <w:tblInd w:w="-108" w:type="dxa"/>
        <w:tblCellMar>
          <w:top w:w="0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94"/>
        <w:gridCol w:w="7077"/>
        <w:gridCol w:w="1853"/>
      </w:tblGrid>
      <w:tr w:rsidR="00F40C0A">
        <w:trPr>
          <w:trHeight w:val="5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33" w:line="259" w:lineRule="auto"/>
              <w:ind w:left="110" w:firstLine="0"/>
              <w:jc w:val="left"/>
            </w:pPr>
            <w:r>
              <w:t xml:space="preserve">№ </w:t>
            </w:r>
          </w:p>
          <w:p w:rsidR="00F40C0A" w:rsidRDefault="00E84447">
            <w:pPr>
              <w:spacing w:after="0" w:line="259" w:lineRule="auto"/>
              <w:ind w:left="74" w:firstLine="0"/>
              <w:jc w:val="left"/>
            </w:pPr>
            <w:r>
              <w:t xml:space="preserve">п/п </w:t>
            </w:r>
          </w:p>
          <w:p w:rsidR="00F40C0A" w:rsidRDefault="00E8444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98" w:line="259" w:lineRule="auto"/>
              <w:ind w:left="0" w:right="69" w:firstLine="0"/>
              <w:jc w:val="center"/>
            </w:pPr>
            <w:r>
              <w:t xml:space="preserve">Классы </w:t>
            </w:r>
            <w:proofErr w:type="gramStart"/>
            <w:r>
              <w:t>пиротехнической  продукции</w:t>
            </w:r>
            <w:proofErr w:type="gramEnd"/>
            <w:r>
              <w:t xml:space="preserve"> по назначению</w:t>
            </w:r>
            <w:r>
              <w:rPr>
                <w:b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96" w:line="259" w:lineRule="auto"/>
              <w:ind w:left="0" w:right="66" w:firstLine="0"/>
              <w:jc w:val="center"/>
            </w:pPr>
            <w:r>
              <w:t>Код МКС</w:t>
            </w:r>
            <w:r>
              <w:rPr>
                <w:b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F40C0A">
        <w:trPr>
          <w:trHeight w:val="577"/>
        </w:trPr>
        <w:tc>
          <w:tcPr>
            <w:tcW w:w="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7.7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7.8 </w:t>
            </w:r>
          </w:p>
        </w:tc>
        <w:tc>
          <w:tcPr>
            <w:tcW w:w="70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numPr>
                <w:ilvl w:val="0"/>
                <w:numId w:val="26"/>
              </w:numPr>
              <w:spacing w:after="55" w:line="259" w:lineRule="auto"/>
              <w:ind w:hanging="146"/>
              <w:jc w:val="left"/>
            </w:pPr>
            <w:proofErr w:type="spellStart"/>
            <w:r>
              <w:t>пиронагреватели</w:t>
            </w:r>
            <w:proofErr w:type="spellEnd"/>
            <w:r>
              <w:t xml:space="preserve"> </w:t>
            </w:r>
          </w:p>
          <w:p w:rsidR="00F40C0A" w:rsidRDefault="00E84447">
            <w:pPr>
              <w:numPr>
                <w:ilvl w:val="0"/>
                <w:numId w:val="26"/>
              </w:numPr>
              <w:spacing w:after="0" w:line="259" w:lineRule="auto"/>
              <w:ind w:hanging="146"/>
              <w:jc w:val="left"/>
            </w:pPr>
            <w:r>
              <w:t xml:space="preserve">прочие </w:t>
            </w:r>
          </w:p>
        </w:tc>
        <w:tc>
          <w:tcPr>
            <w:tcW w:w="1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</w:tc>
      </w:tr>
      <w:tr w:rsidR="00F40C0A">
        <w:trPr>
          <w:trHeight w:val="27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8.3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8.4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8.5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8.6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8" w:line="295" w:lineRule="auto"/>
              <w:ind w:left="0" w:firstLine="0"/>
            </w:pPr>
            <w:r>
              <w:t xml:space="preserve">Средства пиротехнические промышленного назначения, в том числе: </w:t>
            </w:r>
          </w:p>
          <w:p w:rsidR="00F40C0A" w:rsidRDefault="00E84447">
            <w:pPr>
              <w:numPr>
                <w:ilvl w:val="0"/>
                <w:numId w:val="27"/>
              </w:numPr>
              <w:spacing w:after="0" w:line="318" w:lineRule="auto"/>
              <w:ind w:firstLine="0"/>
              <w:jc w:val="left"/>
            </w:pPr>
            <w:r>
              <w:t xml:space="preserve">газогенерирующие </w:t>
            </w:r>
            <w:r>
              <w:tab/>
              <w:t xml:space="preserve">и </w:t>
            </w:r>
            <w:r>
              <w:tab/>
              <w:t xml:space="preserve">воздействия </w:t>
            </w:r>
            <w:r>
              <w:tab/>
              <w:t xml:space="preserve">на </w:t>
            </w:r>
            <w:r>
              <w:tab/>
              <w:t xml:space="preserve">добывающие скважины </w:t>
            </w:r>
          </w:p>
          <w:p w:rsidR="00F40C0A" w:rsidRDefault="00E84447">
            <w:pPr>
              <w:numPr>
                <w:ilvl w:val="0"/>
                <w:numId w:val="27"/>
              </w:numPr>
              <w:spacing w:after="66" w:line="259" w:lineRule="auto"/>
              <w:ind w:firstLine="0"/>
              <w:jc w:val="left"/>
            </w:pPr>
            <w:r>
              <w:t xml:space="preserve">сварки, резки, наплавки </w:t>
            </w:r>
          </w:p>
          <w:p w:rsidR="00F40C0A" w:rsidRDefault="00E84447">
            <w:pPr>
              <w:numPr>
                <w:ilvl w:val="0"/>
                <w:numId w:val="27"/>
              </w:numPr>
              <w:spacing w:after="0" w:line="318" w:lineRule="auto"/>
              <w:ind w:firstLine="0"/>
              <w:jc w:val="left"/>
            </w:pPr>
            <w:r>
              <w:t xml:space="preserve">средства уничтожения (утилизации) различных материалов </w:t>
            </w:r>
          </w:p>
          <w:p w:rsidR="00F40C0A" w:rsidRDefault="00E84447">
            <w:pPr>
              <w:numPr>
                <w:ilvl w:val="0"/>
                <w:numId w:val="27"/>
              </w:numPr>
              <w:spacing w:after="66" w:line="259" w:lineRule="auto"/>
              <w:ind w:firstLine="0"/>
              <w:jc w:val="left"/>
            </w:pPr>
            <w:proofErr w:type="spellStart"/>
            <w:r>
              <w:t>пожаротушащие</w:t>
            </w:r>
            <w:proofErr w:type="spellEnd"/>
            <w:r>
              <w:t xml:space="preserve"> средства </w:t>
            </w:r>
          </w:p>
          <w:p w:rsidR="00F40C0A" w:rsidRDefault="00E84447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t>средства доставки (</w:t>
            </w:r>
            <w:proofErr w:type="spellStart"/>
            <w:r>
              <w:t>линеметы</w:t>
            </w:r>
            <w:proofErr w:type="spellEnd"/>
            <w:r>
              <w:t xml:space="preserve">) – прочие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194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9.1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9.2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9.3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9.4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1" w:line="316" w:lineRule="auto"/>
              <w:ind w:left="0" w:firstLine="0"/>
            </w:pPr>
            <w:r>
              <w:t xml:space="preserve">Средства пиротехнические воздействия на природу, в том числе: </w:t>
            </w:r>
          </w:p>
          <w:p w:rsidR="00F40C0A" w:rsidRDefault="00E84447">
            <w:pPr>
              <w:numPr>
                <w:ilvl w:val="0"/>
                <w:numId w:val="28"/>
              </w:numPr>
              <w:spacing w:after="68" w:line="259" w:lineRule="auto"/>
              <w:ind w:right="177" w:firstLine="0"/>
              <w:jc w:val="left"/>
            </w:pPr>
            <w:r>
              <w:t xml:space="preserve">средства защиты растений от заморозков </w:t>
            </w:r>
          </w:p>
          <w:p w:rsidR="00F40C0A" w:rsidRDefault="00E84447">
            <w:pPr>
              <w:numPr>
                <w:ilvl w:val="0"/>
                <w:numId w:val="28"/>
              </w:numPr>
              <w:spacing w:after="0" w:line="317" w:lineRule="auto"/>
              <w:ind w:right="177" w:firstLine="0"/>
              <w:jc w:val="left"/>
            </w:pPr>
            <w:r>
              <w:t xml:space="preserve">средства активного воздействия на атмосферные явления </w:t>
            </w:r>
          </w:p>
          <w:p w:rsidR="00F40C0A" w:rsidRDefault="00E84447">
            <w:pPr>
              <w:numPr>
                <w:ilvl w:val="0"/>
                <w:numId w:val="28"/>
              </w:numPr>
              <w:spacing w:after="0" w:line="259" w:lineRule="auto"/>
              <w:ind w:right="177" w:firstLine="0"/>
              <w:jc w:val="left"/>
            </w:pPr>
            <w:r>
              <w:t>противоградовые ракеты - прочие</w:t>
            </w: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24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10.1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10.2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10.3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10.4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10.5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320" w:lineRule="auto"/>
              <w:ind w:left="0" w:firstLine="0"/>
              <w:jc w:val="left"/>
            </w:pPr>
            <w:r>
              <w:t xml:space="preserve">Средства </w:t>
            </w:r>
            <w:r>
              <w:tab/>
              <w:t xml:space="preserve">пиротехнические </w:t>
            </w:r>
            <w:r>
              <w:tab/>
              <w:t xml:space="preserve">имитационные, </w:t>
            </w:r>
            <w:r>
              <w:tab/>
            </w:r>
            <w:proofErr w:type="spellStart"/>
            <w:r>
              <w:t>учебно</w:t>
            </w:r>
            <w:r>
              <w:t>имитационные</w:t>
            </w:r>
            <w:proofErr w:type="spellEnd"/>
            <w:r>
              <w:t xml:space="preserve"> и прочие, в том числе: </w:t>
            </w:r>
          </w:p>
          <w:p w:rsidR="00F40C0A" w:rsidRDefault="00E84447">
            <w:pPr>
              <w:numPr>
                <w:ilvl w:val="0"/>
                <w:numId w:val="29"/>
              </w:numPr>
              <w:spacing w:after="1" w:line="318" w:lineRule="auto"/>
              <w:ind w:firstLine="0"/>
              <w:jc w:val="left"/>
            </w:pPr>
            <w:r>
              <w:t xml:space="preserve">средства </w:t>
            </w:r>
            <w:r>
              <w:tab/>
              <w:t xml:space="preserve">учебно-имитационные </w:t>
            </w:r>
            <w:r>
              <w:tab/>
              <w:t xml:space="preserve">(патроны, </w:t>
            </w:r>
            <w:r>
              <w:tab/>
              <w:t xml:space="preserve">шашки, взрывпакеты) </w:t>
            </w:r>
          </w:p>
          <w:p w:rsidR="00F40C0A" w:rsidRDefault="00E84447">
            <w:pPr>
              <w:numPr>
                <w:ilvl w:val="0"/>
                <w:numId w:val="29"/>
              </w:numPr>
              <w:spacing w:after="68" w:line="259" w:lineRule="auto"/>
              <w:ind w:firstLine="0"/>
              <w:jc w:val="left"/>
            </w:pPr>
            <w:r>
              <w:t xml:space="preserve">изделия имитационные, отметчики дымовые </w:t>
            </w:r>
          </w:p>
          <w:p w:rsidR="00F40C0A" w:rsidRDefault="00E84447">
            <w:pPr>
              <w:numPr>
                <w:ilvl w:val="0"/>
                <w:numId w:val="29"/>
              </w:numPr>
              <w:spacing w:after="71" w:line="259" w:lineRule="auto"/>
              <w:ind w:firstLine="0"/>
              <w:jc w:val="left"/>
            </w:pPr>
            <w:r>
              <w:t xml:space="preserve">средства для проведения групповых игр </w:t>
            </w:r>
          </w:p>
          <w:p w:rsidR="00F40C0A" w:rsidRDefault="00E84447">
            <w:pPr>
              <w:numPr>
                <w:ilvl w:val="0"/>
                <w:numId w:val="29"/>
              </w:numPr>
              <w:spacing w:after="81" w:line="259" w:lineRule="auto"/>
              <w:ind w:firstLine="0"/>
              <w:jc w:val="left"/>
            </w:pPr>
            <w:r>
              <w:t>средства для развития технического творчества</w:t>
            </w:r>
            <w:r>
              <w:rPr>
                <w:b/>
              </w:rPr>
              <w:t xml:space="preserve"> </w:t>
            </w:r>
          </w:p>
          <w:p w:rsidR="00F40C0A" w:rsidRDefault="00E84447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t>имитационные пиротехнические изделия, используемые при производстве кино- и видеопродукции</w:t>
            </w: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</w:tc>
      </w:tr>
      <w:tr w:rsidR="00F40C0A">
        <w:trPr>
          <w:trHeight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11.1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11.2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69" w:line="259" w:lineRule="auto"/>
              <w:ind w:left="0" w:firstLine="0"/>
              <w:jc w:val="left"/>
            </w:pPr>
            <w:r>
              <w:t xml:space="preserve">Заряды пиротехнические твердотопливные, в том числе: </w:t>
            </w:r>
          </w:p>
          <w:p w:rsidR="00F40C0A" w:rsidRDefault="00E84447">
            <w:pPr>
              <w:spacing w:after="0" w:line="259" w:lineRule="auto"/>
              <w:ind w:left="0" w:right="1636" w:firstLine="0"/>
              <w:jc w:val="left"/>
            </w:pPr>
            <w:r>
              <w:t xml:space="preserve">- для двигателей промышленного назначения - пиротехнические воспламенители зарядов твердотопливных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112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12.1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12.2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12.3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68" w:line="259" w:lineRule="auto"/>
              <w:ind w:left="0" w:firstLine="0"/>
              <w:jc w:val="left"/>
            </w:pPr>
            <w:r>
              <w:t xml:space="preserve">Средства </w:t>
            </w:r>
            <w:r>
              <w:t xml:space="preserve">инициирования пиротехнические, в том числе: </w:t>
            </w:r>
          </w:p>
          <w:p w:rsidR="00F40C0A" w:rsidRDefault="00E84447">
            <w:pPr>
              <w:numPr>
                <w:ilvl w:val="0"/>
                <w:numId w:val="30"/>
              </w:numPr>
              <w:spacing w:after="66" w:line="259" w:lineRule="auto"/>
              <w:ind w:right="2001" w:firstLine="0"/>
              <w:jc w:val="left"/>
            </w:pPr>
            <w:r>
              <w:t xml:space="preserve">механического действия (задействования) </w:t>
            </w:r>
          </w:p>
          <w:p w:rsidR="00F40C0A" w:rsidRDefault="00E84447">
            <w:pPr>
              <w:numPr>
                <w:ilvl w:val="0"/>
                <w:numId w:val="30"/>
              </w:numPr>
              <w:spacing w:after="0" w:line="259" w:lineRule="auto"/>
              <w:ind w:right="2001" w:firstLine="0"/>
              <w:jc w:val="left"/>
            </w:pPr>
            <w:r>
              <w:t xml:space="preserve">электрического запуска - теплового запуска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5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Товары для </w:t>
            </w:r>
            <w:r>
              <w:t xml:space="preserve">туризма, в том числе средства для обогрева и разогрева, дезинфекции и борьбы с насекомыми и др.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0C0A">
        <w:trPr>
          <w:trHeight w:val="11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14.1 </w:t>
            </w:r>
          </w:p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14.2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6" w:line="295" w:lineRule="auto"/>
              <w:ind w:left="0" w:firstLine="0"/>
            </w:pPr>
            <w:r>
              <w:t xml:space="preserve">Твердые ракетные топлива и составы пиротехнические, в </w:t>
            </w:r>
            <w:proofErr w:type="gramStart"/>
            <w:r>
              <w:t>том  числе</w:t>
            </w:r>
            <w:proofErr w:type="gramEnd"/>
            <w:r>
              <w:t xml:space="preserve">: </w:t>
            </w:r>
          </w:p>
          <w:p w:rsidR="00F40C0A" w:rsidRDefault="00E84447">
            <w:pPr>
              <w:numPr>
                <w:ilvl w:val="0"/>
                <w:numId w:val="31"/>
              </w:numPr>
              <w:spacing w:after="66" w:line="259" w:lineRule="auto"/>
              <w:ind w:hanging="146"/>
              <w:jc w:val="left"/>
            </w:pPr>
            <w:r>
              <w:t xml:space="preserve">твердые ракетные топлива пиротехнические </w:t>
            </w:r>
          </w:p>
          <w:p w:rsidR="00F40C0A" w:rsidRDefault="00E84447">
            <w:pPr>
              <w:numPr>
                <w:ilvl w:val="0"/>
                <w:numId w:val="31"/>
              </w:numPr>
              <w:spacing w:after="0" w:line="259" w:lineRule="auto"/>
              <w:ind w:hanging="146"/>
              <w:jc w:val="left"/>
            </w:pPr>
            <w:r>
              <w:t xml:space="preserve">составы пиротехнические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56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</w:pPr>
            <w:r>
              <w:t>Приборы и аппаратура пиротехническая для систем автоматического пожаротушения и пожарной сигнализации</w:t>
            </w:r>
            <w:r>
              <w:rPr>
                <w:b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5" w:firstLine="0"/>
              <w:jc w:val="center"/>
            </w:pPr>
            <w:r>
              <w:t xml:space="preserve">71.100.30 </w:t>
            </w:r>
          </w:p>
        </w:tc>
      </w:tr>
    </w:tbl>
    <w:p w:rsidR="00F40C0A" w:rsidRDefault="00E84447">
      <w:pPr>
        <w:spacing w:after="0" w:line="259" w:lineRule="auto"/>
        <w:ind w:left="0" w:right="4750" w:firstLine="0"/>
        <w:jc w:val="right"/>
      </w:pPr>
      <w:r>
        <w:t xml:space="preserve"> </w:t>
      </w:r>
    </w:p>
    <w:p w:rsidR="00F40C0A" w:rsidRDefault="00E84447">
      <w:pPr>
        <w:spacing w:after="3" w:line="320" w:lineRule="auto"/>
        <w:ind w:left="3138" w:right="2989" w:hanging="10"/>
        <w:jc w:val="center"/>
      </w:pPr>
      <w:r>
        <w:rPr>
          <w:b/>
        </w:rPr>
        <w:t>Приложение</w:t>
      </w:r>
      <w:r>
        <w:t xml:space="preserve"> </w:t>
      </w:r>
      <w:r>
        <w:rPr>
          <w:b/>
        </w:rPr>
        <w:t>Г</w:t>
      </w:r>
      <w:r>
        <w:t xml:space="preserve"> </w:t>
      </w:r>
      <w:r>
        <w:rPr>
          <w:b/>
        </w:rPr>
        <w:t xml:space="preserve">(обязательное) </w:t>
      </w:r>
    </w:p>
    <w:p w:rsidR="00F40C0A" w:rsidRDefault="00E84447">
      <w:pPr>
        <w:spacing w:after="164" w:line="259" w:lineRule="auto"/>
        <w:ind w:left="139" w:firstLine="0"/>
        <w:jc w:val="center"/>
      </w:pPr>
      <w:r>
        <w:t xml:space="preserve"> </w:t>
      </w:r>
    </w:p>
    <w:p w:rsidR="00F40C0A" w:rsidRDefault="00E84447">
      <w:pPr>
        <w:pStyle w:val="2"/>
        <w:ind w:left="289" w:right="205"/>
      </w:pPr>
      <w:r>
        <w:t>Правила</w:t>
      </w:r>
      <w:r>
        <w:rPr>
          <w:b w:val="0"/>
        </w:rPr>
        <w:t xml:space="preserve"> </w:t>
      </w:r>
      <w:r>
        <w:t>хранения</w:t>
      </w:r>
      <w:r>
        <w:rPr>
          <w:b w:val="0"/>
        </w:rPr>
        <w:t xml:space="preserve"> </w:t>
      </w:r>
      <w:r>
        <w:t>пиротехнических</w:t>
      </w:r>
      <w:r>
        <w:rPr>
          <w:b w:val="0"/>
        </w:rPr>
        <w:t xml:space="preserve"> </w:t>
      </w:r>
      <w:r>
        <w:t>изделий</w:t>
      </w:r>
      <w:r>
        <w:rPr>
          <w:sz w:val="36"/>
        </w:rP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>При проектировании, строительстве и эксплуатации складов (помещений) хранения ПИ надлежит руководствоваться действующими нормативными документами, межгосударственными стандартами (ГОСТ), строительными нормами и правилами (СНиП), отраслевыми нормами техноло</w:t>
      </w:r>
      <w:r>
        <w:t xml:space="preserve">гического  проектирования и другими нормативно-техническими документами в области производственной, пожарной и экологической безопасности и охраны труда в тех их частях, требования которых не противоречат настоящему  стандарту.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>Хранение ПИ должно производ</w:t>
      </w:r>
      <w:r>
        <w:t xml:space="preserve">иться в оборудованных и допущенных к эксплуатации в установленном порядке складских зданиях (помещениях) и должно обеспечивать безопасность, сохранность, учет и возможность проверки наличия учитываемой продукции. </w:t>
      </w:r>
    </w:p>
    <w:p w:rsidR="00F40C0A" w:rsidRDefault="00E84447">
      <w:pPr>
        <w:ind w:left="-15" w:right="54" w:firstLine="566"/>
      </w:pPr>
      <w:r>
        <w:t xml:space="preserve">Склады хранения ПИ </w:t>
      </w:r>
      <w:r>
        <w:t xml:space="preserve">подразделяются на оптовые, расходные и склады розничной торговой сети как показано в таблице Г.1. </w:t>
      </w:r>
    </w:p>
    <w:p w:rsidR="00F40C0A" w:rsidRDefault="00E84447">
      <w:pPr>
        <w:spacing w:after="33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line="259" w:lineRule="auto"/>
        <w:ind w:left="-15" w:right="54" w:firstLine="0"/>
      </w:pPr>
      <w:r>
        <w:t xml:space="preserve">Таблица Г.1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571" w:type="dxa"/>
        <w:tblInd w:w="34" w:type="dxa"/>
        <w:tblCellMar>
          <w:top w:w="0" w:type="dxa"/>
          <w:left w:w="17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975"/>
        <w:gridCol w:w="2872"/>
        <w:gridCol w:w="2362"/>
        <w:gridCol w:w="2362"/>
      </w:tblGrid>
      <w:tr w:rsidR="00F40C0A">
        <w:trPr>
          <w:trHeight w:val="286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2" w:firstLine="0"/>
              <w:jc w:val="center"/>
            </w:pPr>
            <w:r>
              <w:t xml:space="preserve">Класс опасности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C0A" w:rsidRDefault="00E84447">
            <w:pPr>
              <w:spacing w:after="0" w:line="259" w:lineRule="auto"/>
              <w:ind w:left="0" w:right="181" w:firstLine="0"/>
              <w:jc w:val="right"/>
            </w:pPr>
            <w:r>
              <w:t xml:space="preserve">Место хранения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0C0A" w:rsidRDefault="00F40C0A">
            <w:pPr>
              <w:spacing w:after="160" w:line="259" w:lineRule="auto"/>
              <w:ind w:left="0" w:firstLine="0"/>
              <w:jc w:val="left"/>
            </w:pPr>
          </w:p>
        </w:tc>
      </w:tr>
      <w:tr w:rsidR="00F40C0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F40C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0"/>
              <w:jc w:val="center"/>
            </w:pPr>
            <w:r>
              <w:t xml:space="preserve">Склад розничной торговой сети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34" w:firstLine="0"/>
              <w:jc w:val="left"/>
            </w:pPr>
            <w:r>
              <w:t xml:space="preserve">Склад расходный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7" w:firstLine="0"/>
              <w:jc w:val="center"/>
            </w:pPr>
            <w:r>
              <w:t xml:space="preserve">Склад оптовый </w:t>
            </w:r>
          </w:p>
        </w:tc>
      </w:tr>
      <w:tr w:rsidR="00F40C0A">
        <w:trPr>
          <w:trHeight w:val="578"/>
        </w:trPr>
        <w:tc>
          <w:tcPr>
            <w:tcW w:w="2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11" w:line="259" w:lineRule="auto"/>
              <w:ind w:left="0" w:right="59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0" w:line="259" w:lineRule="auto"/>
              <w:ind w:left="0" w:right="62" w:firstLine="0"/>
              <w:jc w:val="center"/>
            </w:pPr>
            <w:r>
              <w:t xml:space="preserve">I – III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75" w:line="259" w:lineRule="auto"/>
              <w:ind w:left="0" w:right="64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4" w:line="259" w:lineRule="auto"/>
              <w:ind w:left="0" w:right="64" w:firstLine="0"/>
              <w:jc w:val="center"/>
            </w:pPr>
            <w:r>
              <w:t xml:space="preserve">Разрешается </w:t>
            </w:r>
          </w:p>
          <w:p w:rsidR="00F40C0A" w:rsidRDefault="00E8444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75" w:line="259" w:lineRule="auto"/>
              <w:ind w:left="0" w:right="64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4" w:line="259" w:lineRule="auto"/>
              <w:ind w:left="0" w:right="64" w:firstLine="0"/>
              <w:jc w:val="center"/>
            </w:pPr>
            <w:r>
              <w:t xml:space="preserve">Разрешается </w:t>
            </w:r>
          </w:p>
          <w:p w:rsidR="00F40C0A" w:rsidRDefault="00E8444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275" w:line="259" w:lineRule="auto"/>
              <w:ind w:left="0" w:right="64" w:firstLine="0"/>
              <w:jc w:val="center"/>
            </w:pPr>
            <w:r>
              <w:rPr>
                <w:sz w:val="2"/>
              </w:rPr>
              <w:t xml:space="preserve"> </w:t>
            </w:r>
          </w:p>
          <w:p w:rsidR="00F40C0A" w:rsidRDefault="00E84447">
            <w:pPr>
              <w:spacing w:after="4" w:line="259" w:lineRule="auto"/>
              <w:ind w:left="0" w:right="64" w:firstLine="0"/>
              <w:jc w:val="center"/>
            </w:pPr>
            <w:r>
              <w:t xml:space="preserve">Разрешается </w:t>
            </w:r>
          </w:p>
          <w:p w:rsidR="00F40C0A" w:rsidRDefault="00E8444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28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3" w:firstLine="0"/>
              <w:jc w:val="center"/>
            </w:pPr>
            <w:r>
              <w:t xml:space="preserve">IV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4" w:firstLine="0"/>
              <w:jc w:val="center"/>
            </w:pPr>
            <w:r>
              <w:t xml:space="preserve">Не разрешается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4" w:firstLine="0"/>
              <w:jc w:val="center"/>
            </w:pPr>
            <w:r>
              <w:t xml:space="preserve">Разрешается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4" w:firstLine="0"/>
              <w:jc w:val="center"/>
            </w:pPr>
            <w:r>
              <w:t xml:space="preserve">Разрешается </w:t>
            </w:r>
          </w:p>
        </w:tc>
      </w:tr>
      <w:tr w:rsidR="00F40C0A">
        <w:trPr>
          <w:trHeight w:val="5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3" w:firstLine="0"/>
              <w:jc w:val="center"/>
            </w:pPr>
            <w:r>
              <w:t xml:space="preserve">V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23" w:right="106" w:hanging="917"/>
              <w:jc w:val="left"/>
            </w:pPr>
            <w:r>
              <w:t xml:space="preserve">Не разрешается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22" w:right="278" w:hanging="744"/>
              <w:jc w:val="left"/>
            </w:pPr>
            <w:r>
              <w:t xml:space="preserve">Разрешается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4" w:line="259" w:lineRule="auto"/>
              <w:ind w:left="0" w:right="64" w:firstLine="0"/>
              <w:jc w:val="center"/>
            </w:pPr>
            <w:r>
              <w:t xml:space="preserve">Разрешается </w:t>
            </w:r>
          </w:p>
          <w:p w:rsidR="00F40C0A" w:rsidRDefault="00E8444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40C0A">
        <w:trPr>
          <w:trHeight w:val="83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lastRenderedPageBreak/>
              <w:t>Va</w:t>
            </w:r>
            <w:proofErr w:type="spellEnd"/>
            <w:r>
              <w:t xml:space="preserve"> </w:t>
            </w:r>
          </w:p>
          <w:p w:rsidR="00F40C0A" w:rsidRDefault="00E84447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1023" w:right="106" w:hanging="917"/>
              <w:jc w:val="left"/>
            </w:pPr>
            <w:r>
              <w:t xml:space="preserve">Не разрешается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15"/>
              <w:jc w:val="center"/>
            </w:pPr>
            <w:r>
              <w:t xml:space="preserve">Разрешается в </w:t>
            </w:r>
            <w:proofErr w:type="gramStart"/>
            <w:r>
              <w:t xml:space="preserve">специализирован-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организациях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0A" w:rsidRDefault="00E84447">
            <w:pPr>
              <w:spacing w:after="0" w:line="259" w:lineRule="auto"/>
              <w:ind w:left="0" w:firstLine="15"/>
              <w:jc w:val="center"/>
            </w:pPr>
            <w:r>
              <w:t xml:space="preserve">Разрешается в </w:t>
            </w:r>
            <w:proofErr w:type="gramStart"/>
            <w:r>
              <w:t xml:space="preserve">специализирован-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организациях </w:t>
            </w:r>
          </w:p>
        </w:tc>
      </w:tr>
    </w:tbl>
    <w:p w:rsidR="00F40C0A" w:rsidRDefault="00E8444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 xml:space="preserve">В оптовых и расходных складах могут проводиться работы только по приему, хранению и выдаче ПИ. Хранение ПИ </w:t>
      </w:r>
      <w:r>
        <w:t xml:space="preserve">должно осуществляться только в упаковке поставщика с соблюдением требований маркировочных и манипуляционных знаков и надписей. Вскрытие упаковки должно производиться в отдельных помещениях, согласно приложению Б к настоящему стандарту.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>Безопасность хранен</w:t>
      </w:r>
      <w:r>
        <w:t xml:space="preserve">ия ПИ обеспечивается выполнением требований по упаковке, нормам загрузки, длительности хранения, условиям хранения (температура, влажность), совместимости продукции при хранении, а также наличием средств индивидуальной и коллективной защиты, принятием мер </w:t>
      </w:r>
      <w:r>
        <w:t xml:space="preserve">по предотвращению аварийных ситуаций и ликвидации их последствий.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>В каждом складе на видном месте должны быть вывешены утвержденные руководителем предприятия нормативные загрузки продукции и инструкции по правилам безопасного хранения ПИ и ведения работ н</w:t>
      </w:r>
      <w:r>
        <w:t xml:space="preserve">а складах. </w:t>
      </w:r>
    </w:p>
    <w:p w:rsidR="00F40C0A" w:rsidRDefault="00E84447">
      <w:pPr>
        <w:numPr>
          <w:ilvl w:val="0"/>
          <w:numId w:val="11"/>
        </w:numPr>
        <w:spacing w:line="240" w:lineRule="auto"/>
        <w:ind w:right="54" w:firstLine="566"/>
      </w:pPr>
      <w:r>
        <w:t>Нормы загрузки складских помещений должны устанавливаться с учетом защитных свойств сооружений, характеристик хранимых составов и изделий, расстояний от места хранения до других зданий, сооружений, коммуникаций и мест скопления людей и подлежат</w:t>
      </w:r>
      <w:r>
        <w:t xml:space="preserve"> согласованию с органами государственной противопожарной службы ведомства. </w:t>
      </w:r>
    </w:p>
    <w:p w:rsidR="00F40C0A" w:rsidRDefault="00E84447">
      <w:pPr>
        <w:ind w:left="-15" w:right="54" w:firstLine="566"/>
      </w:pPr>
      <w:r>
        <w:t>Норма загрузки складских помещений (зданий) категории В1 не должна превышать 300 кг ПИ на 1 м</w:t>
      </w:r>
      <w:r>
        <w:rPr>
          <w:vertAlign w:val="superscript"/>
        </w:rPr>
        <w:t>2</w:t>
      </w:r>
      <w:r>
        <w:t>, а для категорий В2–В4 рассчитывается по удельной пожарной нагрузке, установленной дл</w:t>
      </w:r>
      <w:r>
        <w:t xml:space="preserve">я данной категории помещений (зданий).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 xml:space="preserve">Здания складов должны соответствовать действующим требованиям пожарной безопасности и должны быть обеспечены необходимыми средствами пожаротушения.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>Склады должны иметь не менее двух эвакуационных выходов. Допускаетс</w:t>
      </w:r>
      <w:r>
        <w:t xml:space="preserve">я для складов, имеющих длину до 12 м, делать один эвакуационный выход. При этом расстояние от любой точки пола до выхода не должно превышать 30 м.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 xml:space="preserve">Двери складов должны открываться наружу. Эвакуационные двери должны открываться по направлению эвакуации. </w:t>
      </w:r>
    </w:p>
    <w:p w:rsidR="00F40C0A" w:rsidRDefault="00E84447">
      <w:pPr>
        <w:numPr>
          <w:ilvl w:val="0"/>
          <w:numId w:val="11"/>
        </w:numPr>
        <w:ind w:right="54" w:firstLine="566"/>
      </w:pPr>
      <w:r>
        <w:t>З</w:t>
      </w:r>
      <w:r>
        <w:t xml:space="preserve">дание склада должно иметь вышибные поверхности (ВП). В расчетную площадь ВП включаются: </w:t>
      </w:r>
    </w:p>
    <w:p w:rsidR="00F40C0A" w:rsidRDefault="00E84447">
      <w:pPr>
        <w:numPr>
          <w:ilvl w:val="0"/>
          <w:numId w:val="12"/>
        </w:numPr>
        <w:spacing w:after="67" w:line="259" w:lineRule="auto"/>
        <w:ind w:left="712" w:right="54" w:hanging="146"/>
      </w:pPr>
      <w:r>
        <w:t xml:space="preserve">открытые проемы и отверстия; </w:t>
      </w:r>
    </w:p>
    <w:p w:rsidR="00F40C0A" w:rsidRDefault="00E84447">
      <w:pPr>
        <w:numPr>
          <w:ilvl w:val="0"/>
          <w:numId w:val="12"/>
        </w:numPr>
        <w:spacing w:after="52" w:line="259" w:lineRule="auto"/>
        <w:ind w:left="712" w:right="54" w:hanging="146"/>
      </w:pPr>
      <w:r>
        <w:t xml:space="preserve">легко сбрасываемые конструкции; </w:t>
      </w:r>
    </w:p>
    <w:p w:rsidR="00F40C0A" w:rsidRDefault="00E84447">
      <w:pPr>
        <w:numPr>
          <w:ilvl w:val="0"/>
          <w:numId w:val="12"/>
        </w:numPr>
        <w:spacing w:after="49" w:line="259" w:lineRule="auto"/>
        <w:ind w:left="712" w:right="54" w:hanging="146"/>
      </w:pPr>
      <w:r>
        <w:t xml:space="preserve">окна; </w:t>
      </w:r>
    </w:p>
    <w:p w:rsidR="00F40C0A" w:rsidRDefault="00E84447">
      <w:pPr>
        <w:numPr>
          <w:ilvl w:val="0"/>
          <w:numId w:val="12"/>
        </w:numPr>
        <w:spacing w:after="65" w:line="259" w:lineRule="auto"/>
        <w:ind w:left="712" w:right="54" w:hanging="146"/>
      </w:pPr>
      <w:r>
        <w:t xml:space="preserve">двери. </w:t>
      </w:r>
    </w:p>
    <w:p w:rsidR="00F40C0A" w:rsidRDefault="00E84447">
      <w:pPr>
        <w:spacing w:line="259" w:lineRule="auto"/>
        <w:ind w:left="566" w:right="54" w:firstLine="0"/>
      </w:pPr>
      <w:r>
        <w:t xml:space="preserve">Минимальную площадь ВП рекомендуется определять по формуле </w:t>
      </w:r>
    </w:p>
    <w:p w:rsidR="00F40C0A" w:rsidRDefault="00E84447">
      <w:pPr>
        <w:spacing w:after="32" w:line="259" w:lineRule="auto"/>
        <w:ind w:left="566" w:firstLine="0"/>
        <w:jc w:val="center"/>
      </w:pPr>
      <w:r>
        <w:rPr>
          <w:i/>
        </w:rPr>
        <w:t xml:space="preserve"> </w:t>
      </w:r>
    </w:p>
    <w:p w:rsidR="00F40C0A" w:rsidRDefault="00E84447">
      <w:pPr>
        <w:spacing w:after="37" w:line="259" w:lineRule="auto"/>
        <w:ind w:left="499" w:firstLine="0"/>
        <w:jc w:val="center"/>
      </w:pPr>
      <w:r>
        <w:rPr>
          <w:i/>
        </w:rPr>
        <w:t>F</w:t>
      </w:r>
      <w:r>
        <w:t xml:space="preserve"> = 2 ·10</w:t>
      </w:r>
      <w:r>
        <w:rPr>
          <w:vertAlign w:val="superscript"/>
        </w:rPr>
        <w:t xml:space="preserve">-3 </w:t>
      </w:r>
      <w:r>
        <w:t>·</w:t>
      </w:r>
      <w:proofErr w:type="spellStart"/>
      <w:r>
        <w:rPr>
          <w:i/>
        </w:rPr>
        <w:t>P</w:t>
      </w:r>
      <w:r>
        <w:rPr>
          <w:vertAlign w:val="subscript"/>
        </w:rPr>
        <w:t>п</w:t>
      </w:r>
      <w:proofErr w:type="spellEnd"/>
      <w:r>
        <w:t xml:space="preserve">, </w:t>
      </w:r>
    </w:p>
    <w:p w:rsidR="00F40C0A" w:rsidRDefault="00E84447">
      <w:pPr>
        <w:spacing w:after="102" w:line="259" w:lineRule="auto"/>
        <w:ind w:left="566" w:firstLine="0"/>
        <w:jc w:val="left"/>
      </w:pPr>
      <w:r>
        <w:lastRenderedPageBreak/>
        <w:t xml:space="preserve"> </w:t>
      </w:r>
    </w:p>
    <w:p w:rsidR="00F40C0A" w:rsidRDefault="00E84447">
      <w:pPr>
        <w:spacing w:after="95" w:line="259" w:lineRule="auto"/>
        <w:ind w:left="-15" w:right="54" w:firstLine="0"/>
      </w:pPr>
      <w:r>
        <w:t xml:space="preserve">где        </w:t>
      </w:r>
      <w:r>
        <w:rPr>
          <w:i/>
        </w:rPr>
        <w:t>F</w:t>
      </w:r>
      <w:r>
        <w:t xml:space="preserve"> – суммарная площадь вышибных поверхностей, м</w:t>
      </w:r>
      <w:r>
        <w:rPr>
          <w:vertAlign w:val="superscript"/>
        </w:rPr>
        <w:t>2</w:t>
      </w:r>
      <w:r>
        <w:t xml:space="preserve">; </w:t>
      </w:r>
    </w:p>
    <w:p w:rsidR="00F40C0A" w:rsidRDefault="00E84447">
      <w:pPr>
        <w:spacing w:after="45" w:line="258" w:lineRule="auto"/>
        <w:ind w:left="561" w:right="552" w:hanging="10"/>
        <w:jc w:val="left"/>
      </w:pPr>
      <w:r>
        <w:rPr>
          <w:i/>
        </w:rPr>
        <w:t xml:space="preserve">     </w:t>
      </w:r>
      <w:proofErr w:type="spellStart"/>
      <w:proofErr w:type="gramStart"/>
      <w:r>
        <w:rPr>
          <w:i/>
        </w:rPr>
        <w:t>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 </w:t>
      </w:r>
      <w:r>
        <w:t>–</w:t>
      </w:r>
      <w:proofErr w:type="gramEnd"/>
      <w:r>
        <w:t xml:space="preserve"> предельная загрузка помещений по составам и порохам в изделиях,                кг.  </w:t>
      </w:r>
    </w:p>
    <w:p w:rsidR="00F40C0A" w:rsidRDefault="00E84447">
      <w:pPr>
        <w:numPr>
          <w:ilvl w:val="0"/>
          <w:numId w:val="13"/>
        </w:numPr>
        <w:spacing w:line="259" w:lineRule="auto"/>
        <w:ind w:right="54" w:firstLine="566"/>
      </w:pPr>
      <w:r>
        <w:t>Все оптовые и рас</w:t>
      </w:r>
      <w:r>
        <w:t xml:space="preserve">ходные склады ПИ должны иметь молниезащиту.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 xml:space="preserve">Устройство освещения, электрооборудования складов должно соответствовать требованиям действующей нормативно-технической документации по устройству электроустановок.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>Складские здания и помещения оборудуются сред</w:t>
      </w:r>
      <w:r>
        <w:t xml:space="preserve">ствами пожарно-охранной сигнализации. </w:t>
      </w:r>
    </w:p>
    <w:p w:rsidR="00F40C0A" w:rsidRDefault="00E84447">
      <w:pPr>
        <w:ind w:left="-15" w:right="54" w:firstLine="566"/>
      </w:pPr>
      <w:r>
        <w:t xml:space="preserve">Система энергоснабжения сигнализации должна иметь дублирующий </w:t>
      </w:r>
      <w:r>
        <w:t xml:space="preserve">источник электропитания, срабатывающий автоматически при отключении основной электросети.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 xml:space="preserve">Система вентиляции должна исключать возможность передачи пожара по воздуховодам из одного помещения в другое.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 xml:space="preserve">Упаковки с ПИ </w:t>
      </w:r>
      <w:r>
        <w:t xml:space="preserve">следует хранить в штабелях или на стеллажах. Размещение изделий в штабелях и на стеллажах должно обеспечивать доступ для вентиляции, осмотра и изъятия упаковок из каждого штабеля (стеллажа). </w:t>
      </w:r>
    </w:p>
    <w:p w:rsidR="00F40C0A" w:rsidRDefault="00E84447">
      <w:pPr>
        <w:ind w:left="-15" w:right="54" w:firstLine="566"/>
      </w:pPr>
      <w:r>
        <w:t>На каждом штабеле и стеллаже должна быть вывешена табличка с ука</w:t>
      </w:r>
      <w:r>
        <w:t xml:space="preserve">занием наименования (артикула) ПИ, а также номера партии. </w:t>
      </w:r>
    </w:p>
    <w:p w:rsidR="00F40C0A" w:rsidRDefault="00E84447">
      <w:pPr>
        <w:ind w:left="-15" w:right="54" w:firstLine="566"/>
      </w:pPr>
      <w:r>
        <w:t>При укладке ПИ в штабели должны быть оставлены проходы вдоль стен шириной не менее 0,8 м, продольный проход шириной не менее 1,5 м и поперечные проходы через каждые 6 м по длине склада шириной не м</w:t>
      </w:r>
      <w:r>
        <w:t xml:space="preserve">енее 0,8 м. </w:t>
      </w:r>
    </w:p>
    <w:p w:rsidR="00F40C0A" w:rsidRDefault="00E84447">
      <w:pPr>
        <w:ind w:left="-15" w:right="54" w:firstLine="566"/>
      </w:pPr>
      <w:r>
        <w:t xml:space="preserve">Способ укладки штабелей должен исключать его разрушение и повреждение упаковки продукции в штабеле. </w:t>
      </w:r>
    </w:p>
    <w:p w:rsidR="00F40C0A" w:rsidRDefault="00E84447">
      <w:pPr>
        <w:ind w:left="-15" w:right="54" w:firstLine="566"/>
      </w:pPr>
      <w:r>
        <w:t xml:space="preserve">Складские помещения напротив дверных проемов должны иметь свободные проходы шириной, равной ширине дверей. </w:t>
      </w:r>
    </w:p>
    <w:p w:rsidR="00F40C0A" w:rsidRDefault="00E84447">
      <w:pPr>
        <w:numPr>
          <w:ilvl w:val="0"/>
          <w:numId w:val="13"/>
        </w:numPr>
        <w:spacing w:after="1" w:line="323" w:lineRule="auto"/>
        <w:ind w:right="54" w:firstLine="566"/>
      </w:pPr>
      <w:r>
        <w:t>Транспортные устройства, применяем</w:t>
      </w:r>
      <w:r>
        <w:t xml:space="preserve">ые при механизации складских и погрузочно-разгрузочных операций (тележки и т. п.), должны быть аттестованы в установленном на данном предприятии порядке.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>Организация охраны оптовых складов и их техническая укрепленность должны обеспечивать сохранность ПИ.</w:t>
      </w:r>
      <w:r>
        <w:t xml:space="preserve">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 xml:space="preserve">Работники, занятые в организации и проведении процесса хранения ПИ, должны иметь необходимую квалификацию и быть допущены к работе в соответствии с действующими нормативными документами в данной организации. </w:t>
      </w:r>
    </w:p>
    <w:p w:rsidR="00F40C0A" w:rsidRDefault="00E84447">
      <w:pPr>
        <w:numPr>
          <w:ilvl w:val="0"/>
          <w:numId w:val="13"/>
        </w:numPr>
        <w:ind w:right="54" w:firstLine="566"/>
      </w:pPr>
      <w:r>
        <w:t>Уничтожение (утилизация) партий ПИ должно про</w:t>
      </w:r>
      <w:r>
        <w:t xml:space="preserve">водиться специализированными организациями, имеющими право на осуществление данного вида деятельности. В случаях, предусмотренных нормативной документацией на </w:t>
      </w:r>
      <w:r>
        <w:lastRenderedPageBreak/>
        <w:t>изделие, уничтожение одиночных ПИ может проводиться у потребителя в соответствии с инструкцией по</w:t>
      </w:r>
      <w:r>
        <w:t xml:space="preserve"> применению (эксплуатации).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spacing w:after="2" w:line="320" w:lineRule="auto"/>
        <w:ind w:left="3917" w:right="2130" w:hanging="10"/>
        <w:jc w:val="left"/>
      </w:pPr>
      <w:r>
        <w:rPr>
          <w:b/>
        </w:rPr>
        <w:t>Приложение</w:t>
      </w:r>
      <w:r>
        <w:t xml:space="preserve"> </w:t>
      </w:r>
      <w:r>
        <w:rPr>
          <w:b/>
        </w:rPr>
        <w:t>Д</w:t>
      </w:r>
      <w:r>
        <w:t xml:space="preserve"> </w:t>
      </w:r>
      <w:r>
        <w:rPr>
          <w:b/>
        </w:rPr>
        <w:t xml:space="preserve">(обязательное) </w:t>
      </w:r>
    </w:p>
    <w:p w:rsidR="00F40C0A" w:rsidRDefault="00E84447">
      <w:pPr>
        <w:spacing w:after="41" w:line="259" w:lineRule="auto"/>
        <w:ind w:left="0" w:firstLine="0"/>
        <w:jc w:val="center"/>
      </w:pPr>
      <w:r>
        <w:t xml:space="preserve"> </w:t>
      </w:r>
    </w:p>
    <w:p w:rsidR="00F40C0A" w:rsidRDefault="00E84447">
      <w:pPr>
        <w:pStyle w:val="2"/>
        <w:ind w:left="289" w:right="347"/>
      </w:pPr>
      <w:r>
        <w:t>Требования</w:t>
      </w:r>
      <w:r>
        <w:rPr>
          <w:b w:val="0"/>
        </w:rPr>
        <w:t xml:space="preserve"> </w:t>
      </w:r>
      <w:r>
        <w:t>к</w:t>
      </w:r>
      <w:r>
        <w:rPr>
          <w:b w:val="0"/>
        </w:rPr>
        <w:t xml:space="preserve"> </w:t>
      </w:r>
      <w:r>
        <w:t>пусковому</w:t>
      </w:r>
      <w:r>
        <w:rPr>
          <w:b w:val="0"/>
        </w:rPr>
        <w:t xml:space="preserve"> </w:t>
      </w:r>
      <w:r>
        <w:t>оборудованию</w:t>
      </w:r>
      <w:r>
        <w:rPr>
          <w:b w:val="0"/>
        </w:rPr>
        <w:t xml:space="preserve"> </w:t>
      </w:r>
    </w:p>
    <w:p w:rsidR="00F40C0A" w:rsidRDefault="00E84447">
      <w:pPr>
        <w:spacing w:after="44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numPr>
          <w:ilvl w:val="0"/>
          <w:numId w:val="14"/>
        </w:numPr>
        <w:ind w:right="54" w:firstLine="566"/>
      </w:pPr>
      <w:r>
        <w:lastRenderedPageBreak/>
        <w:t xml:space="preserve">ПО должно </w:t>
      </w:r>
      <w:r>
        <w:t xml:space="preserve">соответствовать требованиям настоящего стандарта и комплекта конструкторской документации, утвержденной в установленном порядке. Рекомендуемое значение отношения глубины мортиры к ее внутреннему диаметру от 4 до 6. </w:t>
      </w:r>
    </w:p>
    <w:p w:rsidR="00F40C0A" w:rsidRDefault="00E84447">
      <w:pPr>
        <w:numPr>
          <w:ilvl w:val="0"/>
          <w:numId w:val="14"/>
        </w:numPr>
        <w:ind w:right="54" w:firstLine="566"/>
      </w:pPr>
      <w:r>
        <w:t xml:space="preserve">Конструкция и механические свойства ПУ, </w:t>
      </w:r>
      <w:r>
        <w:t>направляющих, каркасов и иных удерживающих ПИ устройств, должны обеспечивать компенсацию действующих на них сил и их моментов при любых предусмотренных нормативной документацией темпах и последовательности задействования снаряжаемых в них ПИ, а оказываемые</w:t>
      </w:r>
      <w:r>
        <w:t xml:space="preserve"> ими воздействия на ПИ не должны приводить к несанкционированному срабатыванию или аномальной работе. </w:t>
      </w:r>
    </w:p>
    <w:p w:rsidR="00F40C0A" w:rsidRDefault="00E84447">
      <w:pPr>
        <w:numPr>
          <w:ilvl w:val="0"/>
          <w:numId w:val="14"/>
        </w:numPr>
        <w:ind w:right="54" w:firstLine="566"/>
      </w:pPr>
      <w:r>
        <w:t xml:space="preserve">ПО должно быть работоспособно и безопасно при применении в процессе воздействий: </w:t>
      </w:r>
    </w:p>
    <w:p w:rsidR="00F40C0A" w:rsidRDefault="00E84447">
      <w:pPr>
        <w:numPr>
          <w:ilvl w:val="0"/>
          <w:numId w:val="15"/>
        </w:numPr>
        <w:spacing w:after="69" w:line="259" w:lineRule="auto"/>
        <w:ind w:right="54" w:firstLine="566"/>
      </w:pPr>
      <w:r>
        <w:t xml:space="preserve">температуры окружающей среды от минус 30 °С до 40 °С; </w:t>
      </w:r>
    </w:p>
    <w:p w:rsidR="00F40C0A" w:rsidRDefault="00E84447">
      <w:pPr>
        <w:numPr>
          <w:ilvl w:val="0"/>
          <w:numId w:val="15"/>
        </w:numPr>
        <w:spacing w:after="64" w:line="259" w:lineRule="auto"/>
        <w:ind w:right="54" w:firstLine="566"/>
      </w:pPr>
      <w:r>
        <w:t>после выдержки п</w:t>
      </w:r>
      <w:r>
        <w:t xml:space="preserve">ри относительной влажности до 98 % при температуре  </w:t>
      </w:r>
    </w:p>
    <w:p w:rsidR="00F40C0A" w:rsidRDefault="00E84447">
      <w:pPr>
        <w:spacing w:after="67" w:line="259" w:lineRule="auto"/>
        <w:ind w:left="-15" w:right="54" w:firstLine="0"/>
      </w:pPr>
      <w:r>
        <w:t xml:space="preserve">(25±5) °С в течение не менее 8-ми часов; </w:t>
      </w:r>
    </w:p>
    <w:p w:rsidR="00F40C0A" w:rsidRDefault="00E84447">
      <w:pPr>
        <w:numPr>
          <w:ilvl w:val="0"/>
          <w:numId w:val="15"/>
        </w:numPr>
        <w:ind w:right="54" w:firstLine="566"/>
      </w:pPr>
      <w:r>
        <w:t>после транспортирования при температуре окружающего воздуха от минус 50 °С до 50 °С без упаковки: по железной дороге в крытом вагоне без ограничения расстояния и</w:t>
      </w:r>
      <w:r>
        <w:t xml:space="preserve"> скорости; автомобильным транспортом в крытой автомашине по асфальтированному или бетонному шоссе на расстояние не менее 5000 км со скоростью не более 60 км/ч, а также по грунтовым дорогам на расстояние не менее 500 км со скоростью не более 40 км/ч; </w:t>
      </w:r>
    </w:p>
    <w:p w:rsidR="00F40C0A" w:rsidRDefault="00E84447">
      <w:pPr>
        <w:numPr>
          <w:ilvl w:val="0"/>
          <w:numId w:val="15"/>
        </w:numPr>
        <w:ind w:right="54" w:firstLine="566"/>
      </w:pPr>
      <w:r>
        <w:t>после</w:t>
      </w:r>
      <w:r>
        <w:t xml:space="preserve"> транспортировки авиационным транспортом в негерметичных кабинах без ограничения расстояния и высоты. Количество циклов «</w:t>
      </w:r>
      <w:proofErr w:type="gramStart"/>
      <w:r>
        <w:t>взлет  посадка</w:t>
      </w:r>
      <w:proofErr w:type="gramEnd"/>
      <w:r>
        <w:t xml:space="preserve">» не ограничено; </w:t>
      </w:r>
    </w:p>
    <w:p w:rsidR="00F40C0A" w:rsidRDefault="00E84447">
      <w:pPr>
        <w:numPr>
          <w:ilvl w:val="0"/>
          <w:numId w:val="15"/>
        </w:numPr>
        <w:ind w:right="54" w:firstLine="566"/>
      </w:pPr>
      <w:r>
        <w:t xml:space="preserve">после хранения без упаковки в неотапливаемых хранилищах при естественном перепаде температур от минус 50 °С до плюс 50 °С в течение не </w:t>
      </w:r>
      <w:proofErr w:type="gramStart"/>
      <w:r>
        <w:t>менее  3</w:t>
      </w:r>
      <w:proofErr w:type="gramEnd"/>
      <w:r>
        <w:t xml:space="preserve">-х лет. </w:t>
      </w:r>
    </w:p>
    <w:p w:rsidR="00F40C0A" w:rsidRDefault="00E84447">
      <w:pPr>
        <w:ind w:left="-15" w:right="54" w:firstLine="566"/>
      </w:pPr>
      <w:r>
        <w:t>На конкретные виды ПО допускается введение более жестких ограничений при обязательном указании их в эксп</w:t>
      </w:r>
      <w:r>
        <w:t xml:space="preserve">луатационной документации.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 xml:space="preserve">ПУ и направляющие должны обеспечивать точность задания направления стрельбы не ниже ±5°.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Нормативно-техническая документация на ПО должна содержать требования к уровню рабочего и допустимого давления (прочности), геометрическим</w:t>
      </w:r>
      <w:r>
        <w:t xml:space="preserve"> параметрам, ресурсу работоспособности, контролируемым параметрам и методам контроля, условиям хранения и применения. Эксплуатационная документация на ПО должна содержать информацию о механической прочности (допустимое давление в мортире, механические нагр</w:t>
      </w:r>
      <w:r>
        <w:t xml:space="preserve">узки), геометрические размеры, типы изделий, допускаемых к снаряжению ПО, необходимые меры по обеспечению безопасности и иные ограничения (при необходимости) по применению. </w:t>
      </w:r>
    </w:p>
    <w:p w:rsidR="00F40C0A" w:rsidRDefault="00E84447">
      <w:pPr>
        <w:numPr>
          <w:ilvl w:val="0"/>
          <w:numId w:val="16"/>
        </w:numPr>
        <w:spacing w:after="67"/>
        <w:ind w:right="54" w:firstLine="566"/>
      </w:pPr>
      <w:r>
        <w:lastRenderedPageBreak/>
        <w:t>ПУ и отдельно изготовленные мортиры должны иметь документ (формуляр) установленног</w:t>
      </w:r>
      <w:r>
        <w:t>о образца с обязательной (для изделий отечественного производства) отметкой изготовителя о соответствии требованиям нормативно-технической документации на данное изделие и заполненными разделами (кроме изделий одноразового использования) по учету количеств</w:t>
      </w:r>
      <w:r>
        <w:t xml:space="preserve">а выстрелов на каждый ствол, проведенных ремонтно-восстановительных работ и результатов периодических и внеочередных проверок прочности и геометрических размеров (аттестаций).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Аттестация ПО может производиться с использованием специальных испытательных из</w:t>
      </w:r>
      <w:r>
        <w:t xml:space="preserve">делий, предназначенных для проверок аттестуемого типа ПО, а также непосредственным нагружением. Нагружение мортиры внутренним гидростатическим давлением должно производиться в донной части не менее чем на 30 % общей глубины мортиры.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Коммуникационные линии</w:t>
      </w:r>
      <w:r>
        <w:t xml:space="preserve"> и ПДУ должны иметь защиту от несанкционированного срабатывания ПИ (в том числе зарядов статического электричества и токов наводки) и надежную </w:t>
      </w:r>
      <w:proofErr w:type="spellStart"/>
      <w:r>
        <w:t>электроизоляцию</w:t>
      </w:r>
      <w:proofErr w:type="spellEnd"/>
      <w:r>
        <w:t xml:space="preserve">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Мортиры должны иметь маркировку, нанесенную на несъемную и доступную для просмотра деталь, обяз</w:t>
      </w:r>
      <w:r>
        <w:t xml:space="preserve">ательно включающую в себя обозначение типа мортиры, изготовителя, дату изготовления и идентификационный номер. </w:t>
      </w:r>
    </w:p>
    <w:p w:rsidR="00F40C0A" w:rsidRDefault="00E84447">
      <w:pPr>
        <w:ind w:left="-15" w:right="54" w:firstLine="566"/>
      </w:pPr>
      <w:r>
        <w:t xml:space="preserve">При наличии в комплекте вкладышей и </w:t>
      </w:r>
      <w:proofErr w:type="spellStart"/>
      <w:r>
        <w:t>проставок</w:t>
      </w:r>
      <w:proofErr w:type="spellEnd"/>
      <w:r>
        <w:t xml:space="preserve"> они должны иметь маркировку, включающую калибр мортиры и внутренний диаметр вкладыша (вкладыш 105/</w:t>
      </w:r>
      <w:r>
        <w:t xml:space="preserve">100) и высоту </w:t>
      </w:r>
      <w:proofErr w:type="spellStart"/>
      <w:r>
        <w:t>проставки</w:t>
      </w:r>
      <w:proofErr w:type="spellEnd"/>
      <w:r>
        <w:t xml:space="preserve">. Во всех случаях инструкции по применению ПУ (дополнений к ним) должны содержать перечень и способ установки в мортиры вкладышей и </w:t>
      </w:r>
      <w:proofErr w:type="spellStart"/>
      <w:r>
        <w:t>проставок</w:t>
      </w:r>
      <w:proofErr w:type="spellEnd"/>
      <w:r>
        <w:t xml:space="preserve"> (в том числе одноразовых) и контрольные операции.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Мортиры должны обеспечивать беспрепятств</w:t>
      </w:r>
      <w:r>
        <w:t xml:space="preserve">енное перемещение снаряжаемого в них ФИ и могут комплектоваться </w:t>
      </w:r>
      <w:proofErr w:type="spellStart"/>
      <w:r>
        <w:t>проставками</w:t>
      </w:r>
      <w:proofErr w:type="spellEnd"/>
      <w:r>
        <w:t xml:space="preserve"> для регулирования глубины рабочей части. </w:t>
      </w:r>
    </w:p>
    <w:p w:rsidR="00F40C0A" w:rsidRDefault="00E84447">
      <w:pPr>
        <w:ind w:left="-15" w:right="54" w:firstLine="566"/>
      </w:pPr>
      <w:r>
        <w:t>Использование мортир, у которых фактическое значение внутреннего диаметра по всей длине мортиры превышает фактический диаметр предназначен</w:t>
      </w:r>
      <w:r>
        <w:t xml:space="preserve">ного для снаряжения ФИ менее чем на 2 мм, не допускается, за исключением ФИ с выводами ОЦ электропроводами с максимальным диаметром по изоляции до 0,8 мм, для которых превышение диаметра мортиры должно быть не менее 1 мм.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Соответствие геометрических парам</w:t>
      </w:r>
      <w:r>
        <w:t xml:space="preserve">етров используемой мортиры требованиям эксплуатационной документации на снаряжаемое ФИ может достигаться за счет использования вкладышей и </w:t>
      </w:r>
      <w:proofErr w:type="spellStart"/>
      <w:r>
        <w:t>проставок</w:t>
      </w:r>
      <w:proofErr w:type="spellEnd"/>
      <w:r>
        <w:t xml:space="preserve">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t>Мортиры из стеклопластика допускаются к применению не более 3-х лет с момента их изготовления, при услови</w:t>
      </w:r>
      <w:r>
        <w:t xml:space="preserve">и их ежегодной аттестации после зимнего сезона. Мортиры из стеклопластика калибра более 150 мм к запуску ФИ не допускаются. </w:t>
      </w:r>
    </w:p>
    <w:p w:rsidR="00F40C0A" w:rsidRDefault="00E84447">
      <w:pPr>
        <w:numPr>
          <w:ilvl w:val="0"/>
          <w:numId w:val="16"/>
        </w:numPr>
        <w:ind w:right="54" w:firstLine="566"/>
      </w:pPr>
      <w:r>
        <w:lastRenderedPageBreak/>
        <w:t xml:space="preserve">Повторное использование бумажно-катаных мортир калибра более 64 мм не допускается.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16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pStyle w:val="2"/>
        <w:spacing w:after="0"/>
        <w:ind w:left="0" w:right="0" w:firstLine="0"/>
        <w:jc w:val="left"/>
      </w:pPr>
      <w:r>
        <w:rPr>
          <w:sz w:val="28"/>
        </w:rPr>
        <w:t>____________________________________________________________</w:t>
      </w:r>
      <w:r>
        <w:rPr>
          <w:b w:val="0"/>
          <w:sz w:val="28"/>
        </w:rP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tabs>
          <w:tab w:val="center" w:pos="2124"/>
          <w:tab w:val="center" w:pos="2832"/>
          <w:tab w:val="center" w:pos="6366"/>
        </w:tabs>
        <w:spacing w:line="259" w:lineRule="auto"/>
        <w:ind w:left="-15" w:firstLine="0"/>
        <w:jc w:val="left"/>
      </w:pPr>
      <w:r>
        <w:t xml:space="preserve">УДК </w:t>
      </w:r>
      <w:proofErr w:type="gramStart"/>
      <w:r>
        <w:t xml:space="preserve">662.117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                                                  МКС 71.100.30 </w:t>
      </w:r>
    </w:p>
    <w:p w:rsidR="00F40C0A" w:rsidRDefault="00E84447">
      <w:pPr>
        <w:spacing w:after="43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ind w:left="-15" w:right="54" w:firstLine="0"/>
      </w:pPr>
      <w:r>
        <w:t xml:space="preserve">Ключевые слова: пиротехнические </w:t>
      </w:r>
      <w:r>
        <w:t xml:space="preserve">изделия, фейерверк, пиротехнический состав, пиротехнический элемент </w:t>
      </w:r>
    </w:p>
    <w:p w:rsidR="00F40C0A" w:rsidRDefault="00E84447">
      <w:pPr>
        <w:spacing w:after="0" w:line="259" w:lineRule="auto"/>
        <w:ind w:left="566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18288"/>
                <wp:effectExtent l="0" t="0" r="0" b="0"/>
                <wp:docPr id="42188" name="Group 4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46493" name="Shape 46493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88" style="width:484.8pt;height:1.44pt;mso-position-horizontal-relative:char;mso-position-vertical-relative:line" coordsize="61569,182">
                <v:shape id="Shape 46494" style="position:absolute;width:61569;height:182;left:0;top:0;" coordsize="6156960,18288" path="m0,0l6156960,0l61569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0C0A" w:rsidRDefault="00E84447">
      <w:pPr>
        <w:spacing w:after="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2034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F40C0A" w:rsidRDefault="00E84447">
      <w:pPr>
        <w:spacing w:after="113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40C0A" w:rsidRDefault="00E84447">
      <w:pPr>
        <w:spacing w:after="5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40C0A" w:rsidRDefault="00E84447">
      <w:pPr>
        <w:spacing w:after="50" w:line="259" w:lineRule="auto"/>
        <w:ind w:left="0" w:firstLine="0"/>
        <w:jc w:val="left"/>
      </w:pPr>
      <w:r>
        <w:t xml:space="preserve"> </w:t>
      </w:r>
    </w:p>
    <w:p w:rsidR="00F40C0A" w:rsidRDefault="00E8444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sectPr w:rsidR="00F40C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51" w:right="1069" w:bottom="1324" w:left="1133" w:header="996" w:footer="9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47" w:rsidRDefault="00E84447">
      <w:pPr>
        <w:spacing w:after="0" w:line="240" w:lineRule="auto"/>
      </w:pPr>
      <w:r>
        <w:separator/>
      </w:r>
    </w:p>
  </w:endnote>
  <w:endnote w:type="continuationSeparator" w:id="0">
    <w:p w:rsidR="00E84447" w:rsidRDefault="00E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F40C0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F40C0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F40C0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E84447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E84447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E84447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47" w:rsidRDefault="00E84447">
      <w:pPr>
        <w:spacing w:after="0" w:line="240" w:lineRule="auto"/>
      </w:pPr>
      <w:r>
        <w:separator/>
      </w:r>
    </w:p>
  </w:footnote>
  <w:footnote w:type="continuationSeparator" w:id="0">
    <w:p w:rsidR="00E84447" w:rsidRDefault="00E8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F40C0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F40C0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F40C0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E84447">
    <w:pPr>
      <w:spacing w:after="0" w:line="259" w:lineRule="auto"/>
      <w:ind w:left="0" w:firstLine="0"/>
      <w:jc w:val="left"/>
    </w:pPr>
    <w:r>
      <w:rPr>
        <w:b/>
      </w:rPr>
      <w:t xml:space="preserve">ГОСТ 33732–2016 </w:t>
    </w:r>
  </w:p>
  <w:p w:rsidR="00F40C0A" w:rsidRDefault="00E84447">
    <w:pPr>
      <w:spacing w:after="0" w:line="259" w:lineRule="auto"/>
      <w:ind w:lef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E84447">
    <w:pPr>
      <w:spacing w:after="4" w:line="259" w:lineRule="auto"/>
      <w:ind w:left="0" w:right="8" w:firstLine="0"/>
      <w:jc w:val="right"/>
    </w:pPr>
    <w:r>
      <w:rPr>
        <w:b/>
      </w:rPr>
      <w:t xml:space="preserve">ГОСТ 33732–2016 </w:t>
    </w:r>
  </w:p>
  <w:p w:rsidR="00F40C0A" w:rsidRDefault="00E84447">
    <w:pPr>
      <w:spacing w:after="0" w:line="259" w:lineRule="auto"/>
      <w:ind w:left="0" w:right="-58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0A" w:rsidRDefault="00E84447">
    <w:pPr>
      <w:spacing w:after="4" w:line="259" w:lineRule="auto"/>
      <w:ind w:left="0" w:right="8" w:firstLine="0"/>
      <w:jc w:val="right"/>
    </w:pPr>
    <w:r>
      <w:rPr>
        <w:b/>
      </w:rPr>
      <w:t xml:space="preserve">ГОСТ 33732–2016 </w:t>
    </w:r>
  </w:p>
  <w:p w:rsidR="00F40C0A" w:rsidRDefault="00E84447">
    <w:pPr>
      <w:spacing w:after="0" w:line="259" w:lineRule="auto"/>
      <w:ind w:left="0" w:right="-58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E5C"/>
    <w:multiLevelType w:val="hybridMultilevel"/>
    <w:tmpl w:val="B54CA8C0"/>
    <w:lvl w:ilvl="0" w:tplc="80CA4EB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222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21D2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80D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190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6E2A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23C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2CFA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0A6B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5451D"/>
    <w:multiLevelType w:val="hybridMultilevel"/>
    <w:tmpl w:val="41EEABD8"/>
    <w:lvl w:ilvl="0" w:tplc="EA78B69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EDF0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0428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1EB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4929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304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E9B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2683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C70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8030C"/>
    <w:multiLevelType w:val="hybridMultilevel"/>
    <w:tmpl w:val="37A03F68"/>
    <w:lvl w:ilvl="0" w:tplc="E5E402A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ADE0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85AE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8E33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8CB54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AE73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37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6A060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4B800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739F3"/>
    <w:multiLevelType w:val="hybridMultilevel"/>
    <w:tmpl w:val="9F2025AC"/>
    <w:lvl w:ilvl="0" w:tplc="A11894F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CA4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2C2C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E82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C2B7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0077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2E4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CEE5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A93B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D47103"/>
    <w:multiLevelType w:val="hybridMultilevel"/>
    <w:tmpl w:val="C3588E20"/>
    <w:lvl w:ilvl="0" w:tplc="FECC620A">
      <w:start w:val="1"/>
      <w:numFmt w:val="decimal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4FE04">
      <w:start w:val="1"/>
      <w:numFmt w:val="lowerLetter"/>
      <w:lvlText w:val="%2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AA232">
      <w:start w:val="1"/>
      <w:numFmt w:val="lowerRoman"/>
      <w:lvlText w:val="%3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E6A16">
      <w:start w:val="1"/>
      <w:numFmt w:val="decimal"/>
      <w:lvlText w:val="%4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A8230">
      <w:start w:val="1"/>
      <w:numFmt w:val="lowerLetter"/>
      <w:lvlText w:val="%5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61E38">
      <w:start w:val="1"/>
      <w:numFmt w:val="lowerRoman"/>
      <w:lvlText w:val="%6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66DD6">
      <w:start w:val="1"/>
      <w:numFmt w:val="decimal"/>
      <w:lvlText w:val="%7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06E56">
      <w:start w:val="1"/>
      <w:numFmt w:val="lowerLetter"/>
      <w:lvlText w:val="%8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4B47A">
      <w:start w:val="1"/>
      <w:numFmt w:val="lowerRoman"/>
      <w:lvlText w:val="%9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C33FED"/>
    <w:multiLevelType w:val="hybridMultilevel"/>
    <w:tmpl w:val="5BFEA388"/>
    <w:lvl w:ilvl="0" w:tplc="3C62C77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0489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0B2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EE66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044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F4B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0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CCCA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8D94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34D9B"/>
    <w:multiLevelType w:val="hybridMultilevel"/>
    <w:tmpl w:val="E1F89900"/>
    <w:lvl w:ilvl="0" w:tplc="F98873C6">
      <w:start w:val="1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905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470D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0FC7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4849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8586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BF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A6C6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CEB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464135"/>
    <w:multiLevelType w:val="hybridMultilevel"/>
    <w:tmpl w:val="BFEE8E50"/>
    <w:lvl w:ilvl="0" w:tplc="2584928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E037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EF01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686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C3E2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A9F3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8E1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C1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0B2F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7F52F0"/>
    <w:multiLevelType w:val="hybridMultilevel"/>
    <w:tmpl w:val="06AA1458"/>
    <w:lvl w:ilvl="0" w:tplc="DA18529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CDA9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2F54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17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61A1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E9DC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03B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0C0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C21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53583"/>
    <w:multiLevelType w:val="hybridMultilevel"/>
    <w:tmpl w:val="5D28383A"/>
    <w:lvl w:ilvl="0" w:tplc="8DD4A774">
      <w:start w:val="1"/>
      <w:numFmt w:val="decimal"/>
      <w:lvlText w:val="%1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6D9E6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6192E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CE51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A9C42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E2088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42EEE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AE55E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E2078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47618"/>
    <w:multiLevelType w:val="hybridMultilevel"/>
    <w:tmpl w:val="893662A2"/>
    <w:lvl w:ilvl="0" w:tplc="43FEBB90">
      <w:start w:val="4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8CF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2138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0EAD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09C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26F8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BBA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4BCA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4BC6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22047"/>
    <w:multiLevelType w:val="hybridMultilevel"/>
    <w:tmpl w:val="E77C0C76"/>
    <w:lvl w:ilvl="0" w:tplc="8B7A2E9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68B4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401B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27C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A4A9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F7E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F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A92D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A50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B479F1"/>
    <w:multiLevelType w:val="hybridMultilevel"/>
    <w:tmpl w:val="B96A8854"/>
    <w:lvl w:ilvl="0" w:tplc="8274348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9C4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EAEB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8148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40B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47AA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BF6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0422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8E57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9B2BF6"/>
    <w:multiLevelType w:val="hybridMultilevel"/>
    <w:tmpl w:val="7534C716"/>
    <w:lvl w:ilvl="0" w:tplc="54C6C49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C90B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8B3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C97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A2B0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0D89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25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ADDA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662C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A01ED4"/>
    <w:multiLevelType w:val="hybridMultilevel"/>
    <w:tmpl w:val="BF9A3272"/>
    <w:lvl w:ilvl="0" w:tplc="CC2EC06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487AC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26A4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6663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E6711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CC3B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6E0E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C287B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03A6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FF6110"/>
    <w:multiLevelType w:val="hybridMultilevel"/>
    <w:tmpl w:val="C040CBAE"/>
    <w:lvl w:ilvl="0" w:tplc="856ABAC4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8BA4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C059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0C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E7A3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2A7E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27A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ABA4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22A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32F46"/>
    <w:multiLevelType w:val="hybridMultilevel"/>
    <w:tmpl w:val="83BE879C"/>
    <w:lvl w:ilvl="0" w:tplc="0A12C22A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058FE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9DA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8A0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C7F5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421BA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E3EC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60004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04840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EF1B01"/>
    <w:multiLevelType w:val="hybridMultilevel"/>
    <w:tmpl w:val="6BC85702"/>
    <w:lvl w:ilvl="0" w:tplc="3BD2576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1B8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21C1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FE2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08ED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C08C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2D40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80B4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693C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DE2FC1"/>
    <w:multiLevelType w:val="hybridMultilevel"/>
    <w:tmpl w:val="5C046B0A"/>
    <w:lvl w:ilvl="0" w:tplc="F3BC0962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DAD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D45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EE5C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63F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6E49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C1D2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C565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2E58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C41DC8"/>
    <w:multiLevelType w:val="hybridMultilevel"/>
    <w:tmpl w:val="79AC3FC0"/>
    <w:lvl w:ilvl="0" w:tplc="0882D06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42AE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89BE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6D7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06A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FCE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6A5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49B2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FD6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925EA6"/>
    <w:multiLevelType w:val="hybridMultilevel"/>
    <w:tmpl w:val="852AFC64"/>
    <w:lvl w:ilvl="0" w:tplc="26145406">
      <w:start w:val="1"/>
      <w:numFmt w:val="bullet"/>
      <w:lvlText w:val="-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2117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6B16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45D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74A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0D2C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409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DAE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888A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A04462"/>
    <w:multiLevelType w:val="hybridMultilevel"/>
    <w:tmpl w:val="487E6BF8"/>
    <w:lvl w:ilvl="0" w:tplc="A06484F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A2D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0217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CC1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C129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0A14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07D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0C7B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0125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4552A1"/>
    <w:multiLevelType w:val="hybridMultilevel"/>
    <w:tmpl w:val="4C362C32"/>
    <w:lvl w:ilvl="0" w:tplc="062411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DE9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606A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4B0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14D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2983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026F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682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C571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8026F8"/>
    <w:multiLevelType w:val="hybridMultilevel"/>
    <w:tmpl w:val="4C549F6A"/>
    <w:lvl w:ilvl="0" w:tplc="45C646E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4327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CBF2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0EE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C890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CAFCA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AEB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E74F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8D4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3F51D3"/>
    <w:multiLevelType w:val="hybridMultilevel"/>
    <w:tmpl w:val="AE3815E8"/>
    <w:lvl w:ilvl="0" w:tplc="AFD02A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ED1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0B4D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DD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A286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0056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C75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2B76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E5E3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EA32BB"/>
    <w:multiLevelType w:val="hybridMultilevel"/>
    <w:tmpl w:val="BC82568C"/>
    <w:lvl w:ilvl="0" w:tplc="AA18070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03C0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2728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C53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6334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F90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464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810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88E6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2F732F"/>
    <w:multiLevelType w:val="hybridMultilevel"/>
    <w:tmpl w:val="2B1C33C2"/>
    <w:lvl w:ilvl="0" w:tplc="FA9A81E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ABC9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453F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0A0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091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E6C4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EA3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A53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A5D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73733D"/>
    <w:multiLevelType w:val="hybridMultilevel"/>
    <w:tmpl w:val="77C438B8"/>
    <w:lvl w:ilvl="0" w:tplc="74742080">
      <w:start w:val="1"/>
      <w:numFmt w:val="bullet"/>
      <w:lvlText w:val="-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A6DE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619A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86DF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4B94C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4DDC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8126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04C7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48B1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137113"/>
    <w:multiLevelType w:val="hybridMultilevel"/>
    <w:tmpl w:val="6D8AB966"/>
    <w:lvl w:ilvl="0" w:tplc="3846452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EDE2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470C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409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E56F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4F5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E0F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E66A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459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EF6596"/>
    <w:multiLevelType w:val="hybridMultilevel"/>
    <w:tmpl w:val="F9249222"/>
    <w:lvl w:ilvl="0" w:tplc="C78CF19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837A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E0C6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8FB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0014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446A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802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0C34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E1B1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FF2029"/>
    <w:multiLevelType w:val="hybridMultilevel"/>
    <w:tmpl w:val="172EB858"/>
    <w:lvl w:ilvl="0" w:tplc="90301C6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CB48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22BC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3E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4A40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CEA0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23B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81D0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C993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3"/>
  </w:num>
  <w:num w:numId="8">
    <w:abstractNumId w:val="15"/>
  </w:num>
  <w:num w:numId="9">
    <w:abstractNumId w:val="24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27"/>
  </w:num>
  <w:num w:numId="18">
    <w:abstractNumId w:val="14"/>
  </w:num>
  <w:num w:numId="19">
    <w:abstractNumId w:val="26"/>
  </w:num>
  <w:num w:numId="20">
    <w:abstractNumId w:val="22"/>
  </w:num>
  <w:num w:numId="21">
    <w:abstractNumId w:val="25"/>
  </w:num>
  <w:num w:numId="22">
    <w:abstractNumId w:val="19"/>
  </w:num>
  <w:num w:numId="23">
    <w:abstractNumId w:val="21"/>
  </w:num>
  <w:num w:numId="24">
    <w:abstractNumId w:val="13"/>
  </w:num>
  <w:num w:numId="25">
    <w:abstractNumId w:val="28"/>
  </w:num>
  <w:num w:numId="26">
    <w:abstractNumId w:val="0"/>
  </w:num>
  <w:num w:numId="27">
    <w:abstractNumId w:val="11"/>
  </w:num>
  <w:num w:numId="28">
    <w:abstractNumId w:val="30"/>
  </w:num>
  <w:num w:numId="29">
    <w:abstractNumId w:val="3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0A"/>
    <w:rsid w:val="00511A66"/>
    <w:rsid w:val="00E84447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26B"/>
  <w15:docId w15:val="{20506937-F08F-4909-9EA3-6523A6F4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309" w:lineRule="auto"/>
      <w:ind w:left="286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289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9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/>
      <w:ind w:left="10" w:right="29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6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33732-2016.pdf</vt:lpstr>
    </vt:vector>
  </TitlesOfParts>
  <Company/>
  <LinksUpToDate>false</LinksUpToDate>
  <CharactersWithSpaces>50037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33732-2016.pdf</dc:title>
  <dc:subject/>
  <dc:creator>User</dc:creator>
  <cp:keywords/>
  <cp:lastModifiedBy>Пользователь</cp:lastModifiedBy>
  <cp:revision>2</cp:revision>
  <dcterms:created xsi:type="dcterms:W3CDTF">2019-02-12T08:50:00Z</dcterms:created>
  <dcterms:modified xsi:type="dcterms:W3CDTF">2019-02-12T08:50:00Z</dcterms:modified>
</cp:coreProperties>
</file>