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A2CE6" w:rsidRDefault="002E718E">
      <w:pPr>
        <w:spacing w:after="0" w:line="259" w:lineRule="auto"/>
        <w:ind w:left="-28" w:firstLine="0"/>
        <w:jc w:val="left"/>
      </w:pPr>
      <w:r>
        <w:rPr>
          <w:rFonts w:ascii="Calibri" w:eastAsia="Calibri" w:hAnsi="Calibri" w:cs="Calibri"/>
          <w:noProof/>
          <w:sz w:val="22"/>
        </w:rPr>
        <mc:AlternateContent>
          <mc:Choice Requires="wpg">
            <w:drawing>
              <wp:inline distT="0" distB="0" distL="0" distR="0">
                <wp:extent cx="6156960" cy="38100"/>
                <wp:effectExtent l="0" t="0" r="0" b="0"/>
                <wp:docPr id="128332" name="Group 128332"/>
                <wp:cNvGraphicFramePr/>
                <a:graphic xmlns:a="http://schemas.openxmlformats.org/drawingml/2006/main">
                  <a:graphicData uri="http://schemas.microsoft.com/office/word/2010/wordprocessingGroup">
                    <wpg:wgp>
                      <wpg:cNvGrpSpPr/>
                      <wpg:grpSpPr>
                        <a:xfrm>
                          <a:off x="0" y="0"/>
                          <a:ext cx="6156960" cy="38100"/>
                          <a:chOff x="0" y="0"/>
                          <a:chExt cx="6156960" cy="38100"/>
                        </a:xfrm>
                      </wpg:grpSpPr>
                      <wps:wsp>
                        <wps:cNvPr id="180059" name="Shape 180059"/>
                        <wps:cNvSpPr/>
                        <wps:spPr>
                          <a:xfrm>
                            <a:off x="0" y="0"/>
                            <a:ext cx="6156960" cy="38100"/>
                          </a:xfrm>
                          <a:custGeom>
                            <a:avLst/>
                            <a:gdLst/>
                            <a:ahLst/>
                            <a:cxnLst/>
                            <a:rect l="0" t="0" r="0" b="0"/>
                            <a:pathLst>
                              <a:path w="6156960" h="38100">
                                <a:moveTo>
                                  <a:pt x="0" y="0"/>
                                </a:moveTo>
                                <a:lnTo>
                                  <a:pt x="6156960" y="0"/>
                                </a:lnTo>
                                <a:lnTo>
                                  <a:pt x="615696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332" style="width:484.8pt;height:3pt;mso-position-horizontal-relative:char;mso-position-vertical-relative:line" coordsize="61569,381">
                <v:shape id="Shape 180060" style="position:absolute;width:61569;height:381;left:0;top:0;" coordsize="6156960,38100" path="m0,0l6156960,0l6156960,38100l0,38100l0,0">
                  <v:stroke weight="0pt" endcap="flat" joinstyle="miter" miterlimit="10" on="false" color="#000000" opacity="0"/>
                  <v:fill on="true" color="#000000"/>
                </v:shape>
              </v:group>
            </w:pict>
          </mc:Fallback>
        </mc:AlternateContent>
      </w:r>
    </w:p>
    <w:p w:rsidR="00EA2CE6" w:rsidRDefault="002E718E">
      <w:pPr>
        <w:spacing w:after="43" w:line="259" w:lineRule="auto"/>
        <w:ind w:left="6" w:firstLine="0"/>
        <w:jc w:val="center"/>
      </w:pPr>
      <w:r>
        <w:rPr>
          <w:b/>
          <w:sz w:val="22"/>
        </w:rPr>
        <w:t xml:space="preserve"> </w:t>
      </w:r>
    </w:p>
    <w:p w:rsidR="00EA2CE6" w:rsidRDefault="002E718E">
      <w:pPr>
        <w:spacing w:after="49" w:line="259" w:lineRule="auto"/>
        <w:ind w:left="375" w:hanging="10"/>
        <w:jc w:val="left"/>
      </w:pPr>
      <w:r>
        <w:rPr>
          <w:b/>
          <w:sz w:val="22"/>
        </w:rPr>
        <w:t xml:space="preserve">ЕВРАЗИЙСКИЙ СОВЕТ ПО СТАНДАРТИЗАЦИИ, МЕТРОЛОГИИ И СЕРТИФИКАЦИИ </w:t>
      </w:r>
    </w:p>
    <w:p w:rsidR="00EA2CE6" w:rsidRPr="00344E03" w:rsidRDefault="002E718E">
      <w:pPr>
        <w:spacing w:after="0" w:line="259" w:lineRule="auto"/>
        <w:ind w:left="10" w:right="60" w:hanging="10"/>
        <w:jc w:val="center"/>
        <w:rPr>
          <w:lang w:val="en-US"/>
        </w:rPr>
      </w:pPr>
      <w:r w:rsidRPr="00344E03">
        <w:rPr>
          <w:b/>
          <w:sz w:val="22"/>
          <w:lang w:val="en-US"/>
        </w:rPr>
        <w:t>(</w:t>
      </w:r>
      <w:r>
        <w:rPr>
          <w:b/>
          <w:sz w:val="22"/>
        </w:rPr>
        <w:t>ЕАС</w:t>
      </w:r>
      <w:r w:rsidRPr="00344E03">
        <w:rPr>
          <w:b/>
          <w:sz w:val="22"/>
          <w:lang w:val="en-US"/>
        </w:rPr>
        <w:t xml:space="preserve">C) </w:t>
      </w:r>
    </w:p>
    <w:p w:rsidR="00EA2CE6" w:rsidRPr="00344E03" w:rsidRDefault="002E718E">
      <w:pPr>
        <w:spacing w:after="0" w:line="259" w:lineRule="auto"/>
        <w:ind w:left="7" w:firstLine="0"/>
        <w:jc w:val="center"/>
        <w:rPr>
          <w:lang w:val="en-US"/>
        </w:rPr>
      </w:pPr>
      <w:r w:rsidRPr="00344E03">
        <w:rPr>
          <w:b/>
          <w:sz w:val="22"/>
          <w:lang w:val="en-US"/>
        </w:rPr>
        <w:t xml:space="preserve"> </w:t>
      </w:r>
    </w:p>
    <w:p w:rsidR="00EA2CE6" w:rsidRPr="00344E03" w:rsidRDefault="002E718E">
      <w:pPr>
        <w:spacing w:after="0" w:line="259" w:lineRule="auto"/>
        <w:ind w:left="330" w:hanging="10"/>
        <w:jc w:val="left"/>
        <w:rPr>
          <w:lang w:val="en-US"/>
        </w:rPr>
      </w:pPr>
      <w:r w:rsidRPr="00344E03">
        <w:rPr>
          <w:b/>
          <w:sz w:val="22"/>
          <w:lang w:val="en-US"/>
        </w:rPr>
        <w:t xml:space="preserve">EURO-ASIAN COUNCIL FOR STANDARDIZATION, METROLOGY AND CERTIFICATION </w:t>
      </w:r>
    </w:p>
    <w:p w:rsidR="00EA2CE6" w:rsidRDefault="002E718E">
      <w:pPr>
        <w:spacing w:after="0" w:line="259" w:lineRule="auto"/>
        <w:ind w:left="10" w:right="57" w:hanging="10"/>
        <w:jc w:val="center"/>
      </w:pPr>
      <w:r>
        <w:rPr>
          <w:b/>
          <w:sz w:val="22"/>
        </w:rPr>
        <w:t xml:space="preserve">(EASC) </w:t>
      </w:r>
    </w:p>
    <w:p w:rsidR="00EA2CE6" w:rsidRDefault="002E718E">
      <w:pPr>
        <w:spacing w:after="0" w:line="259" w:lineRule="auto"/>
        <w:ind w:left="6" w:firstLine="0"/>
        <w:jc w:val="center"/>
      </w:pPr>
      <w:r>
        <w:rPr>
          <w:b/>
          <w:sz w:val="22"/>
        </w:rPr>
        <w:t xml:space="preserve"> </w:t>
      </w:r>
    </w:p>
    <w:p w:rsidR="00EA2CE6" w:rsidRDefault="002E718E">
      <w:pPr>
        <w:spacing w:after="0" w:line="259" w:lineRule="auto"/>
        <w:ind w:left="-28" w:firstLine="0"/>
        <w:jc w:val="left"/>
      </w:pPr>
      <w:r>
        <w:rPr>
          <w:rFonts w:ascii="Calibri" w:eastAsia="Calibri" w:hAnsi="Calibri" w:cs="Calibri"/>
          <w:noProof/>
          <w:sz w:val="22"/>
        </w:rPr>
        <mc:AlternateContent>
          <mc:Choice Requires="wpg">
            <w:drawing>
              <wp:inline distT="0" distB="0" distL="0" distR="0">
                <wp:extent cx="6156960" cy="1177291"/>
                <wp:effectExtent l="0" t="0" r="0" b="0"/>
                <wp:docPr id="128333" name="Group 128333"/>
                <wp:cNvGraphicFramePr/>
                <a:graphic xmlns:a="http://schemas.openxmlformats.org/drawingml/2006/main">
                  <a:graphicData uri="http://schemas.microsoft.com/office/word/2010/wordprocessingGroup">
                    <wpg:wgp>
                      <wpg:cNvGrpSpPr/>
                      <wpg:grpSpPr>
                        <a:xfrm>
                          <a:off x="0" y="0"/>
                          <a:ext cx="6156960" cy="1177291"/>
                          <a:chOff x="0" y="0"/>
                          <a:chExt cx="6156960" cy="1177291"/>
                        </a:xfrm>
                      </wpg:grpSpPr>
                      <wps:wsp>
                        <wps:cNvPr id="180061" name="Shape 180061"/>
                        <wps:cNvSpPr/>
                        <wps:spPr>
                          <a:xfrm>
                            <a:off x="0" y="0"/>
                            <a:ext cx="6156960" cy="38100"/>
                          </a:xfrm>
                          <a:custGeom>
                            <a:avLst/>
                            <a:gdLst/>
                            <a:ahLst/>
                            <a:cxnLst/>
                            <a:rect l="0" t="0" r="0" b="0"/>
                            <a:pathLst>
                              <a:path w="6156960" h="38100">
                                <a:moveTo>
                                  <a:pt x="0" y="0"/>
                                </a:moveTo>
                                <a:lnTo>
                                  <a:pt x="6156960" y="0"/>
                                </a:lnTo>
                                <a:lnTo>
                                  <a:pt x="615696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Rectangle 23"/>
                        <wps:cNvSpPr/>
                        <wps:spPr>
                          <a:xfrm>
                            <a:off x="585216" y="24994"/>
                            <a:ext cx="56314" cy="269784"/>
                          </a:xfrm>
                          <a:prstGeom prst="rect">
                            <a:avLst/>
                          </a:prstGeom>
                          <a:ln>
                            <a:noFill/>
                          </a:ln>
                        </wps:spPr>
                        <wps:txbx>
                          <w:txbxContent>
                            <w:p w:rsidR="00EA2CE6" w:rsidRDefault="002E718E">
                              <w:pPr>
                                <w:spacing w:after="160" w:line="259" w:lineRule="auto"/>
                                <w:ind w:firstLine="0"/>
                                <w:jc w:val="left"/>
                              </w:pPr>
                              <w:r>
                                <w:t xml:space="preserve"> </w:t>
                              </w:r>
                            </w:p>
                          </w:txbxContent>
                        </wps:txbx>
                        <wps:bodyPr horzOverflow="overflow" vert="horz" lIns="0" tIns="0" rIns="0" bIns="0" rtlCol="0">
                          <a:noAutofit/>
                        </wps:bodyPr>
                      </wps:wsp>
                      <wps:wsp>
                        <wps:cNvPr id="24" name="Rectangle 24"/>
                        <wps:cNvSpPr/>
                        <wps:spPr>
                          <a:xfrm>
                            <a:off x="1042416" y="974446"/>
                            <a:ext cx="56314" cy="269784"/>
                          </a:xfrm>
                          <a:prstGeom prst="rect">
                            <a:avLst/>
                          </a:prstGeom>
                          <a:ln>
                            <a:noFill/>
                          </a:ln>
                        </wps:spPr>
                        <wps:txbx>
                          <w:txbxContent>
                            <w:p w:rsidR="00EA2CE6" w:rsidRDefault="002E718E">
                              <w:pPr>
                                <w:spacing w:after="160" w:line="259" w:lineRule="auto"/>
                                <w:ind w:firstLine="0"/>
                                <w:jc w:val="left"/>
                              </w:pPr>
                              <w:r>
                                <w:t xml:space="preserve"> </w:t>
                              </w:r>
                            </w:p>
                          </w:txbxContent>
                        </wps:txbx>
                        <wps:bodyPr horzOverflow="overflow" vert="horz" lIns="0" tIns="0" rIns="0" bIns="0" rtlCol="0">
                          <a:noAutofit/>
                        </wps:bodyPr>
                      </wps:wsp>
                      <wps:wsp>
                        <wps:cNvPr id="25" name="Rectangle 25"/>
                        <wps:cNvSpPr/>
                        <wps:spPr>
                          <a:xfrm>
                            <a:off x="2863596" y="145085"/>
                            <a:ext cx="56314" cy="282553"/>
                          </a:xfrm>
                          <a:prstGeom prst="rect">
                            <a:avLst/>
                          </a:prstGeom>
                          <a:ln>
                            <a:noFill/>
                          </a:ln>
                        </wps:spPr>
                        <wps:txbx>
                          <w:txbxContent>
                            <w:p w:rsidR="00EA2CE6" w:rsidRDefault="002E718E">
                              <w:pPr>
                                <w:spacing w:after="160" w:line="259" w:lineRule="auto"/>
                                <w:ind w:firstLine="0"/>
                                <w:jc w:val="left"/>
                              </w:pPr>
                              <w:r>
                                <w:rPr>
                                  <w:b/>
                                </w:rPr>
                                <w:t xml:space="preserve"> </w:t>
                              </w:r>
                            </w:p>
                          </w:txbxContent>
                        </wps:txbx>
                        <wps:bodyPr horzOverflow="overflow" vert="horz" lIns="0" tIns="0" rIns="0" bIns="0" rtlCol="0">
                          <a:noAutofit/>
                        </wps:bodyPr>
                      </wps:wsp>
                      <wps:wsp>
                        <wps:cNvPr id="26" name="Rectangle 26"/>
                        <wps:cNvSpPr/>
                        <wps:spPr>
                          <a:xfrm>
                            <a:off x="1417320" y="456927"/>
                            <a:ext cx="3808244" cy="222907"/>
                          </a:xfrm>
                          <a:prstGeom prst="rect">
                            <a:avLst/>
                          </a:prstGeom>
                          <a:ln>
                            <a:noFill/>
                          </a:ln>
                        </wps:spPr>
                        <wps:txbx>
                          <w:txbxContent>
                            <w:p w:rsidR="00EA2CE6" w:rsidRDefault="002E718E">
                              <w:pPr>
                                <w:spacing w:after="160" w:line="259" w:lineRule="auto"/>
                                <w:ind w:firstLine="0"/>
                                <w:jc w:val="left"/>
                              </w:pPr>
                              <w:r>
                                <w:rPr>
                                  <w:b/>
                                  <w:sz w:val="28"/>
                                </w:rPr>
                                <w:t>МЕЖГОСУДАРСТВЕННЫЙ</w:t>
                              </w:r>
                            </w:p>
                          </w:txbxContent>
                        </wps:txbx>
                        <wps:bodyPr horzOverflow="overflow" vert="horz" lIns="0" tIns="0" rIns="0" bIns="0" rtlCol="0">
                          <a:noAutofit/>
                        </wps:bodyPr>
                      </wps:wsp>
                      <wps:wsp>
                        <wps:cNvPr id="27" name="Rectangle 27"/>
                        <wps:cNvSpPr/>
                        <wps:spPr>
                          <a:xfrm>
                            <a:off x="4311437" y="405223"/>
                            <a:ext cx="65888" cy="330587"/>
                          </a:xfrm>
                          <a:prstGeom prst="rect">
                            <a:avLst/>
                          </a:prstGeom>
                          <a:ln>
                            <a:noFill/>
                          </a:ln>
                        </wps:spPr>
                        <wps:txbx>
                          <w:txbxContent>
                            <w:p w:rsidR="00EA2CE6" w:rsidRDefault="002E718E">
                              <w:pPr>
                                <w:spacing w:after="160" w:line="259" w:lineRule="auto"/>
                                <w:ind w:firstLine="0"/>
                                <w:jc w:val="left"/>
                              </w:pPr>
                              <w:r>
                                <w:rPr>
                                  <w:b/>
                                  <w:sz w:val="28"/>
                                </w:rPr>
                                <w:t xml:space="preserve"> </w:t>
                              </w:r>
                            </w:p>
                          </w:txbxContent>
                        </wps:txbx>
                        <wps:bodyPr horzOverflow="overflow" vert="horz" lIns="0" tIns="0" rIns="0" bIns="0" rtlCol="0">
                          <a:noAutofit/>
                        </wps:bodyPr>
                      </wps:wsp>
                      <wps:wsp>
                        <wps:cNvPr id="28" name="Rectangle 28"/>
                        <wps:cNvSpPr/>
                        <wps:spPr>
                          <a:xfrm>
                            <a:off x="2249484" y="763260"/>
                            <a:ext cx="1591938" cy="222907"/>
                          </a:xfrm>
                          <a:prstGeom prst="rect">
                            <a:avLst/>
                          </a:prstGeom>
                          <a:ln>
                            <a:noFill/>
                          </a:ln>
                        </wps:spPr>
                        <wps:txbx>
                          <w:txbxContent>
                            <w:p w:rsidR="00EA2CE6" w:rsidRDefault="002E718E">
                              <w:pPr>
                                <w:spacing w:after="160" w:line="259" w:lineRule="auto"/>
                                <w:ind w:firstLine="0"/>
                                <w:jc w:val="left"/>
                              </w:pPr>
                              <w:r>
                                <w:rPr>
                                  <w:b/>
                                  <w:sz w:val="28"/>
                                </w:rPr>
                                <w:t>СТАНДАРТ</w:t>
                              </w:r>
                            </w:p>
                          </w:txbxContent>
                        </wps:txbx>
                        <wps:bodyPr horzOverflow="overflow" vert="horz" lIns="0" tIns="0" rIns="0" bIns="0" rtlCol="0">
                          <a:noAutofit/>
                        </wps:bodyPr>
                      </wps:wsp>
                      <wps:wsp>
                        <wps:cNvPr id="29" name="Rectangle 29"/>
                        <wps:cNvSpPr/>
                        <wps:spPr>
                          <a:xfrm>
                            <a:off x="3479292" y="737921"/>
                            <a:ext cx="56314" cy="282553"/>
                          </a:xfrm>
                          <a:prstGeom prst="rect">
                            <a:avLst/>
                          </a:prstGeom>
                          <a:ln>
                            <a:noFill/>
                          </a:ln>
                        </wps:spPr>
                        <wps:txbx>
                          <w:txbxContent>
                            <w:p w:rsidR="00EA2CE6" w:rsidRDefault="002E718E">
                              <w:pPr>
                                <w:spacing w:after="160" w:line="259" w:lineRule="auto"/>
                                <w:ind w:firstLine="0"/>
                                <w:jc w:val="left"/>
                              </w:pPr>
                              <w:r>
                                <w:rPr>
                                  <w:b/>
                                </w:rPr>
                                <w:t xml:space="preserve"> </w:t>
                              </w:r>
                            </w:p>
                          </w:txbxContent>
                        </wps:txbx>
                        <wps:bodyPr horzOverflow="overflow" vert="horz" lIns="0" tIns="0" rIns="0" bIns="0" rtlCol="0">
                          <a:noAutofit/>
                        </wps:bodyPr>
                      </wps:wsp>
                      <wps:wsp>
                        <wps:cNvPr id="30" name="Rectangle 30"/>
                        <wps:cNvSpPr/>
                        <wps:spPr>
                          <a:xfrm>
                            <a:off x="5483352" y="56693"/>
                            <a:ext cx="56314" cy="282553"/>
                          </a:xfrm>
                          <a:prstGeom prst="rect">
                            <a:avLst/>
                          </a:prstGeom>
                          <a:ln>
                            <a:noFill/>
                          </a:ln>
                        </wps:spPr>
                        <wps:txbx>
                          <w:txbxContent>
                            <w:p w:rsidR="00EA2CE6" w:rsidRDefault="002E718E">
                              <w:pPr>
                                <w:spacing w:after="160" w:line="259" w:lineRule="auto"/>
                                <w:ind w:firstLine="0"/>
                                <w:jc w:val="left"/>
                              </w:pPr>
                              <w:r>
                                <w:rPr>
                                  <w:b/>
                                </w:rPr>
                                <w:t xml:space="preserve"> </w:t>
                              </w:r>
                            </w:p>
                          </w:txbxContent>
                        </wps:txbx>
                        <wps:bodyPr horzOverflow="overflow" vert="horz" lIns="0" tIns="0" rIns="0" bIns="0" rtlCol="0">
                          <a:noAutofit/>
                        </wps:bodyPr>
                      </wps:wsp>
                      <wps:wsp>
                        <wps:cNvPr id="31" name="Rectangle 31"/>
                        <wps:cNvSpPr/>
                        <wps:spPr>
                          <a:xfrm>
                            <a:off x="5038344" y="286775"/>
                            <a:ext cx="722152" cy="253390"/>
                          </a:xfrm>
                          <a:prstGeom prst="rect">
                            <a:avLst/>
                          </a:prstGeom>
                          <a:ln>
                            <a:noFill/>
                          </a:ln>
                        </wps:spPr>
                        <wps:txbx>
                          <w:txbxContent>
                            <w:p w:rsidR="00EA2CE6" w:rsidRDefault="002E718E">
                              <w:pPr>
                                <w:spacing w:after="160" w:line="259" w:lineRule="auto"/>
                                <w:ind w:firstLine="0"/>
                                <w:jc w:val="left"/>
                              </w:pPr>
                              <w:r>
                                <w:rPr>
                                  <w:b/>
                                  <w:sz w:val="32"/>
                                </w:rPr>
                                <w:t>ГОСТ</w:t>
                              </w:r>
                            </w:p>
                          </w:txbxContent>
                        </wps:txbx>
                        <wps:bodyPr horzOverflow="overflow" vert="horz" lIns="0" tIns="0" rIns="0" bIns="0" rtlCol="0">
                          <a:noAutofit/>
                        </wps:bodyPr>
                      </wps:wsp>
                      <wps:wsp>
                        <wps:cNvPr id="32" name="Rectangle 32"/>
                        <wps:cNvSpPr/>
                        <wps:spPr>
                          <a:xfrm>
                            <a:off x="5582370" y="228000"/>
                            <a:ext cx="74898" cy="375795"/>
                          </a:xfrm>
                          <a:prstGeom prst="rect">
                            <a:avLst/>
                          </a:prstGeom>
                          <a:ln>
                            <a:noFill/>
                          </a:ln>
                        </wps:spPr>
                        <wps:txbx>
                          <w:txbxContent>
                            <w:p w:rsidR="00EA2CE6" w:rsidRDefault="002E718E">
                              <w:pPr>
                                <w:spacing w:after="160" w:line="259" w:lineRule="auto"/>
                                <w:ind w:firstLine="0"/>
                                <w:jc w:val="left"/>
                              </w:pPr>
                              <w:r>
                                <w:rPr>
                                  <w:b/>
                                  <w:sz w:val="32"/>
                                </w:rPr>
                                <w:t xml:space="preserve"> </w:t>
                              </w:r>
                            </w:p>
                          </w:txbxContent>
                        </wps:txbx>
                        <wps:bodyPr horzOverflow="overflow" vert="horz" lIns="0" tIns="0" rIns="0" bIns="0" rtlCol="0">
                          <a:noAutofit/>
                        </wps:bodyPr>
                      </wps:wsp>
                      <wps:wsp>
                        <wps:cNvPr id="128290" name="Rectangle 128290"/>
                        <wps:cNvSpPr/>
                        <wps:spPr>
                          <a:xfrm>
                            <a:off x="5038344" y="461096"/>
                            <a:ext cx="749475" cy="375795"/>
                          </a:xfrm>
                          <a:prstGeom prst="rect">
                            <a:avLst/>
                          </a:prstGeom>
                          <a:ln>
                            <a:noFill/>
                          </a:ln>
                        </wps:spPr>
                        <wps:txbx>
                          <w:txbxContent>
                            <w:p w:rsidR="00EA2CE6" w:rsidRDefault="002E718E">
                              <w:pPr>
                                <w:spacing w:after="160" w:line="259" w:lineRule="auto"/>
                                <w:ind w:firstLine="0"/>
                                <w:jc w:val="left"/>
                              </w:pPr>
                              <w:r>
                                <w:rPr>
                                  <w:b/>
                                  <w:sz w:val="32"/>
                                </w:rPr>
                                <w:t>33950</w:t>
                              </w:r>
                            </w:p>
                          </w:txbxContent>
                        </wps:txbx>
                        <wps:bodyPr horzOverflow="overflow" vert="horz" lIns="0" tIns="0" rIns="0" bIns="0" rtlCol="0">
                          <a:noAutofit/>
                        </wps:bodyPr>
                      </wps:wsp>
                      <wps:wsp>
                        <wps:cNvPr id="128291" name="Rectangle 128291"/>
                        <wps:cNvSpPr/>
                        <wps:spPr>
                          <a:xfrm>
                            <a:off x="5601828" y="461096"/>
                            <a:ext cx="227481" cy="375795"/>
                          </a:xfrm>
                          <a:prstGeom prst="rect">
                            <a:avLst/>
                          </a:prstGeom>
                          <a:ln>
                            <a:noFill/>
                          </a:ln>
                        </wps:spPr>
                        <wps:txbx>
                          <w:txbxContent>
                            <w:p w:rsidR="00EA2CE6" w:rsidRDefault="002E718E">
                              <w:pPr>
                                <w:spacing w:after="160" w:line="259" w:lineRule="auto"/>
                                <w:ind w:firstLine="0"/>
                                <w:jc w:val="left"/>
                              </w:pPr>
                              <w:r>
                                <w:rPr>
                                  <w:b/>
                                  <w:sz w:val="32"/>
                                </w:rPr>
                                <w:t xml:space="preserve">– </w:t>
                              </w:r>
                            </w:p>
                          </w:txbxContent>
                        </wps:txbx>
                        <wps:bodyPr horzOverflow="overflow" vert="horz" lIns="0" tIns="0" rIns="0" bIns="0" rtlCol="0">
                          <a:noAutofit/>
                        </wps:bodyPr>
                      </wps:wsp>
                      <wps:wsp>
                        <wps:cNvPr id="128292" name="Rectangle 128292"/>
                        <wps:cNvSpPr/>
                        <wps:spPr>
                          <a:xfrm>
                            <a:off x="5038344" y="694192"/>
                            <a:ext cx="599588" cy="375795"/>
                          </a:xfrm>
                          <a:prstGeom prst="rect">
                            <a:avLst/>
                          </a:prstGeom>
                          <a:ln>
                            <a:noFill/>
                          </a:ln>
                        </wps:spPr>
                        <wps:txbx>
                          <w:txbxContent>
                            <w:p w:rsidR="00EA2CE6" w:rsidRDefault="002E718E">
                              <w:pPr>
                                <w:spacing w:after="160" w:line="259" w:lineRule="auto"/>
                                <w:ind w:firstLine="0"/>
                                <w:jc w:val="left"/>
                              </w:pPr>
                              <w:r>
                                <w:rPr>
                                  <w:b/>
                                  <w:sz w:val="32"/>
                                </w:rPr>
                                <w:t>2016</w:t>
                              </w:r>
                            </w:p>
                          </w:txbxContent>
                        </wps:txbx>
                        <wps:bodyPr horzOverflow="overflow" vert="horz" lIns="0" tIns="0" rIns="0" bIns="0" rtlCol="0">
                          <a:noAutofit/>
                        </wps:bodyPr>
                      </wps:wsp>
                      <wps:wsp>
                        <wps:cNvPr id="128293" name="Rectangle 128293"/>
                        <wps:cNvSpPr/>
                        <wps:spPr>
                          <a:xfrm>
                            <a:off x="5490955" y="694192"/>
                            <a:ext cx="74898" cy="375795"/>
                          </a:xfrm>
                          <a:prstGeom prst="rect">
                            <a:avLst/>
                          </a:prstGeom>
                          <a:ln>
                            <a:noFill/>
                          </a:ln>
                        </wps:spPr>
                        <wps:txbx>
                          <w:txbxContent>
                            <w:p w:rsidR="00EA2CE6" w:rsidRDefault="002E718E">
                              <w:pPr>
                                <w:spacing w:after="160" w:line="259" w:lineRule="auto"/>
                                <w:ind w:firstLine="0"/>
                                <w:jc w:val="left"/>
                              </w:pPr>
                              <w:r>
                                <w:rPr>
                                  <w:b/>
                                  <w:sz w:val="32"/>
                                </w:rPr>
                                <w:t xml:space="preserve"> </w:t>
                              </w:r>
                            </w:p>
                          </w:txbxContent>
                        </wps:txbx>
                        <wps:bodyPr horzOverflow="overflow" vert="horz" lIns="0" tIns="0" rIns="0" bIns="0" rtlCol="0">
                          <a:noAutofit/>
                        </wps:bodyPr>
                      </wps:wsp>
                      <wps:wsp>
                        <wps:cNvPr id="35" name="Rectangle 35"/>
                        <wps:cNvSpPr/>
                        <wps:spPr>
                          <a:xfrm>
                            <a:off x="5483352" y="934821"/>
                            <a:ext cx="56314" cy="269784"/>
                          </a:xfrm>
                          <a:prstGeom prst="rect">
                            <a:avLst/>
                          </a:prstGeom>
                          <a:ln>
                            <a:noFill/>
                          </a:ln>
                        </wps:spPr>
                        <wps:txbx>
                          <w:txbxContent>
                            <w:p w:rsidR="00EA2CE6" w:rsidRDefault="002E718E">
                              <w:pPr>
                                <w:spacing w:after="160" w:line="259" w:lineRule="auto"/>
                                <w:ind w:firstLine="0"/>
                                <w:jc w:val="left"/>
                              </w:pPr>
                              <w:r>
                                <w:t xml:space="preserve"> </w:t>
                              </w:r>
                            </w:p>
                          </w:txbxContent>
                        </wps:txbx>
                        <wps:bodyPr horzOverflow="overflow" vert="horz" lIns="0" tIns="0" rIns="0" bIns="0" rtlCol="0">
                          <a:noAutofit/>
                        </wps:bodyPr>
                      </wps:wsp>
                      <wps:wsp>
                        <wps:cNvPr id="180062" name="Shape 180062"/>
                        <wps:cNvSpPr/>
                        <wps:spPr>
                          <a:xfrm>
                            <a:off x="9144" y="1156716"/>
                            <a:ext cx="1107948" cy="18288"/>
                          </a:xfrm>
                          <a:custGeom>
                            <a:avLst/>
                            <a:gdLst/>
                            <a:ahLst/>
                            <a:cxnLst/>
                            <a:rect l="0" t="0" r="0" b="0"/>
                            <a:pathLst>
                              <a:path w="1107948" h="18288">
                                <a:moveTo>
                                  <a:pt x="0" y="0"/>
                                </a:moveTo>
                                <a:lnTo>
                                  <a:pt x="1107948" y="0"/>
                                </a:lnTo>
                                <a:lnTo>
                                  <a:pt x="11079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63" name="Shape 180063"/>
                        <wps:cNvSpPr/>
                        <wps:spPr>
                          <a:xfrm>
                            <a:off x="1107948" y="115671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64" name="Shape 180064"/>
                        <wps:cNvSpPr/>
                        <wps:spPr>
                          <a:xfrm>
                            <a:off x="1126236" y="1156716"/>
                            <a:ext cx="3483864" cy="18288"/>
                          </a:xfrm>
                          <a:custGeom>
                            <a:avLst/>
                            <a:gdLst/>
                            <a:ahLst/>
                            <a:cxnLst/>
                            <a:rect l="0" t="0" r="0" b="0"/>
                            <a:pathLst>
                              <a:path w="3483864" h="18288">
                                <a:moveTo>
                                  <a:pt x="0" y="0"/>
                                </a:moveTo>
                                <a:lnTo>
                                  <a:pt x="3483864" y="0"/>
                                </a:lnTo>
                                <a:lnTo>
                                  <a:pt x="3483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65" name="Shape 180065"/>
                        <wps:cNvSpPr/>
                        <wps:spPr>
                          <a:xfrm>
                            <a:off x="4600956" y="115671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66" name="Shape 180066"/>
                        <wps:cNvSpPr/>
                        <wps:spPr>
                          <a:xfrm>
                            <a:off x="4619244" y="1156716"/>
                            <a:ext cx="1339596" cy="18288"/>
                          </a:xfrm>
                          <a:custGeom>
                            <a:avLst/>
                            <a:gdLst/>
                            <a:ahLst/>
                            <a:cxnLst/>
                            <a:rect l="0" t="0" r="0" b="0"/>
                            <a:pathLst>
                              <a:path w="1339596" h="18288">
                                <a:moveTo>
                                  <a:pt x="0" y="0"/>
                                </a:moveTo>
                                <a:lnTo>
                                  <a:pt x="1339596" y="0"/>
                                </a:lnTo>
                                <a:lnTo>
                                  <a:pt x="13395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2" name="Picture 82"/>
                          <pic:cNvPicPr/>
                        </pic:nvPicPr>
                        <pic:blipFill>
                          <a:blip r:embed="rId7"/>
                          <a:stretch>
                            <a:fillRect/>
                          </a:stretch>
                        </pic:blipFill>
                        <pic:spPr>
                          <a:xfrm>
                            <a:off x="129855" y="213883"/>
                            <a:ext cx="914400" cy="914400"/>
                          </a:xfrm>
                          <a:prstGeom prst="rect">
                            <a:avLst/>
                          </a:prstGeom>
                        </pic:spPr>
                      </pic:pic>
                    </wpg:wgp>
                  </a:graphicData>
                </a:graphic>
              </wp:inline>
            </w:drawing>
          </mc:Choice>
          <mc:Fallback>
            <w:pict>
              <v:group id="Group 128333" o:spid="_x0000_s1026" style="width:484.8pt;height:92.7pt;mso-position-horizontal-relative:char;mso-position-vertical-relative:line" coordsize="61569,11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">
                <v:shape id="Shape 180061" o:spid="_x0000_s1027" style="position:absolute;width:61569;height:381;visibility:visible;mso-wrap-style:square;v-text-anchor:top" coordsize="61569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" path="m,l6156960,r,38100l,38100,,e" fillcolor="black" stroked="f" strokeweight="0">
                  <v:stroke miterlimit="83231f" joinstyle="miter"/>
                  <v:path arrowok="t" textboxrect="0,0,6156960,38100"/>
                </v:shape>
                <v:rect id="Rectangle 23" o:spid="_x0000_s1028" style="position:absolute;left:5852;top:249;width:56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EA2CE6" w:rsidRDefault="002E718E">
                        <w:pPr>
                          <w:spacing w:after="160" w:line="259" w:lineRule="auto"/>
                          <w:ind w:firstLine="0"/>
                          <w:jc w:val="left"/>
                        </w:pPr>
                        <w:r>
                          <w:t xml:space="preserve"> </w:t>
                        </w:r>
                      </w:p>
                    </w:txbxContent>
                  </v:textbox>
                </v:rect>
                <v:rect id="Rectangle 24" o:spid="_x0000_s1029" style="position:absolute;left:10424;top:9744;width:56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EA2CE6" w:rsidRDefault="002E718E">
                        <w:pPr>
                          <w:spacing w:after="160" w:line="259" w:lineRule="auto"/>
                          <w:ind w:firstLine="0"/>
                          <w:jc w:val="left"/>
                        </w:pPr>
                        <w:r>
                          <w:t xml:space="preserve"> </w:t>
                        </w:r>
                      </w:p>
                    </w:txbxContent>
                  </v:textbox>
                </v:rect>
                <v:rect id="Rectangle 25" o:spid="_x0000_s1030" style="position:absolute;left:28635;top:1450;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EA2CE6" w:rsidRDefault="002E718E">
                        <w:pPr>
                          <w:spacing w:after="160" w:line="259" w:lineRule="auto"/>
                          <w:ind w:firstLine="0"/>
                          <w:jc w:val="left"/>
                        </w:pPr>
                        <w:r>
                          <w:rPr>
                            <w:b/>
                          </w:rPr>
                          <w:t xml:space="preserve"> </w:t>
                        </w:r>
                      </w:p>
                    </w:txbxContent>
                  </v:textbox>
                </v:rect>
                <v:rect id="Rectangle 26" o:spid="_x0000_s1031" style="position:absolute;left:14173;top:4569;width:3808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EA2CE6" w:rsidRDefault="002E718E">
                        <w:pPr>
                          <w:spacing w:after="160" w:line="259" w:lineRule="auto"/>
                          <w:ind w:firstLine="0"/>
                          <w:jc w:val="left"/>
                        </w:pPr>
                        <w:r>
                          <w:rPr>
                            <w:b/>
                            <w:sz w:val="28"/>
                          </w:rPr>
                          <w:t>МЕЖГОСУДАРСТВЕННЫЙ</w:t>
                        </w:r>
                      </w:p>
                    </w:txbxContent>
                  </v:textbox>
                </v:rect>
                <v:rect id="Rectangle 27" o:spid="_x0000_s1032" style="position:absolute;left:43114;top:4052;width:659;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EA2CE6" w:rsidRDefault="002E718E">
                        <w:pPr>
                          <w:spacing w:after="160" w:line="259" w:lineRule="auto"/>
                          <w:ind w:firstLine="0"/>
                          <w:jc w:val="left"/>
                        </w:pPr>
                        <w:r>
                          <w:rPr>
                            <w:b/>
                            <w:sz w:val="28"/>
                          </w:rPr>
                          <w:t xml:space="preserve"> </w:t>
                        </w:r>
                      </w:p>
                    </w:txbxContent>
                  </v:textbox>
                </v:rect>
                <v:rect id="Rectangle 28" o:spid="_x0000_s1033" style="position:absolute;left:22494;top:7632;width:1592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EA2CE6" w:rsidRDefault="002E718E">
                        <w:pPr>
                          <w:spacing w:after="160" w:line="259" w:lineRule="auto"/>
                          <w:ind w:firstLine="0"/>
                          <w:jc w:val="left"/>
                        </w:pPr>
                        <w:r>
                          <w:rPr>
                            <w:b/>
                            <w:sz w:val="28"/>
                          </w:rPr>
                          <w:t>СТАНДАРТ</w:t>
                        </w:r>
                      </w:p>
                    </w:txbxContent>
                  </v:textbox>
                </v:rect>
                <v:rect id="Rectangle 29" o:spid="_x0000_s1034" style="position:absolute;left:34792;top:7379;width:56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EA2CE6" w:rsidRDefault="002E718E">
                        <w:pPr>
                          <w:spacing w:after="160" w:line="259" w:lineRule="auto"/>
                          <w:ind w:firstLine="0"/>
                          <w:jc w:val="left"/>
                        </w:pPr>
                        <w:r>
                          <w:rPr>
                            <w:b/>
                          </w:rPr>
                          <w:t xml:space="preserve"> </w:t>
                        </w:r>
                      </w:p>
                    </w:txbxContent>
                  </v:textbox>
                </v:rect>
                <v:rect id="Rectangle 30" o:spid="_x0000_s1035" style="position:absolute;left:54833;top:566;width:563;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EA2CE6" w:rsidRDefault="002E718E">
                        <w:pPr>
                          <w:spacing w:after="160" w:line="259" w:lineRule="auto"/>
                          <w:ind w:firstLine="0"/>
                          <w:jc w:val="left"/>
                        </w:pPr>
                        <w:r>
                          <w:rPr>
                            <w:b/>
                          </w:rPr>
                          <w:t xml:space="preserve"> </w:t>
                        </w:r>
                      </w:p>
                    </w:txbxContent>
                  </v:textbox>
                </v:rect>
                <v:rect id="Rectangle 31" o:spid="_x0000_s1036" style="position:absolute;left:50383;top:2867;width:7221;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EA2CE6" w:rsidRDefault="002E718E">
                        <w:pPr>
                          <w:spacing w:after="160" w:line="259" w:lineRule="auto"/>
                          <w:ind w:firstLine="0"/>
                          <w:jc w:val="left"/>
                        </w:pPr>
                        <w:r>
                          <w:rPr>
                            <w:b/>
                            <w:sz w:val="32"/>
                          </w:rPr>
                          <w:t>ГОСТ</w:t>
                        </w:r>
                      </w:p>
                    </w:txbxContent>
                  </v:textbox>
                </v:rect>
                <v:rect id="Rectangle 32" o:spid="_x0000_s1037" style="position:absolute;left:55823;top:2280;width:749;height:3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EA2CE6" w:rsidRDefault="002E718E">
                        <w:pPr>
                          <w:spacing w:after="160" w:line="259" w:lineRule="auto"/>
                          <w:ind w:firstLine="0"/>
                          <w:jc w:val="left"/>
                        </w:pPr>
                        <w:r>
                          <w:rPr>
                            <w:b/>
                            <w:sz w:val="32"/>
                          </w:rPr>
                          <w:t xml:space="preserve"> </w:t>
                        </w:r>
                      </w:p>
                    </w:txbxContent>
                  </v:textbox>
                </v:rect>
                <v:rect id="Rectangle 128290" o:spid="_x0000_s1038" style="position:absolute;left:50383;top:4610;width:7495;height:3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" filled="f" stroked="f">
                  <v:textbox inset="0,0,0,0">
                    <w:txbxContent>
                      <w:p w:rsidR="00EA2CE6" w:rsidRDefault="002E718E">
                        <w:pPr>
                          <w:spacing w:after="160" w:line="259" w:lineRule="auto"/>
                          <w:ind w:firstLine="0"/>
                          <w:jc w:val="left"/>
                        </w:pPr>
                        <w:r>
                          <w:rPr>
                            <w:b/>
                            <w:sz w:val="32"/>
                          </w:rPr>
                          <w:t>33950</w:t>
                        </w:r>
                      </w:p>
                    </w:txbxContent>
                  </v:textbox>
                </v:rect>
                <v:rect id="Rectangle 128291" o:spid="_x0000_s1039" style="position:absolute;left:56018;top:4610;width:2275;height:3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" filled="f" stroked="f">
                  <v:textbox inset="0,0,0,0">
                    <w:txbxContent>
                      <w:p w:rsidR="00EA2CE6" w:rsidRDefault="002E718E">
                        <w:pPr>
                          <w:spacing w:after="160" w:line="259" w:lineRule="auto"/>
                          <w:ind w:firstLine="0"/>
                          <w:jc w:val="left"/>
                        </w:pPr>
                        <w:r>
                          <w:rPr>
                            <w:b/>
                            <w:sz w:val="32"/>
                          </w:rPr>
                          <w:t xml:space="preserve">– </w:t>
                        </w:r>
                      </w:p>
                    </w:txbxContent>
                  </v:textbox>
                </v:rect>
                <v:rect id="Rectangle 128292" o:spid="_x0000_s1040" style="position:absolute;left:50383;top:6941;width:5996;height:3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" filled="f" stroked="f">
                  <v:textbox inset="0,0,0,0">
                    <w:txbxContent>
                      <w:p w:rsidR="00EA2CE6" w:rsidRDefault="002E718E">
                        <w:pPr>
                          <w:spacing w:after="160" w:line="259" w:lineRule="auto"/>
                          <w:ind w:firstLine="0"/>
                          <w:jc w:val="left"/>
                        </w:pPr>
                        <w:r>
                          <w:rPr>
                            <w:b/>
                            <w:sz w:val="32"/>
                          </w:rPr>
                          <w:t>2016</w:t>
                        </w:r>
                      </w:p>
                    </w:txbxContent>
                  </v:textbox>
                </v:rect>
                <v:rect id="Rectangle 128293" o:spid="_x0000_s1041" style="position:absolute;left:54909;top:6941;width:749;height:3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" filled="f" stroked="f">
                  <v:textbox inset="0,0,0,0">
                    <w:txbxContent>
                      <w:p w:rsidR="00EA2CE6" w:rsidRDefault="002E718E">
                        <w:pPr>
                          <w:spacing w:after="160" w:line="259" w:lineRule="auto"/>
                          <w:ind w:firstLine="0"/>
                          <w:jc w:val="left"/>
                        </w:pPr>
                        <w:r>
                          <w:rPr>
                            <w:b/>
                            <w:sz w:val="32"/>
                          </w:rPr>
                          <w:t xml:space="preserve"> </w:t>
                        </w:r>
                      </w:p>
                    </w:txbxContent>
                  </v:textbox>
                </v:rect>
                <v:rect id="Rectangle 35" o:spid="_x0000_s1042" style="position:absolute;left:54833;top:9348;width:56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EA2CE6" w:rsidRDefault="002E718E">
                        <w:pPr>
                          <w:spacing w:after="160" w:line="259" w:lineRule="auto"/>
                          <w:ind w:firstLine="0"/>
                          <w:jc w:val="left"/>
                        </w:pPr>
                        <w:r>
                          <w:t xml:space="preserve"> </w:t>
                        </w:r>
                      </w:p>
                    </w:txbxContent>
                  </v:textbox>
                </v:rect>
                <v:shape id="Shape 180062" o:spid="_x0000_s1043" style="position:absolute;left:91;top:11567;width:11079;height:183;visibility:visible;mso-wrap-style:square;v-text-anchor:top" coordsize="11079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" path="m,l1107948,r,18288l,18288,,e" fillcolor="black" stroked="f" strokeweight="0">
                  <v:stroke miterlimit="83231f" joinstyle="miter"/>
                  <v:path arrowok="t" textboxrect="0,0,1107948,18288"/>
                </v:shape>
                <v:shape id="Shape 180063" o:spid="_x0000_s1044" style="position:absolute;left:11079;top:11567;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" path="m,l18288,r,18288l,18288,,e" fillcolor="black" stroked="f" strokeweight="0">
                  <v:stroke miterlimit="83231f" joinstyle="miter"/>
                  <v:path arrowok="t" textboxrect="0,0,18288,18288"/>
                </v:shape>
                <v:shape id="Shape 180064" o:spid="_x0000_s1045" style="position:absolute;left:11262;top:11567;width:34839;height:183;visibility:visible;mso-wrap-style:square;v-text-anchor:top" coordsize="3483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" path="m,l3483864,r,18288l,18288,,e" fillcolor="black" stroked="f" strokeweight="0">
                  <v:stroke miterlimit="83231f" joinstyle="miter"/>
                  <v:path arrowok="t" textboxrect="0,0,3483864,18288"/>
                </v:shape>
                <v:shape id="Shape 180065" o:spid="_x0000_s1046" style="position:absolute;left:46009;top:11567;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" path="m,l18288,r,18288l,18288,,e" fillcolor="black" stroked="f" strokeweight="0">
                  <v:stroke miterlimit="83231f" joinstyle="miter"/>
                  <v:path arrowok="t" textboxrect="0,0,18288,18288"/>
                </v:shape>
                <v:shape id="Shape 180066" o:spid="_x0000_s1047" style="position:absolute;left:46192;top:11567;width:13396;height:183;visibility:visible;mso-wrap-style:square;v-text-anchor:top" coordsize="13395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" path="m,l1339596,r,18288l,18288,,e" fillcolor="black" stroked="f" strokeweight="0">
                  <v:stroke miterlimit="83231f" joinstyle="miter"/>
                  <v:path arrowok="t" textboxrect="0,0,1339596,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48" type="#_x0000_t75" style="position:absolute;left:1298;top:2138;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">
                  <v:imagedata r:id="rId8" o:title=""/>
                </v:shape>
                <w10:anchorlock/>
              </v:group>
            </w:pict>
          </mc:Fallback>
        </mc:AlternateContent>
      </w:r>
    </w:p>
    <w:p w:rsidR="00EA2CE6" w:rsidRDefault="002E718E">
      <w:pPr>
        <w:spacing w:after="0" w:line="259" w:lineRule="auto"/>
        <w:ind w:left="12" w:firstLine="0"/>
        <w:jc w:val="center"/>
      </w:pPr>
      <w:r>
        <w:t xml:space="preserve"> </w:t>
      </w:r>
    </w:p>
    <w:p w:rsidR="00EA2CE6" w:rsidRDefault="002E718E">
      <w:pPr>
        <w:spacing w:after="0" w:line="259" w:lineRule="auto"/>
        <w:ind w:left="12" w:firstLine="0"/>
        <w:jc w:val="center"/>
      </w:pPr>
      <w:r>
        <w:t xml:space="preserve"> </w:t>
      </w:r>
    </w:p>
    <w:p w:rsidR="00EA2CE6" w:rsidRDefault="002E718E">
      <w:pPr>
        <w:spacing w:after="0" w:line="259" w:lineRule="auto"/>
        <w:ind w:left="12" w:firstLine="0"/>
        <w:jc w:val="center"/>
      </w:pPr>
      <w:r>
        <w:t xml:space="preserve"> </w:t>
      </w:r>
    </w:p>
    <w:p w:rsidR="00EA2CE6" w:rsidRDefault="002E718E">
      <w:pPr>
        <w:spacing w:after="88" w:line="259" w:lineRule="auto"/>
        <w:ind w:left="12" w:firstLine="0"/>
        <w:jc w:val="center"/>
      </w:pPr>
      <w:r>
        <w:rPr>
          <w:b/>
        </w:rPr>
        <w:t xml:space="preserve"> </w:t>
      </w:r>
    </w:p>
    <w:p w:rsidR="00EA2CE6" w:rsidRDefault="002E718E">
      <w:pPr>
        <w:spacing w:after="68" w:line="259" w:lineRule="auto"/>
        <w:ind w:left="45" w:firstLine="0"/>
        <w:jc w:val="center"/>
      </w:pPr>
      <w:r>
        <w:rPr>
          <w:b/>
          <w:sz w:val="36"/>
        </w:rPr>
        <w:t xml:space="preserve"> </w:t>
      </w:r>
    </w:p>
    <w:p w:rsidR="00EA2CE6" w:rsidRDefault="002E718E">
      <w:pPr>
        <w:pStyle w:val="1"/>
      </w:pPr>
      <w:r>
        <w:t xml:space="preserve">ИЗДЕЛИЯ ПИРОТЕХНИЧЕСКИЕ </w:t>
      </w:r>
    </w:p>
    <w:p w:rsidR="00EA2CE6" w:rsidRDefault="002E718E">
      <w:pPr>
        <w:spacing w:after="57" w:line="259" w:lineRule="auto"/>
        <w:ind w:left="34" w:firstLine="0"/>
        <w:jc w:val="center"/>
      </w:pPr>
      <w:r>
        <w:rPr>
          <w:b/>
          <w:sz w:val="32"/>
        </w:rPr>
        <w:t xml:space="preserve"> </w:t>
      </w:r>
    </w:p>
    <w:p w:rsidR="00EA2CE6" w:rsidRDefault="002E718E">
      <w:pPr>
        <w:spacing w:after="6" w:line="259" w:lineRule="auto"/>
        <w:ind w:right="58" w:firstLine="0"/>
        <w:jc w:val="center"/>
      </w:pPr>
      <w:r>
        <w:rPr>
          <w:b/>
          <w:sz w:val="32"/>
        </w:rPr>
        <w:t>Методы испытаний</w:t>
      </w:r>
      <w:r>
        <w:rPr>
          <w:sz w:val="32"/>
        </w:rPr>
        <w:t xml:space="preserve"> </w:t>
      </w:r>
    </w:p>
    <w:p w:rsidR="00EA2CE6" w:rsidRDefault="002E718E">
      <w:pPr>
        <w:spacing w:after="0" w:line="259" w:lineRule="auto"/>
        <w:ind w:left="34" w:firstLine="0"/>
        <w:jc w:val="center"/>
      </w:pPr>
      <w:r>
        <w:rPr>
          <w:b/>
          <w:sz w:val="32"/>
        </w:rPr>
        <w:t xml:space="preserve"> </w:t>
      </w:r>
    </w:p>
    <w:p w:rsidR="00EA2CE6" w:rsidRDefault="002E718E">
      <w:pPr>
        <w:spacing w:after="0" w:line="259" w:lineRule="auto"/>
        <w:ind w:left="12" w:firstLine="0"/>
        <w:jc w:val="center"/>
      </w:pPr>
      <w:r>
        <w:t xml:space="preserve"> </w:t>
      </w:r>
    </w:p>
    <w:p w:rsidR="00EA2CE6" w:rsidRDefault="002E718E">
      <w:pPr>
        <w:spacing w:after="0" w:line="259" w:lineRule="auto"/>
        <w:ind w:left="12" w:firstLine="0"/>
        <w:jc w:val="center"/>
      </w:pPr>
      <w:r>
        <w:t xml:space="preserve"> </w:t>
      </w:r>
    </w:p>
    <w:p w:rsidR="00EA2CE6" w:rsidRDefault="002E718E">
      <w:pPr>
        <w:spacing w:after="0" w:line="259" w:lineRule="auto"/>
        <w:ind w:left="12" w:firstLine="0"/>
        <w:jc w:val="center"/>
      </w:pPr>
      <w:r>
        <w:t xml:space="preserve"> </w:t>
      </w:r>
    </w:p>
    <w:p w:rsidR="00EA2CE6" w:rsidRDefault="002E718E">
      <w:pPr>
        <w:spacing w:after="46" w:line="259" w:lineRule="auto"/>
        <w:ind w:left="12" w:firstLine="0"/>
        <w:jc w:val="center"/>
      </w:pPr>
      <w:r>
        <w:t xml:space="preserve"> </w:t>
      </w:r>
    </w:p>
    <w:p w:rsidR="00EA2CE6" w:rsidRDefault="002E718E">
      <w:pPr>
        <w:spacing w:after="16" w:line="259" w:lineRule="auto"/>
        <w:ind w:left="1575" w:right="1623" w:hanging="10"/>
        <w:jc w:val="center"/>
      </w:pPr>
      <w:r>
        <w:rPr>
          <w:b/>
        </w:rPr>
        <w:t xml:space="preserve">Издание официальное </w:t>
      </w:r>
    </w:p>
    <w:p w:rsidR="00EA2CE6" w:rsidRDefault="002E718E">
      <w:pPr>
        <w:spacing w:after="0" w:line="259" w:lineRule="auto"/>
        <w:ind w:left="12" w:right="205" w:firstLine="0"/>
        <w:jc w:val="center"/>
      </w:pPr>
      <w:r>
        <w:t xml:space="preserve"> </w:t>
      </w:r>
    </w:p>
    <w:p w:rsidR="00EA2CE6" w:rsidRDefault="002E718E">
      <w:pPr>
        <w:spacing w:after="0" w:line="259" w:lineRule="auto"/>
        <w:ind w:left="12" w:right="205" w:firstLine="0"/>
        <w:jc w:val="center"/>
      </w:pPr>
      <w:r>
        <w:t xml:space="preserve"> </w:t>
      </w:r>
    </w:p>
    <w:p w:rsidR="00EA2CE6" w:rsidRDefault="002E718E">
      <w:pPr>
        <w:spacing w:after="73" w:line="259" w:lineRule="auto"/>
        <w:ind w:left="12" w:right="205" w:firstLine="0"/>
        <w:jc w:val="center"/>
      </w:pPr>
      <w:r>
        <w:t xml:space="preserve"> </w:t>
      </w:r>
    </w:p>
    <w:p w:rsidR="00EA2CE6" w:rsidRDefault="002E718E">
      <w:pPr>
        <w:tabs>
          <w:tab w:val="center" w:pos="4820"/>
          <w:tab w:val="center" w:pos="7013"/>
        </w:tabs>
        <w:spacing w:after="238" w:line="253" w:lineRule="auto"/>
        <w:ind w:firstLine="0"/>
        <w:jc w:val="left"/>
      </w:pPr>
      <w:r>
        <w:rPr>
          <w:noProof/>
        </w:rPr>
        <w:drawing>
          <wp:anchor distT="0" distB="0" distL="114300" distR="114300" simplePos="0" relativeHeight="251658240" behindDoc="0" locked="0" layoutInCell="1" allowOverlap="0">
            <wp:simplePos x="0" y="0"/>
            <wp:positionH relativeFrom="column">
              <wp:posOffset>4767331</wp:posOffset>
            </wp:positionH>
            <wp:positionV relativeFrom="paragraph">
              <wp:posOffset>-386841</wp:posOffset>
            </wp:positionV>
            <wp:extent cx="1258568" cy="127634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1258568" cy="1276348"/>
                    </a:xfrm>
                    <a:prstGeom prst="rect">
                      <a:avLst/>
                    </a:prstGeom>
                  </pic:spPr>
                </pic:pic>
              </a:graphicData>
            </a:graphic>
          </wp:anchor>
        </w:drawing>
      </w:r>
      <w:r>
        <w:rPr>
          <w:rFonts w:ascii="Calibri" w:eastAsia="Calibri" w:hAnsi="Calibri" w:cs="Calibri"/>
          <w:sz w:val="22"/>
        </w:rPr>
        <w:tab/>
      </w:r>
      <w:r>
        <w:t xml:space="preserve"> </w:t>
      </w:r>
      <w:r>
        <w:tab/>
      </w:r>
      <w:r>
        <w:rPr>
          <w:sz w:val="22"/>
        </w:rPr>
        <w:t xml:space="preserve">Зарегистрирован </w:t>
      </w:r>
    </w:p>
    <w:p w:rsidR="00EA2CE6" w:rsidRDefault="002E718E">
      <w:pPr>
        <w:tabs>
          <w:tab w:val="center" w:pos="4820"/>
          <w:tab w:val="center" w:pos="6586"/>
        </w:tabs>
        <w:spacing w:after="0" w:line="259" w:lineRule="auto"/>
        <w:ind w:firstLine="0"/>
        <w:jc w:val="left"/>
      </w:pPr>
      <w:r>
        <w:rPr>
          <w:rFonts w:ascii="Calibri" w:eastAsia="Calibri" w:hAnsi="Calibri" w:cs="Calibri"/>
          <w:sz w:val="22"/>
        </w:rPr>
        <w:tab/>
      </w:r>
      <w:r>
        <w:t xml:space="preserve"> </w:t>
      </w:r>
      <w:r>
        <w:tab/>
      </w:r>
      <w:r>
        <w:rPr>
          <w:sz w:val="22"/>
        </w:rPr>
        <w:t xml:space="preserve">№ 12664 </w:t>
      </w:r>
    </w:p>
    <w:p w:rsidR="00EA2CE6" w:rsidRDefault="002E718E">
      <w:pPr>
        <w:spacing w:after="10" w:line="259" w:lineRule="auto"/>
        <w:ind w:left="12" w:right="205" w:firstLine="0"/>
        <w:jc w:val="center"/>
      </w:pPr>
      <w:r>
        <w:t xml:space="preserve"> </w:t>
      </w:r>
    </w:p>
    <w:p w:rsidR="00EA2CE6" w:rsidRDefault="002E718E">
      <w:pPr>
        <w:tabs>
          <w:tab w:val="center" w:pos="4820"/>
          <w:tab w:val="center" w:pos="7130"/>
        </w:tabs>
        <w:spacing w:after="100" w:line="253" w:lineRule="auto"/>
        <w:ind w:firstLine="0"/>
        <w:jc w:val="left"/>
      </w:pPr>
      <w:r>
        <w:rPr>
          <w:rFonts w:ascii="Calibri" w:eastAsia="Calibri" w:hAnsi="Calibri" w:cs="Calibri"/>
          <w:sz w:val="22"/>
        </w:rPr>
        <w:tab/>
      </w:r>
      <w:r>
        <w:t xml:space="preserve"> </w:t>
      </w:r>
      <w:r>
        <w:tab/>
      </w:r>
      <w:r>
        <w:rPr>
          <w:sz w:val="22"/>
        </w:rPr>
        <w:t>28 сентября 2016 г.</w:t>
      </w:r>
      <w:r>
        <w:t xml:space="preserve"> </w:t>
      </w:r>
    </w:p>
    <w:p w:rsidR="00EA2CE6" w:rsidRDefault="002E718E">
      <w:pPr>
        <w:spacing w:after="0" w:line="259" w:lineRule="auto"/>
        <w:ind w:left="12" w:right="205" w:firstLine="0"/>
        <w:jc w:val="center"/>
      </w:pPr>
      <w:r>
        <w:t xml:space="preserve"> </w:t>
      </w:r>
    </w:p>
    <w:p w:rsidR="00EA2CE6" w:rsidRDefault="002E718E">
      <w:pPr>
        <w:spacing w:after="0" w:line="259" w:lineRule="auto"/>
        <w:ind w:left="12" w:right="205" w:firstLine="0"/>
        <w:jc w:val="center"/>
      </w:pPr>
      <w:r>
        <w:t xml:space="preserve"> </w:t>
      </w:r>
    </w:p>
    <w:p w:rsidR="00EA2CE6" w:rsidRDefault="002E718E">
      <w:pPr>
        <w:spacing w:after="0" w:line="259" w:lineRule="auto"/>
        <w:ind w:left="12" w:firstLine="0"/>
        <w:jc w:val="center"/>
      </w:pPr>
      <w:r>
        <w:t xml:space="preserve"> </w:t>
      </w:r>
    </w:p>
    <w:p w:rsidR="00EA2CE6" w:rsidRDefault="002E718E">
      <w:pPr>
        <w:spacing w:after="0" w:line="259" w:lineRule="auto"/>
        <w:ind w:left="12" w:firstLine="0"/>
        <w:jc w:val="center"/>
      </w:pPr>
      <w:r>
        <w:t xml:space="preserve"> </w:t>
      </w:r>
    </w:p>
    <w:p w:rsidR="00EA2CE6" w:rsidRDefault="002E718E">
      <w:pPr>
        <w:spacing w:after="0" w:line="259" w:lineRule="auto"/>
        <w:ind w:left="12" w:firstLine="0"/>
        <w:jc w:val="center"/>
      </w:pPr>
      <w:r>
        <w:t xml:space="preserve"> </w:t>
      </w:r>
    </w:p>
    <w:p w:rsidR="00EA2CE6" w:rsidRDefault="002E718E">
      <w:pPr>
        <w:spacing w:after="0" w:line="259" w:lineRule="auto"/>
        <w:ind w:left="12" w:firstLine="0"/>
        <w:jc w:val="center"/>
      </w:pPr>
      <w:r>
        <w:t xml:space="preserve"> </w:t>
      </w:r>
    </w:p>
    <w:p w:rsidR="00EA2CE6" w:rsidRDefault="002E718E">
      <w:pPr>
        <w:spacing w:after="0" w:line="259" w:lineRule="auto"/>
        <w:ind w:left="12" w:firstLine="0"/>
        <w:jc w:val="center"/>
      </w:pPr>
      <w:r>
        <w:t xml:space="preserve"> </w:t>
      </w:r>
    </w:p>
    <w:p w:rsidR="00EA2CE6" w:rsidRDefault="002E718E">
      <w:pPr>
        <w:spacing w:after="0" w:line="259" w:lineRule="auto"/>
        <w:ind w:left="12" w:firstLine="0"/>
        <w:jc w:val="center"/>
      </w:pPr>
      <w:r>
        <w:t xml:space="preserve"> </w:t>
      </w:r>
    </w:p>
    <w:p w:rsidR="00EA2CE6" w:rsidRDefault="002E718E">
      <w:pPr>
        <w:spacing w:after="0" w:line="259" w:lineRule="auto"/>
        <w:ind w:left="12" w:firstLine="0"/>
        <w:jc w:val="center"/>
      </w:pPr>
      <w:r>
        <w:t xml:space="preserve"> </w:t>
      </w:r>
    </w:p>
    <w:p w:rsidR="00EA2CE6" w:rsidRDefault="002E718E">
      <w:pPr>
        <w:spacing w:after="0" w:line="259" w:lineRule="auto"/>
        <w:ind w:left="12" w:firstLine="0"/>
        <w:jc w:val="center"/>
      </w:pPr>
      <w:r>
        <w:lastRenderedPageBreak/>
        <w:t xml:space="preserve"> </w:t>
      </w:r>
    </w:p>
    <w:p w:rsidR="00EA2CE6" w:rsidRDefault="002E718E">
      <w:pPr>
        <w:spacing w:after="0" w:line="259" w:lineRule="auto"/>
        <w:ind w:left="12" w:firstLine="0"/>
        <w:jc w:val="center"/>
      </w:pPr>
      <w:r>
        <w:t xml:space="preserve"> </w:t>
      </w:r>
    </w:p>
    <w:p w:rsidR="00EA2CE6" w:rsidRDefault="002E718E">
      <w:pPr>
        <w:spacing w:after="0" w:line="259" w:lineRule="auto"/>
        <w:ind w:left="12" w:firstLine="0"/>
        <w:jc w:val="center"/>
      </w:pPr>
      <w:r>
        <w:t xml:space="preserve"> </w:t>
      </w:r>
    </w:p>
    <w:p w:rsidR="00EA2CE6" w:rsidRDefault="002E718E">
      <w:pPr>
        <w:spacing w:after="41" w:line="259" w:lineRule="auto"/>
        <w:ind w:left="1575" w:right="1625" w:hanging="10"/>
        <w:jc w:val="center"/>
      </w:pPr>
      <w:r>
        <w:rPr>
          <w:b/>
        </w:rPr>
        <w:t>Минск</w:t>
      </w:r>
      <w:r>
        <w:rPr>
          <w:rFonts w:ascii="Calibri" w:eastAsia="Calibri" w:hAnsi="Calibri" w:cs="Calibri"/>
          <w:i/>
        </w:rPr>
        <w:t xml:space="preserve"> </w:t>
      </w:r>
    </w:p>
    <w:p w:rsidR="00EA2CE6" w:rsidRDefault="002E718E">
      <w:pPr>
        <w:spacing w:after="221" w:line="259" w:lineRule="auto"/>
        <w:ind w:left="711" w:hanging="10"/>
        <w:jc w:val="left"/>
      </w:pPr>
      <w:r>
        <w:rPr>
          <w:b/>
        </w:rPr>
        <w:t xml:space="preserve">Евразийский совет по стандартизации, метрологии и сертификации </w:t>
      </w:r>
    </w:p>
    <w:p w:rsidR="00EA2CE6" w:rsidRDefault="002E718E">
      <w:pPr>
        <w:spacing w:after="0" w:line="259" w:lineRule="auto"/>
        <w:ind w:firstLine="0"/>
        <w:jc w:val="right"/>
      </w:pPr>
      <w:r>
        <w:rPr>
          <w:sz w:val="20"/>
        </w:rPr>
        <w:t xml:space="preserve"> </w:t>
      </w:r>
    </w:p>
    <w:p w:rsidR="00EA2CE6" w:rsidRDefault="002E718E">
      <w:pPr>
        <w:pStyle w:val="2"/>
        <w:ind w:left="0" w:right="57" w:firstLine="0"/>
        <w:jc w:val="center"/>
      </w:pPr>
      <w:r>
        <w:rPr>
          <w:sz w:val="26"/>
        </w:rPr>
        <w:t xml:space="preserve">Предисловие </w:t>
      </w:r>
    </w:p>
    <w:p w:rsidR="00EA2CE6" w:rsidRDefault="002E718E">
      <w:pPr>
        <w:spacing w:after="0" w:line="259" w:lineRule="auto"/>
        <w:ind w:left="567" w:firstLine="0"/>
        <w:jc w:val="left"/>
      </w:pPr>
      <w:r>
        <w:t xml:space="preserve"> </w:t>
      </w:r>
    </w:p>
    <w:p w:rsidR="00EA2CE6" w:rsidRDefault="002E718E">
      <w:pPr>
        <w:spacing w:after="0" w:line="289" w:lineRule="auto"/>
        <w:ind w:left="-15" w:right="43" w:firstLine="386"/>
      </w:pPr>
      <w:r>
        <w:rPr>
          <w:sz w:val="20"/>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w:t>
      </w:r>
      <w:r>
        <w:rPr>
          <w:sz w:val="20"/>
        </w:rPr>
        <w:t xml:space="preserve">ональных органов по стандартизации других государств. </w:t>
      </w:r>
    </w:p>
    <w:p w:rsidR="00EA2CE6" w:rsidRDefault="002E718E">
      <w:pPr>
        <w:spacing w:after="63" w:line="289" w:lineRule="auto"/>
        <w:ind w:left="-15" w:right="43" w:firstLine="386"/>
      </w:pPr>
      <w:r>
        <w:rPr>
          <w:sz w:val="20"/>
        </w:rPr>
        <w:t>Цели, основные принципы и основной порядок проведения работ по межгосударственной стандартизации установлены ГОСТ 1.0—2015 «Межгосударственная система стандартизации. Основные положения» и ГОСТ 1.2—201</w:t>
      </w:r>
      <w:r>
        <w:rPr>
          <w:sz w:val="20"/>
        </w:rPr>
        <w:t xml:space="preserve">5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 </w:t>
      </w:r>
    </w:p>
    <w:p w:rsidR="00EA2CE6" w:rsidRDefault="002E718E">
      <w:pPr>
        <w:spacing w:after="107" w:line="259" w:lineRule="auto"/>
        <w:ind w:left="396" w:firstLine="0"/>
        <w:jc w:val="left"/>
      </w:pPr>
      <w:r>
        <w:rPr>
          <w:rFonts w:ascii="Cambria" w:eastAsia="Cambria" w:hAnsi="Cambria" w:cs="Cambria"/>
          <w:b/>
          <w:sz w:val="20"/>
        </w:rPr>
        <w:t xml:space="preserve">Сведения о стандарте </w:t>
      </w:r>
    </w:p>
    <w:p w:rsidR="00EA2CE6" w:rsidRDefault="002E718E">
      <w:pPr>
        <w:numPr>
          <w:ilvl w:val="0"/>
          <w:numId w:val="1"/>
        </w:numPr>
        <w:spacing w:after="28" w:line="289" w:lineRule="auto"/>
        <w:ind w:right="43" w:firstLine="386"/>
      </w:pPr>
      <w:r>
        <w:rPr>
          <w:sz w:val="20"/>
        </w:rPr>
        <w:t xml:space="preserve">РАЗРАБОТАН </w:t>
      </w:r>
      <w:r>
        <w:rPr>
          <w:sz w:val="20"/>
        </w:rPr>
        <w:t xml:space="preserve">Республиканским государственным предприятием «Казахстанский институт стандартизации и сертификации» и Техническим комитетом по стандартизации  </w:t>
      </w:r>
    </w:p>
    <w:p w:rsidR="00EA2CE6" w:rsidRDefault="002E718E">
      <w:pPr>
        <w:spacing w:after="27" w:line="289" w:lineRule="auto"/>
        <w:ind w:left="-15" w:right="43" w:firstLine="0"/>
      </w:pPr>
      <w:r>
        <w:rPr>
          <w:sz w:val="20"/>
        </w:rPr>
        <w:t>Республики Казахстан № 75 в области промышленной безопасности и безопасности в чрезвычайных ситуациях «Промышлен</w:t>
      </w:r>
      <w:r>
        <w:rPr>
          <w:sz w:val="20"/>
        </w:rPr>
        <w:t xml:space="preserve">ная безопасность» на базе акционерного общества «Национальный научнотехнический центр промышленной безопасности» </w:t>
      </w:r>
    </w:p>
    <w:p w:rsidR="00EA2CE6" w:rsidRDefault="002E718E">
      <w:pPr>
        <w:numPr>
          <w:ilvl w:val="0"/>
          <w:numId w:val="1"/>
        </w:numPr>
        <w:spacing w:after="0" w:line="289" w:lineRule="auto"/>
        <w:ind w:right="43" w:firstLine="386"/>
      </w:pPr>
      <w:r>
        <w:rPr>
          <w:sz w:val="20"/>
        </w:rPr>
        <w:t xml:space="preserve">ВНЕСЕН Комитетом технического регулирования и метрологии Министерства по инвестициям и развитию Республики Казахстан </w:t>
      </w:r>
    </w:p>
    <w:p w:rsidR="00EA2CE6" w:rsidRDefault="002E718E">
      <w:pPr>
        <w:numPr>
          <w:ilvl w:val="0"/>
          <w:numId w:val="1"/>
        </w:numPr>
        <w:spacing w:after="0" w:line="289" w:lineRule="auto"/>
        <w:ind w:right="43" w:firstLine="386"/>
      </w:pPr>
      <w:r>
        <w:rPr>
          <w:sz w:val="20"/>
        </w:rPr>
        <w:t>ПРИНЯТ Евразийским совет</w:t>
      </w:r>
      <w:r>
        <w:rPr>
          <w:sz w:val="20"/>
        </w:rPr>
        <w:t xml:space="preserve">ом по стандартизации, метрологии и сертификации по результатам голосования в АИС МГС (протоколом  от 27 сентября 2016 г. №91-П) За принятие стандарта проголосовали: </w:t>
      </w:r>
    </w:p>
    <w:tbl>
      <w:tblPr>
        <w:tblStyle w:val="TableGrid"/>
        <w:tblW w:w="9648" w:type="dxa"/>
        <w:tblInd w:w="-4" w:type="dxa"/>
        <w:tblCellMar>
          <w:top w:w="0" w:type="dxa"/>
          <w:left w:w="58" w:type="dxa"/>
          <w:bottom w:w="0" w:type="dxa"/>
          <w:right w:w="29" w:type="dxa"/>
        </w:tblCellMar>
        <w:tblLook w:val="04A0" w:firstRow="1" w:lastRow="0" w:firstColumn="1" w:lastColumn="0" w:noHBand="0" w:noVBand="1"/>
      </w:tblPr>
      <w:tblGrid>
        <w:gridCol w:w="2894"/>
        <w:gridCol w:w="2412"/>
        <w:gridCol w:w="4342"/>
      </w:tblGrid>
      <w:tr w:rsidR="00EA2CE6">
        <w:trPr>
          <w:trHeight w:val="434"/>
        </w:trPr>
        <w:tc>
          <w:tcPr>
            <w:tcW w:w="2894" w:type="dxa"/>
            <w:tcBorders>
              <w:top w:val="single" w:sz="4" w:space="0" w:color="000000"/>
              <w:left w:val="single" w:sz="4" w:space="0" w:color="000000"/>
              <w:bottom w:val="double" w:sz="4" w:space="0" w:color="000000"/>
              <w:right w:val="single" w:sz="4" w:space="0" w:color="000000"/>
            </w:tcBorders>
          </w:tcPr>
          <w:p w:rsidR="00EA2CE6" w:rsidRDefault="002E718E">
            <w:pPr>
              <w:spacing w:after="5" w:line="259" w:lineRule="auto"/>
              <w:ind w:left="96" w:firstLine="0"/>
              <w:jc w:val="left"/>
            </w:pPr>
            <w:r>
              <w:rPr>
                <w:sz w:val="18"/>
              </w:rPr>
              <w:t xml:space="preserve">Краткое наименование страны </w:t>
            </w:r>
          </w:p>
          <w:p w:rsidR="00EA2CE6" w:rsidRDefault="002E718E">
            <w:pPr>
              <w:spacing w:after="0" w:line="259" w:lineRule="auto"/>
              <w:ind w:right="29" w:firstLine="0"/>
              <w:jc w:val="center"/>
            </w:pPr>
            <w:r>
              <w:rPr>
                <w:sz w:val="18"/>
              </w:rPr>
              <w:t xml:space="preserve">по МК (ИСО 3166) 004—97 </w:t>
            </w:r>
          </w:p>
        </w:tc>
        <w:tc>
          <w:tcPr>
            <w:tcW w:w="2412" w:type="dxa"/>
            <w:tcBorders>
              <w:top w:val="single" w:sz="4" w:space="0" w:color="000000"/>
              <w:left w:val="single" w:sz="4" w:space="0" w:color="000000"/>
              <w:bottom w:val="double" w:sz="4" w:space="0" w:color="000000"/>
              <w:right w:val="single" w:sz="4" w:space="0" w:color="000000"/>
            </w:tcBorders>
          </w:tcPr>
          <w:p w:rsidR="00EA2CE6" w:rsidRDefault="002E718E">
            <w:pPr>
              <w:spacing w:after="0" w:line="259" w:lineRule="auto"/>
              <w:ind w:left="22" w:right="48" w:firstLine="0"/>
              <w:jc w:val="center"/>
            </w:pPr>
            <w:r>
              <w:rPr>
                <w:sz w:val="18"/>
              </w:rPr>
              <w:t xml:space="preserve">Код страны по МК (ИСО 3166) 004—97 </w:t>
            </w:r>
          </w:p>
        </w:tc>
        <w:tc>
          <w:tcPr>
            <w:tcW w:w="4342" w:type="dxa"/>
            <w:tcBorders>
              <w:top w:val="single" w:sz="4" w:space="0" w:color="000000"/>
              <w:left w:val="single" w:sz="4" w:space="0" w:color="000000"/>
              <w:bottom w:val="double" w:sz="4" w:space="0" w:color="000000"/>
              <w:right w:val="single" w:sz="4" w:space="0" w:color="000000"/>
            </w:tcBorders>
          </w:tcPr>
          <w:p w:rsidR="00EA2CE6" w:rsidRDefault="002E718E">
            <w:pPr>
              <w:spacing w:after="0" w:line="259" w:lineRule="auto"/>
              <w:ind w:left="267" w:right="245" w:firstLine="0"/>
              <w:jc w:val="center"/>
            </w:pPr>
            <w:r>
              <w:rPr>
                <w:sz w:val="18"/>
              </w:rPr>
              <w:t xml:space="preserve">Сокращенное наименование национального органа по стандартизации </w:t>
            </w:r>
          </w:p>
        </w:tc>
      </w:tr>
      <w:tr w:rsidR="00EA2CE6">
        <w:trPr>
          <w:trHeight w:val="247"/>
        </w:trPr>
        <w:tc>
          <w:tcPr>
            <w:tcW w:w="2894" w:type="dxa"/>
            <w:tcBorders>
              <w:top w:val="double" w:sz="4" w:space="0" w:color="000000"/>
              <w:left w:val="single" w:sz="4" w:space="0" w:color="000000"/>
              <w:bottom w:val="nil"/>
              <w:right w:val="single" w:sz="4" w:space="0" w:color="000000"/>
            </w:tcBorders>
          </w:tcPr>
          <w:p w:rsidR="00EA2CE6" w:rsidRDefault="002E718E">
            <w:pPr>
              <w:spacing w:after="0" w:line="259" w:lineRule="auto"/>
              <w:ind w:firstLine="0"/>
              <w:jc w:val="left"/>
            </w:pPr>
            <w:r>
              <w:rPr>
                <w:sz w:val="20"/>
              </w:rPr>
              <w:t xml:space="preserve">Армения </w:t>
            </w:r>
          </w:p>
        </w:tc>
        <w:tc>
          <w:tcPr>
            <w:tcW w:w="2412" w:type="dxa"/>
            <w:tcBorders>
              <w:top w:val="double" w:sz="4" w:space="0" w:color="000000"/>
              <w:left w:val="single" w:sz="4" w:space="0" w:color="000000"/>
              <w:bottom w:val="nil"/>
              <w:right w:val="single" w:sz="4" w:space="0" w:color="000000"/>
            </w:tcBorders>
          </w:tcPr>
          <w:p w:rsidR="00EA2CE6" w:rsidRDefault="002E718E">
            <w:pPr>
              <w:spacing w:after="0" w:line="259" w:lineRule="auto"/>
              <w:ind w:left="27" w:firstLine="0"/>
              <w:jc w:val="center"/>
            </w:pPr>
            <w:r>
              <w:rPr>
                <w:sz w:val="20"/>
              </w:rPr>
              <w:t xml:space="preserve">AM </w:t>
            </w:r>
          </w:p>
        </w:tc>
        <w:tc>
          <w:tcPr>
            <w:tcW w:w="4342" w:type="dxa"/>
            <w:tcBorders>
              <w:top w:val="double" w:sz="4" w:space="0" w:color="000000"/>
              <w:left w:val="single" w:sz="4" w:space="0" w:color="000000"/>
              <w:bottom w:val="nil"/>
              <w:right w:val="single" w:sz="4" w:space="0" w:color="000000"/>
            </w:tcBorders>
          </w:tcPr>
          <w:p w:rsidR="00EA2CE6" w:rsidRDefault="002E718E">
            <w:pPr>
              <w:spacing w:after="0" w:line="259" w:lineRule="auto"/>
              <w:ind w:firstLine="0"/>
              <w:jc w:val="left"/>
            </w:pPr>
            <w:r>
              <w:rPr>
                <w:sz w:val="20"/>
              </w:rPr>
              <w:t xml:space="preserve">Минэкономики Республики Армения </w:t>
            </w:r>
          </w:p>
        </w:tc>
      </w:tr>
      <w:tr w:rsidR="00EA2CE6">
        <w:trPr>
          <w:trHeight w:val="230"/>
        </w:trPr>
        <w:tc>
          <w:tcPr>
            <w:tcW w:w="2894" w:type="dxa"/>
            <w:tcBorders>
              <w:top w:val="nil"/>
              <w:left w:val="single" w:sz="4" w:space="0" w:color="000000"/>
              <w:bottom w:val="nil"/>
              <w:right w:val="single" w:sz="4" w:space="0" w:color="000000"/>
            </w:tcBorders>
          </w:tcPr>
          <w:p w:rsidR="00EA2CE6" w:rsidRDefault="002E718E">
            <w:pPr>
              <w:spacing w:after="0" w:line="259" w:lineRule="auto"/>
              <w:ind w:firstLine="0"/>
              <w:jc w:val="left"/>
            </w:pPr>
            <w:r>
              <w:rPr>
                <w:sz w:val="20"/>
              </w:rPr>
              <w:t xml:space="preserve">Беларусь </w:t>
            </w:r>
          </w:p>
        </w:tc>
        <w:tc>
          <w:tcPr>
            <w:tcW w:w="2412" w:type="dxa"/>
            <w:tcBorders>
              <w:top w:val="nil"/>
              <w:left w:val="single" w:sz="4" w:space="0" w:color="000000"/>
              <w:bottom w:val="nil"/>
              <w:right w:val="single" w:sz="4" w:space="0" w:color="000000"/>
            </w:tcBorders>
          </w:tcPr>
          <w:p w:rsidR="00EA2CE6" w:rsidRDefault="002E718E">
            <w:pPr>
              <w:spacing w:after="0" w:line="259" w:lineRule="auto"/>
              <w:ind w:left="30" w:firstLine="0"/>
              <w:jc w:val="center"/>
            </w:pPr>
            <w:r>
              <w:rPr>
                <w:sz w:val="20"/>
              </w:rPr>
              <w:t xml:space="preserve">BY </w:t>
            </w:r>
          </w:p>
        </w:tc>
        <w:tc>
          <w:tcPr>
            <w:tcW w:w="4342" w:type="dxa"/>
            <w:tcBorders>
              <w:top w:val="nil"/>
              <w:left w:val="single" w:sz="4" w:space="0" w:color="000000"/>
              <w:bottom w:val="nil"/>
              <w:right w:val="single" w:sz="4" w:space="0" w:color="000000"/>
            </w:tcBorders>
          </w:tcPr>
          <w:p w:rsidR="00EA2CE6" w:rsidRDefault="002E718E">
            <w:pPr>
              <w:spacing w:after="0" w:line="259" w:lineRule="auto"/>
              <w:ind w:firstLine="0"/>
              <w:jc w:val="left"/>
            </w:pPr>
            <w:r>
              <w:rPr>
                <w:sz w:val="20"/>
              </w:rPr>
              <w:t xml:space="preserve">Госстандарт Республики Беларусь </w:t>
            </w:r>
          </w:p>
        </w:tc>
      </w:tr>
      <w:tr w:rsidR="00EA2CE6">
        <w:trPr>
          <w:trHeight w:val="230"/>
        </w:trPr>
        <w:tc>
          <w:tcPr>
            <w:tcW w:w="2894" w:type="dxa"/>
            <w:tcBorders>
              <w:top w:val="nil"/>
              <w:left w:val="single" w:sz="4" w:space="0" w:color="000000"/>
              <w:bottom w:val="nil"/>
              <w:right w:val="single" w:sz="4" w:space="0" w:color="000000"/>
            </w:tcBorders>
          </w:tcPr>
          <w:p w:rsidR="00EA2CE6" w:rsidRDefault="002E718E">
            <w:pPr>
              <w:spacing w:after="0" w:line="259" w:lineRule="auto"/>
              <w:ind w:firstLine="0"/>
              <w:jc w:val="left"/>
            </w:pPr>
            <w:r>
              <w:rPr>
                <w:sz w:val="20"/>
              </w:rPr>
              <w:t xml:space="preserve">Казахстан </w:t>
            </w:r>
          </w:p>
        </w:tc>
        <w:tc>
          <w:tcPr>
            <w:tcW w:w="2412" w:type="dxa"/>
            <w:tcBorders>
              <w:top w:val="nil"/>
              <w:left w:val="single" w:sz="4" w:space="0" w:color="000000"/>
              <w:bottom w:val="nil"/>
              <w:right w:val="single" w:sz="4" w:space="0" w:color="000000"/>
            </w:tcBorders>
          </w:tcPr>
          <w:p w:rsidR="00EA2CE6" w:rsidRDefault="002E718E">
            <w:pPr>
              <w:spacing w:after="0" w:line="259" w:lineRule="auto"/>
              <w:ind w:left="26" w:firstLine="0"/>
              <w:jc w:val="center"/>
            </w:pPr>
            <w:r>
              <w:rPr>
                <w:sz w:val="20"/>
              </w:rPr>
              <w:t xml:space="preserve">KZ </w:t>
            </w:r>
          </w:p>
        </w:tc>
        <w:tc>
          <w:tcPr>
            <w:tcW w:w="4342" w:type="dxa"/>
            <w:tcBorders>
              <w:top w:val="nil"/>
              <w:left w:val="single" w:sz="4" w:space="0" w:color="000000"/>
              <w:bottom w:val="nil"/>
              <w:right w:val="single" w:sz="4" w:space="0" w:color="000000"/>
            </w:tcBorders>
          </w:tcPr>
          <w:p w:rsidR="00EA2CE6" w:rsidRDefault="002E718E">
            <w:pPr>
              <w:spacing w:after="0" w:line="259" w:lineRule="auto"/>
              <w:ind w:firstLine="0"/>
              <w:jc w:val="left"/>
            </w:pPr>
            <w:r>
              <w:rPr>
                <w:sz w:val="20"/>
              </w:rPr>
              <w:t xml:space="preserve">Госстандарт Республики Казахстан </w:t>
            </w:r>
          </w:p>
        </w:tc>
      </w:tr>
      <w:tr w:rsidR="00EA2CE6">
        <w:trPr>
          <w:trHeight w:val="230"/>
        </w:trPr>
        <w:tc>
          <w:tcPr>
            <w:tcW w:w="2894" w:type="dxa"/>
            <w:tcBorders>
              <w:top w:val="nil"/>
              <w:left w:val="single" w:sz="4" w:space="0" w:color="000000"/>
              <w:bottom w:val="nil"/>
              <w:right w:val="single" w:sz="4" w:space="0" w:color="000000"/>
            </w:tcBorders>
          </w:tcPr>
          <w:p w:rsidR="00EA2CE6" w:rsidRDefault="002E718E">
            <w:pPr>
              <w:spacing w:after="0" w:line="259" w:lineRule="auto"/>
              <w:ind w:firstLine="0"/>
              <w:jc w:val="left"/>
            </w:pPr>
            <w:r>
              <w:rPr>
                <w:sz w:val="20"/>
              </w:rPr>
              <w:t xml:space="preserve">Кыргызстан </w:t>
            </w:r>
          </w:p>
        </w:tc>
        <w:tc>
          <w:tcPr>
            <w:tcW w:w="2412" w:type="dxa"/>
            <w:tcBorders>
              <w:top w:val="nil"/>
              <w:left w:val="single" w:sz="4" w:space="0" w:color="000000"/>
              <w:bottom w:val="nil"/>
              <w:right w:val="single" w:sz="4" w:space="0" w:color="000000"/>
            </w:tcBorders>
          </w:tcPr>
          <w:p w:rsidR="00EA2CE6" w:rsidRDefault="002E718E">
            <w:pPr>
              <w:spacing w:after="0" w:line="259" w:lineRule="auto"/>
              <w:ind w:left="26" w:firstLine="0"/>
              <w:jc w:val="center"/>
            </w:pPr>
            <w:r>
              <w:rPr>
                <w:sz w:val="20"/>
              </w:rPr>
              <w:t xml:space="preserve">KG </w:t>
            </w:r>
          </w:p>
        </w:tc>
        <w:tc>
          <w:tcPr>
            <w:tcW w:w="4342" w:type="dxa"/>
            <w:tcBorders>
              <w:top w:val="nil"/>
              <w:left w:val="single" w:sz="4" w:space="0" w:color="000000"/>
              <w:bottom w:val="nil"/>
              <w:right w:val="single" w:sz="4" w:space="0" w:color="000000"/>
            </w:tcBorders>
          </w:tcPr>
          <w:p w:rsidR="00EA2CE6" w:rsidRDefault="002E718E">
            <w:pPr>
              <w:spacing w:after="0" w:line="259" w:lineRule="auto"/>
              <w:ind w:firstLine="0"/>
              <w:jc w:val="left"/>
            </w:pPr>
            <w:r>
              <w:rPr>
                <w:sz w:val="20"/>
              </w:rPr>
              <w:t xml:space="preserve">Кыргызстандарт </w:t>
            </w:r>
          </w:p>
        </w:tc>
      </w:tr>
      <w:tr w:rsidR="00EA2CE6">
        <w:trPr>
          <w:trHeight w:val="229"/>
        </w:trPr>
        <w:tc>
          <w:tcPr>
            <w:tcW w:w="2894" w:type="dxa"/>
            <w:tcBorders>
              <w:top w:val="nil"/>
              <w:left w:val="single" w:sz="4" w:space="0" w:color="000000"/>
              <w:bottom w:val="nil"/>
              <w:right w:val="single" w:sz="4" w:space="0" w:color="000000"/>
            </w:tcBorders>
          </w:tcPr>
          <w:p w:rsidR="00EA2CE6" w:rsidRDefault="002E718E">
            <w:pPr>
              <w:spacing w:after="0" w:line="259" w:lineRule="auto"/>
              <w:ind w:firstLine="0"/>
              <w:jc w:val="left"/>
            </w:pPr>
            <w:r>
              <w:rPr>
                <w:sz w:val="20"/>
              </w:rPr>
              <w:t xml:space="preserve">Таджикистан </w:t>
            </w:r>
          </w:p>
        </w:tc>
        <w:tc>
          <w:tcPr>
            <w:tcW w:w="2412" w:type="dxa"/>
            <w:tcBorders>
              <w:top w:val="nil"/>
              <w:left w:val="single" w:sz="4" w:space="0" w:color="000000"/>
              <w:bottom w:val="nil"/>
              <w:right w:val="single" w:sz="4" w:space="0" w:color="000000"/>
            </w:tcBorders>
          </w:tcPr>
          <w:p w:rsidR="00EA2CE6" w:rsidRDefault="002E718E">
            <w:pPr>
              <w:spacing w:after="0" w:line="259" w:lineRule="auto"/>
              <w:ind w:left="30" w:firstLine="0"/>
              <w:jc w:val="center"/>
            </w:pPr>
            <w:r>
              <w:rPr>
                <w:sz w:val="20"/>
              </w:rPr>
              <w:t xml:space="preserve">TJ </w:t>
            </w:r>
          </w:p>
        </w:tc>
        <w:tc>
          <w:tcPr>
            <w:tcW w:w="4342" w:type="dxa"/>
            <w:tcBorders>
              <w:top w:val="nil"/>
              <w:left w:val="single" w:sz="4" w:space="0" w:color="000000"/>
              <w:bottom w:val="nil"/>
              <w:right w:val="single" w:sz="4" w:space="0" w:color="000000"/>
            </w:tcBorders>
          </w:tcPr>
          <w:p w:rsidR="00EA2CE6" w:rsidRDefault="002E718E">
            <w:pPr>
              <w:spacing w:after="0" w:line="259" w:lineRule="auto"/>
              <w:ind w:firstLine="0"/>
              <w:jc w:val="left"/>
            </w:pPr>
            <w:r>
              <w:rPr>
                <w:sz w:val="20"/>
              </w:rPr>
              <w:t xml:space="preserve">Таджикстандарт </w:t>
            </w:r>
          </w:p>
        </w:tc>
      </w:tr>
      <w:tr w:rsidR="00EA2CE6">
        <w:trPr>
          <w:trHeight w:val="232"/>
        </w:trPr>
        <w:tc>
          <w:tcPr>
            <w:tcW w:w="2894" w:type="dxa"/>
            <w:tcBorders>
              <w:top w:val="nil"/>
              <w:left w:val="single" w:sz="4" w:space="0" w:color="000000"/>
              <w:bottom w:val="single" w:sz="4" w:space="0" w:color="000000"/>
              <w:right w:val="single" w:sz="4" w:space="0" w:color="000000"/>
            </w:tcBorders>
          </w:tcPr>
          <w:p w:rsidR="00EA2CE6" w:rsidRDefault="002E718E">
            <w:pPr>
              <w:spacing w:after="0" w:line="259" w:lineRule="auto"/>
              <w:ind w:firstLine="0"/>
              <w:jc w:val="left"/>
            </w:pPr>
            <w:r>
              <w:rPr>
                <w:sz w:val="20"/>
              </w:rPr>
              <w:t xml:space="preserve">Узбекистан </w:t>
            </w:r>
          </w:p>
        </w:tc>
        <w:tc>
          <w:tcPr>
            <w:tcW w:w="2412" w:type="dxa"/>
            <w:tcBorders>
              <w:top w:val="nil"/>
              <w:left w:val="single" w:sz="4" w:space="0" w:color="000000"/>
              <w:bottom w:val="single" w:sz="4" w:space="0" w:color="000000"/>
              <w:right w:val="single" w:sz="4" w:space="0" w:color="000000"/>
            </w:tcBorders>
          </w:tcPr>
          <w:p w:rsidR="00EA2CE6" w:rsidRDefault="002E718E">
            <w:pPr>
              <w:spacing w:after="0" w:line="259" w:lineRule="auto"/>
              <w:ind w:left="28" w:firstLine="0"/>
              <w:jc w:val="center"/>
            </w:pPr>
            <w:r>
              <w:rPr>
                <w:sz w:val="20"/>
              </w:rPr>
              <w:t xml:space="preserve">UZ </w:t>
            </w:r>
          </w:p>
        </w:tc>
        <w:tc>
          <w:tcPr>
            <w:tcW w:w="4342" w:type="dxa"/>
            <w:tcBorders>
              <w:top w:val="nil"/>
              <w:left w:val="single" w:sz="4" w:space="0" w:color="000000"/>
              <w:bottom w:val="single" w:sz="4" w:space="0" w:color="000000"/>
              <w:right w:val="single" w:sz="4" w:space="0" w:color="000000"/>
            </w:tcBorders>
          </w:tcPr>
          <w:p w:rsidR="00EA2CE6" w:rsidRDefault="002E718E">
            <w:pPr>
              <w:spacing w:after="0" w:line="259" w:lineRule="auto"/>
              <w:ind w:firstLine="0"/>
              <w:jc w:val="left"/>
            </w:pPr>
            <w:r>
              <w:rPr>
                <w:sz w:val="20"/>
              </w:rPr>
              <w:t xml:space="preserve">Узстандарт </w:t>
            </w:r>
          </w:p>
        </w:tc>
      </w:tr>
    </w:tbl>
    <w:p w:rsidR="00EA2CE6" w:rsidRDefault="002E718E">
      <w:pPr>
        <w:spacing w:after="0" w:line="259" w:lineRule="auto"/>
        <w:ind w:left="708" w:firstLine="0"/>
        <w:jc w:val="left"/>
      </w:pPr>
      <w:r>
        <w:t xml:space="preserve"> </w:t>
      </w:r>
    </w:p>
    <w:p w:rsidR="00EA2CE6" w:rsidRDefault="002E718E">
      <w:pPr>
        <w:spacing w:after="37" w:line="259" w:lineRule="auto"/>
        <w:ind w:left="708" w:firstLine="0"/>
        <w:jc w:val="left"/>
      </w:pPr>
      <w:r>
        <w:t xml:space="preserve"> </w:t>
      </w:r>
    </w:p>
    <w:p w:rsidR="00EA2CE6" w:rsidRDefault="002E718E">
      <w:pPr>
        <w:numPr>
          <w:ilvl w:val="0"/>
          <w:numId w:val="1"/>
        </w:numPr>
        <w:spacing w:after="0" w:line="289" w:lineRule="auto"/>
        <w:ind w:right="43" w:firstLine="386"/>
      </w:pPr>
      <w:r>
        <w:rPr>
          <w:sz w:val="20"/>
        </w:rPr>
        <w:t xml:space="preserve">ВВЕДЕН ВПЕРВЫЕ </w:t>
      </w:r>
    </w:p>
    <w:p w:rsidR="00EA2CE6" w:rsidRDefault="002E718E">
      <w:pPr>
        <w:spacing w:after="21" w:line="259" w:lineRule="auto"/>
        <w:ind w:left="396" w:firstLine="0"/>
        <w:jc w:val="left"/>
      </w:pPr>
      <w:r>
        <w:rPr>
          <w:i/>
          <w:sz w:val="20"/>
        </w:rPr>
        <w:t xml:space="preserve"> </w:t>
      </w:r>
    </w:p>
    <w:p w:rsidR="00EA2CE6" w:rsidRDefault="002E718E">
      <w:pPr>
        <w:spacing w:after="45" w:line="254" w:lineRule="auto"/>
        <w:ind w:left="-15" w:right="42" w:firstLine="386"/>
      </w:pPr>
      <w:r>
        <w:rPr>
          <w:i/>
          <w:sz w:val="20"/>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 а также в сети Интер</w:t>
      </w:r>
      <w:r>
        <w:rPr>
          <w:i/>
          <w:sz w:val="20"/>
        </w:rPr>
        <w:t xml:space="preserve">нет на сайтах соответствующих национальных (государственных) органов по стандартизации. </w:t>
      </w:r>
    </w:p>
    <w:p w:rsidR="00EA2CE6" w:rsidRDefault="002E718E">
      <w:pPr>
        <w:spacing w:after="45" w:line="254" w:lineRule="auto"/>
        <w:ind w:left="-15" w:right="42" w:firstLine="386"/>
      </w:pPr>
      <w:r>
        <w:rPr>
          <w:i/>
          <w:sz w:val="20"/>
        </w:rPr>
        <w:t xml:space="preserve">В случае пересмотра, изменения или отмены настоящего стандарта соответствующая информация также будет опубликована в сети Интернет на сайте Межгосударственного совета </w:t>
      </w:r>
      <w:r>
        <w:rPr>
          <w:i/>
          <w:sz w:val="20"/>
        </w:rPr>
        <w:t xml:space="preserve">по стандартизации, метрологии и сертификации в каталоге «Межгосударственные стандарты»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lastRenderedPageBreak/>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89" w:lineRule="auto"/>
        <w:ind w:left="-15" w:right="43" w:firstLine="386"/>
      </w:pPr>
      <w:r>
        <w:rPr>
          <w:sz w:val="20"/>
        </w:rPr>
        <w:t xml:space="preserve">Исключительное право официального опубликования настоящего стандарта </w:t>
      </w:r>
      <w:r>
        <w:rPr>
          <w:sz w:val="20"/>
        </w:rPr>
        <w:t xml:space="preserve">на территории указанных выше государств принадлежит национальным (государственным) органам по стандартизации этих государств. </w:t>
      </w:r>
    </w:p>
    <w:p w:rsidR="00EA2CE6" w:rsidRDefault="002E718E">
      <w:pPr>
        <w:spacing w:after="478" w:line="259" w:lineRule="auto"/>
        <w:ind w:firstLine="0"/>
        <w:jc w:val="left"/>
      </w:pPr>
      <w:r>
        <w:rPr>
          <w:sz w:val="20"/>
        </w:rPr>
        <w:t xml:space="preserve"> </w:t>
      </w:r>
      <w:r>
        <w:rPr>
          <w:sz w:val="20"/>
        </w:rPr>
        <w:tab/>
        <w:t xml:space="preserve"> </w:t>
      </w:r>
    </w:p>
    <w:p w:rsidR="00EA2CE6" w:rsidRDefault="002E718E">
      <w:pPr>
        <w:spacing w:line="259" w:lineRule="auto"/>
        <w:ind w:left="-10" w:right="252" w:firstLine="0"/>
      </w:pPr>
      <w:r>
        <w:rPr>
          <w:sz w:val="20"/>
        </w:rPr>
        <w:t xml:space="preserve"> </w:t>
      </w:r>
      <w:r>
        <w:t xml:space="preserve">II </w:t>
      </w:r>
    </w:p>
    <w:p w:rsidR="00EA2CE6" w:rsidRDefault="002E718E">
      <w:pPr>
        <w:spacing w:after="86" w:line="259" w:lineRule="auto"/>
        <w:ind w:left="396" w:firstLine="0"/>
        <w:jc w:val="left"/>
      </w:pPr>
      <w:r>
        <w:rPr>
          <w:sz w:val="20"/>
        </w:rPr>
        <w:t xml:space="preserve"> </w:t>
      </w:r>
    </w:p>
    <w:p w:rsidR="00EA2CE6" w:rsidRDefault="002E718E">
      <w:pPr>
        <w:spacing w:after="16" w:line="259" w:lineRule="auto"/>
        <w:ind w:left="1575" w:right="1054" w:hanging="10"/>
        <w:jc w:val="center"/>
      </w:pPr>
      <w:r>
        <w:rPr>
          <w:b/>
        </w:rPr>
        <w:t xml:space="preserve">Содержание </w:t>
      </w:r>
    </w:p>
    <w:p w:rsidR="00EA2CE6" w:rsidRDefault="002E718E">
      <w:pPr>
        <w:spacing w:after="0" w:line="259" w:lineRule="auto"/>
        <w:ind w:left="567" w:firstLine="0"/>
        <w:jc w:val="left"/>
      </w:pPr>
      <w:r>
        <w:rPr>
          <w:b/>
        </w:rPr>
        <w:t xml:space="preserve"> </w:t>
      </w:r>
    </w:p>
    <w:p w:rsidR="00EA2CE6" w:rsidRDefault="002E718E">
      <w:pPr>
        <w:tabs>
          <w:tab w:val="center" w:pos="1144"/>
          <w:tab w:val="center" w:pos="2516"/>
          <w:tab w:val="center" w:pos="3224"/>
          <w:tab w:val="center" w:pos="3932"/>
          <w:tab w:val="center" w:pos="4640"/>
          <w:tab w:val="center" w:pos="5348"/>
          <w:tab w:val="center" w:pos="6056"/>
          <w:tab w:val="center" w:pos="6764"/>
          <w:tab w:val="center" w:pos="7472"/>
          <w:tab w:val="center" w:pos="8180"/>
          <w:tab w:val="center" w:pos="8950"/>
        </w:tabs>
        <w:spacing w:after="160" w:line="259" w:lineRule="auto"/>
        <w:ind w:firstLine="0"/>
        <w:jc w:val="left"/>
      </w:pPr>
      <w:r>
        <w:rPr>
          <w:b/>
        </w:rPr>
        <w:t xml:space="preserve"> </w:t>
      </w:r>
      <w:r>
        <w:rPr>
          <w:b/>
        </w:rPr>
        <w:tab/>
      </w:r>
      <w:r>
        <w:t xml:space="preserve">Предисловие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III</w:t>
      </w:r>
      <w:r>
        <w:rPr>
          <w:b/>
        </w:rPr>
        <w:t xml:space="preserve"> </w:t>
      </w:r>
    </w:p>
    <w:p w:rsidR="00EA2CE6" w:rsidRDefault="002E718E">
      <w:pPr>
        <w:numPr>
          <w:ilvl w:val="0"/>
          <w:numId w:val="2"/>
        </w:numPr>
        <w:spacing w:after="160" w:line="259" w:lineRule="auto"/>
        <w:ind w:hanging="391"/>
        <w:jc w:val="left"/>
      </w:pPr>
      <w:r>
        <w:t xml:space="preserve">Область применения </w:t>
      </w:r>
      <w:r>
        <w:tab/>
        <w:t>1</w:t>
      </w:r>
      <w:r>
        <w:rPr>
          <w:b/>
        </w:rPr>
        <w:t xml:space="preserve"> </w:t>
      </w:r>
    </w:p>
    <w:p w:rsidR="00EA2CE6" w:rsidRDefault="002E718E">
      <w:pPr>
        <w:numPr>
          <w:ilvl w:val="0"/>
          <w:numId w:val="2"/>
        </w:numPr>
        <w:spacing w:after="160" w:line="259" w:lineRule="auto"/>
        <w:ind w:hanging="391"/>
        <w:jc w:val="left"/>
      </w:pPr>
      <w:r>
        <w:t xml:space="preserve">Нормативные ссылки </w:t>
      </w:r>
      <w:r>
        <w:tab/>
        <w:t>1</w:t>
      </w:r>
      <w:r>
        <w:rPr>
          <w:b/>
        </w:rPr>
        <w:t xml:space="preserve"> </w:t>
      </w:r>
    </w:p>
    <w:p w:rsidR="00EA2CE6" w:rsidRDefault="002E718E">
      <w:pPr>
        <w:numPr>
          <w:ilvl w:val="0"/>
          <w:numId w:val="2"/>
        </w:numPr>
        <w:spacing w:after="160" w:line="259" w:lineRule="auto"/>
        <w:ind w:hanging="391"/>
        <w:jc w:val="left"/>
      </w:pPr>
      <w:r>
        <w:t xml:space="preserve">Термины и определения  </w:t>
      </w:r>
      <w:r>
        <w:tab/>
        <w:t xml:space="preserve"> </w:t>
      </w:r>
      <w:r>
        <w:tab/>
        <w:t xml:space="preserve"> </w:t>
      </w:r>
      <w:r>
        <w:tab/>
        <w:t xml:space="preserve"> </w:t>
      </w:r>
      <w:r>
        <w:tab/>
        <w:t xml:space="preserve"> </w:t>
      </w:r>
      <w:r>
        <w:tab/>
        <w:t xml:space="preserve"> </w:t>
      </w:r>
      <w:r>
        <w:tab/>
        <w:t xml:space="preserve"> </w:t>
      </w:r>
      <w:r>
        <w:tab/>
        <w:t xml:space="preserve"> </w:t>
      </w:r>
      <w:r>
        <w:tab/>
        <w:t>3</w:t>
      </w:r>
      <w:r>
        <w:rPr>
          <w:b/>
        </w:rPr>
        <w:t xml:space="preserve"> </w:t>
      </w:r>
    </w:p>
    <w:p w:rsidR="00EA2CE6" w:rsidRDefault="002E718E">
      <w:pPr>
        <w:numPr>
          <w:ilvl w:val="0"/>
          <w:numId w:val="2"/>
        </w:numPr>
        <w:spacing w:after="160" w:line="259" w:lineRule="auto"/>
        <w:ind w:hanging="391"/>
        <w:jc w:val="left"/>
      </w:pPr>
      <w:r>
        <w:t xml:space="preserve">Обозначения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3</w:t>
      </w:r>
      <w:r>
        <w:rPr>
          <w:b/>
        </w:rPr>
        <w:t xml:space="preserve"> </w:t>
      </w:r>
    </w:p>
    <w:p w:rsidR="00EA2CE6" w:rsidRDefault="002E718E">
      <w:pPr>
        <w:numPr>
          <w:ilvl w:val="0"/>
          <w:numId w:val="2"/>
        </w:numPr>
        <w:spacing w:after="160" w:line="259" w:lineRule="auto"/>
        <w:ind w:hanging="391"/>
        <w:jc w:val="left"/>
      </w:pPr>
      <w:r>
        <w:t xml:space="preserve">Отбор образцов для испытаний </w:t>
      </w:r>
      <w:r>
        <w:tab/>
        <w:t xml:space="preserve"> </w:t>
      </w:r>
      <w:r>
        <w:tab/>
        <w:t xml:space="preserve"> </w:t>
      </w:r>
      <w:r>
        <w:tab/>
        <w:t xml:space="preserve"> </w:t>
      </w:r>
      <w:r>
        <w:tab/>
        <w:t xml:space="preserve"> </w:t>
      </w:r>
      <w:r>
        <w:tab/>
        <w:t xml:space="preserve"> </w:t>
      </w:r>
      <w:r>
        <w:tab/>
        <w:t xml:space="preserve"> </w:t>
      </w:r>
      <w:r>
        <w:tab/>
        <w:t>7</w:t>
      </w:r>
      <w:r>
        <w:rPr>
          <w:b/>
        </w:rPr>
        <w:t xml:space="preserve"> </w:t>
      </w:r>
    </w:p>
    <w:p w:rsidR="00EA2CE6" w:rsidRDefault="002E718E">
      <w:pPr>
        <w:numPr>
          <w:ilvl w:val="0"/>
          <w:numId w:val="2"/>
        </w:numPr>
        <w:spacing w:after="160" w:line="259" w:lineRule="auto"/>
        <w:ind w:hanging="391"/>
        <w:jc w:val="left"/>
      </w:pPr>
      <w:r>
        <w:t xml:space="preserve">Методы определения параметров опасных факторов </w:t>
      </w:r>
      <w:r>
        <w:tab/>
        <w:t xml:space="preserve"> </w:t>
      </w:r>
      <w:r>
        <w:tab/>
        <w:t xml:space="preserve"> </w:t>
      </w:r>
      <w:r>
        <w:tab/>
        <w:t xml:space="preserve"> </w:t>
      </w:r>
      <w:r>
        <w:tab/>
        <w:t>7</w:t>
      </w:r>
      <w:r>
        <w:rPr>
          <w:b/>
        </w:rPr>
        <w:t xml:space="preserve"> </w:t>
      </w:r>
    </w:p>
    <w:p w:rsidR="00EA2CE6" w:rsidRDefault="002E718E">
      <w:pPr>
        <w:numPr>
          <w:ilvl w:val="1"/>
          <w:numId w:val="2"/>
        </w:numPr>
        <w:spacing w:after="160" w:line="259" w:lineRule="auto"/>
        <w:ind w:hanging="739"/>
        <w:jc w:val="left"/>
      </w:pPr>
      <w:r>
        <w:t xml:space="preserve">Метод определения размеров пламени  </w:t>
      </w:r>
      <w:r>
        <w:tab/>
        <w:t xml:space="preserve"> </w:t>
      </w:r>
      <w:r>
        <w:tab/>
        <w:t xml:space="preserve"> </w:t>
      </w:r>
      <w:r>
        <w:tab/>
        <w:t xml:space="preserve"> </w:t>
      </w:r>
      <w:r>
        <w:tab/>
        <w:t xml:space="preserve"> </w:t>
      </w:r>
      <w:r>
        <w:tab/>
        <w:t>7</w:t>
      </w:r>
      <w:r>
        <w:rPr>
          <w:b/>
        </w:rPr>
        <w:t xml:space="preserve"> </w:t>
      </w:r>
    </w:p>
    <w:p w:rsidR="00EA2CE6" w:rsidRDefault="002E718E">
      <w:pPr>
        <w:numPr>
          <w:ilvl w:val="1"/>
          <w:numId w:val="2"/>
        </w:numPr>
        <w:spacing w:after="160" w:line="259" w:lineRule="auto"/>
        <w:ind w:hanging="739"/>
        <w:jc w:val="left"/>
      </w:pPr>
      <w:r>
        <w:t>Метод измерения размеров пламен</w:t>
      </w:r>
      <w:r>
        <w:t xml:space="preserve">и и температуры поверхностей </w:t>
      </w:r>
      <w:r>
        <w:tab/>
        <w:t xml:space="preserve">8 </w:t>
      </w:r>
    </w:p>
    <w:p w:rsidR="00EA2CE6" w:rsidRDefault="002E718E">
      <w:pPr>
        <w:tabs>
          <w:tab w:val="center" w:pos="2392"/>
          <w:tab w:val="center" w:pos="5348"/>
          <w:tab w:val="center" w:pos="6056"/>
          <w:tab w:val="center" w:pos="6764"/>
          <w:tab w:val="center" w:pos="8948"/>
        </w:tabs>
        <w:spacing w:after="160" w:line="259" w:lineRule="auto"/>
        <w:ind w:firstLine="0"/>
        <w:jc w:val="left"/>
      </w:pPr>
      <w:r>
        <w:rPr>
          <w:rFonts w:ascii="Calibri" w:eastAsia="Calibri" w:hAnsi="Calibri" w:cs="Calibri"/>
          <w:sz w:val="22"/>
        </w:rPr>
        <w:tab/>
      </w:r>
      <w:r>
        <w:t xml:space="preserve">пиротехнических изделий (метод 1)  </w:t>
      </w:r>
      <w:r>
        <w:tab/>
        <w:t xml:space="preserve"> </w:t>
      </w:r>
      <w:r>
        <w:tab/>
        <w:t xml:space="preserve"> </w:t>
      </w:r>
      <w:r>
        <w:tab/>
        <w:t xml:space="preserve"> </w:t>
      </w:r>
      <w:r>
        <w:tab/>
      </w:r>
      <w:r>
        <w:rPr>
          <w:b/>
        </w:rPr>
        <w:t xml:space="preserve"> </w:t>
      </w:r>
    </w:p>
    <w:p w:rsidR="00EA2CE6" w:rsidRDefault="002E718E">
      <w:pPr>
        <w:numPr>
          <w:ilvl w:val="1"/>
          <w:numId w:val="2"/>
        </w:numPr>
        <w:spacing w:after="160" w:line="259" w:lineRule="auto"/>
        <w:ind w:hanging="739"/>
        <w:jc w:val="left"/>
      </w:pPr>
      <w:r>
        <w:t xml:space="preserve">Метод измерения размеров пламени и температуры поверхностей </w:t>
      </w:r>
      <w:r>
        <w:tab/>
        <w:t xml:space="preserve">11 </w:t>
      </w:r>
    </w:p>
    <w:p w:rsidR="00EA2CE6" w:rsidRDefault="002E718E">
      <w:pPr>
        <w:tabs>
          <w:tab w:val="center" w:pos="2392"/>
          <w:tab w:val="center" w:pos="5348"/>
          <w:tab w:val="center" w:pos="6056"/>
          <w:tab w:val="center" w:pos="6764"/>
        </w:tabs>
        <w:spacing w:after="160" w:line="259" w:lineRule="auto"/>
        <w:ind w:firstLine="0"/>
        <w:jc w:val="left"/>
      </w:pPr>
      <w:r>
        <w:rPr>
          <w:rFonts w:ascii="Calibri" w:eastAsia="Calibri" w:hAnsi="Calibri" w:cs="Calibri"/>
          <w:sz w:val="22"/>
        </w:rPr>
        <w:tab/>
      </w:r>
      <w:r>
        <w:t xml:space="preserve">пиротехнических изделий (метод 2)  </w:t>
      </w:r>
      <w:r>
        <w:tab/>
        <w:t xml:space="preserve"> </w:t>
      </w:r>
      <w:r>
        <w:tab/>
        <w:t xml:space="preserve"> </w:t>
      </w:r>
      <w:r>
        <w:tab/>
        <w:t xml:space="preserve"> </w:t>
      </w:r>
    </w:p>
    <w:p w:rsidR="00EA2CE6" w:rsidRDefault="002E718E">
      <w:pPr>
        <w:numPr>
          <w:ilvl w:val="1"/>
          <w:numId w:val="2"/>
        </w:numPr>
        <w:spacing w:after="160" w:line="259" w:lineRule="auto"/>
        <w:ind w:hanging="739"/>
        <w:jc w:val="left"/>
      </w:pPr>
      <w:r>
        <w:t xml:space="preserve">Метод определения характерных точек траектории (метод 1) </w:t>
      </w:r>
      <w:r>
        <w:tab/>
        <w:t xml:space="preserve"> </w:t>
      </w:r>
      <w:r>
        <w:tab/>
        <w:t xml:space="preserve">13 </w:t>
      </w:r>
    </w:p>
    <w:p w:rsidR="00EA2CE6" w:rsidRDefault="002E718E">
      <w:pPr>
        <w:numPr>
          <w:ilvl w:val="1"/>
          <w:numId w:val="2"/>
        </w:numPr>
        <w:spacing w:after="160" w:line="259" w:lineRule="auto"/>
        <w:ind w:hanging="739"/>
        <w:jc w:val="left"/>
      </w:pPr>
      <w:r>
        <w:t xml:space="preserve">Метод </w:t>
      </w:r>
      <w:r>
        <w:t xml:space="preserve">определения характерных точек траектории (метод 2) </w:t>
      </w:r>
      <w:r>
        <w:tab/>
        <w:t xml:space="preserve"> </w:t>
      </w:r>
      <w:r>
        <w:tab/>
        <w:t xml:space="preserve">16 </w:t>
      </w:r>
    </w:p>
    <w:p w:rsidR="00EA2CE6" w:rsidRDefault="002E718E">
      <w:pPr>
        <w:numPr>
          <w:ilvl w:val="1"/>
          <w:numId w:val="2"/>
        </w:numPr>
        <w:spacing w:after="160" w:line="259" w:lineRule="auto"/>
        <w:ind w:hanging="739"/>
        <w:jc w:val="left"/>
      </w:pPr>
      <w:r>
        <w:t xml:space="preserve">Метод измерения силы излучения в инфракрасном диапазоне </w:t>
      </w:r>
      <w:r>
        <w:tab/>
        <w:t xml:space="preserve"> </w:t>
      </w:r>
      <w:r>
        <w:tab/>
        <w:t xml:space="preserve">23 </w:t>
      </w:r>
    </w:p>
    <w:p w:rsidR="00EA2CE6" w:rsidRDefault="002E718E">
      <w:pPr>
        <w:numPr>
          <w:ilvl w:val="1"/>
          <w:numId w:val="2"/>
        </w:numPr>
        <w:spacing w:after="160" w:line="259" w:lineRule="auto"/>
        <w:ind w:hanging="739"/>
        <w:jc w:val="left"/>
      </w:pPr>
      <w:r>
        <w:t xml:space="preserve">Метод измерения давления в воздушных ударных волнах </w:t>
      </w:r>
      <w:r>
        <w:tab/>
        <w:t xml:space="preserve">25 </w:t>
      </w:r>
    </w:p>
    <w:p w:rsidR="00EA2CE6" w:rsidRDefault="002E718E">
      <w:pPr>
        <w:numPr>
          <w:ilvl w:val="1"/>
          <w:numId w:val="2"/>
        </w:numPr>
        <w:spacing w:after="160" w:line="259" w:lineRule="auto"/>
        <w:ind w:hanging="739"/>
        <w:jc w:val="left"/>
      </w:pPr>
      <w:r>
        <w:t xml:space="preserve">Метод определения радиуса разлета осколков (выбрасываемых </w:t>
      </w:r>
      <w:r>
        <w:tab/>
        <w:t xml:space="preserve">26 </w:t>
      </w:r>
    </w:p>
    <w:p w:rsidR="00EA2CE6" w:rsidRDefault="002E718E">
      <w:pPr>
        <w:spacing w:after="160" w:line="259" w:lineRule="auto"/>
        <w:ind w:firstLine="0"/>
        <w:jc w:val="left"/>
      </w:pPr>
      <w:r>
        <w:t xml:space="preserve">элементов) пиротехнических изделий бытового назначения </w:t>
      </w:r>
    </w:p>
    <w:p w:rsidR="00EA2CE6" w:rsidRDefault="002E718E">
      <w:pPr>
        <w:numPr>
          <w:ilvl w:val="1"/>
          <w:numId w:val="2"/>
        </w:numPr>
        <w:spacing w:after="160" w:line="259" w:lineRule="auto"/>
        <w:ind w:hanging="739"/>
        <w:jc w:val="left"/>
      </w:pPr>
      <w:r>
        <w:t xml:space="preserve">Метод определения радиуса разлета пиротехнических элементов </w:t>
      </w:r>
      <w:r>
        <w:tab/>
        <w:t xml:space="preserve">27 </w:t>
      </w:r>
    </w:p>
    <w:p w:rsidR="00EA2CE6" w:rsidRDefault="002E718E">
      <w:pPr>
        <w:spacing w:after="160" w:line="259" w:lineRule="auto"/>
        <w:ind w:firstLine="0"/>
        <w:jc w:val="left"/>
      </w:pPr>
      <w:r>
        <w:t xml:space="preserve">высотных фейерверочных пиротехнических изделий </w:t>
      </w:r>
    </w:p>
    <w:p w:rsidR="00EA2CE6" w:rsidRDefault="002E718E">
      <w:pPr>
        <w:numPr>
          <w:ilvl w:val="1"/>
          <w:numId w:val="2"/>
        </w:numPr>
        <w:spacing w:after="160" w:line="259" w:lineRule="auto"/>
        <w:ind w:hanging="739"/>
        <w:jc w:val="left"/>
      </w:pPr>
      <w:r>
        <w:lastRenderedPageBreak/>
        <w:t>Метод определения скорос</w:t>
      </w:r>
      <w:r>
        <w:t xml:space="preserve">ти полета и энергии движения </w:t>
      </w:r>
      <w:r>
        <w:tab/>
        <w:t xml:space="preserve">28 </w:t>
      </w:r>
    </w:p>
    <w:p w:rsidR="00EA2CE6" w:rsidRDefault="002E718E">
      <w:pPr>
        <w:tabs>
          <w:tab w:val="center" w:pos="1837"/>
          <w:tab w:val="center" w:pos="3932"/>
          <w:tab w:val="center" w:pos="4640"/>
          <w:tab w:val="center" w:pos="5348"/>
          <w:tab w:val="center" w:pos="6056"/>
          <w:tab w:val="center" w:pos="6764"/>
          <w:tab w:val="center" w:pos="7472"/>
          <w:tab w:val="center" w:pos="8180"/>
        </w:tabs>
        <w:spacing w:after="160" w:line="259" w:lineRule="auto"/>
        <w:ind w:firstLine="0"/>
        <w:jc w:val="left"/>
      </w:pPr>
      <w:r>
        <w:rPr>
          <w:rFonts w:ascii="Calibri" w:eastAsia="Calibri" w:hAnsi="Calibri" w:cs="Calibri"/>
          <w:sz w:val="22"/>
        </w:rPr>
        <w:tab/>
      </w:r>
      <w:r>
        <w:t xml:space="preserve">пиротехнических изделий </w:t>
      </w:r>
      <w:r>
        <w:tab/>
        <w:t xml:space="preserve"> </w:t>
      </w:r>
      <w:r>
        <w:tab/>
        <w:t xml:space="preserve"> </w:t>
      </w:r>
      <w:r>
        <w:tab/>
        <w:t xml:space="preserve"> </w:t>
      </w:r>
      <w:r>
        <w:tab/>
        <w:t xml:space="preserve"> </w:t>
      </w:r>
      <w:r>
        <w:tab/>
        <w:t xml:space="preserve"> </w:t>
      </w:r>
      <w:r>
        <w:tab/>
        <w:t xml:space="preserve"> </w:t>
      </w:r>
      <w:r>
        <w:tab/>
        <w:t xml:space="preserve"> </w:t>
      </w:r>
    </w:p>
    <w:p w:rsidR="00EA2CE6" w:rsidRDefault="002E718E">
      <w:pPr>
        <w:numPr>
          <w:ilvl w:val="1"/>
          <w:numId w:val="2"/>
        </w:numPr>
        <w:spacing w:after="160" w:line="259" w:lineRule="auto"/>
        <w:ind w:hanging="739"/>
        <w:jc w:val="left"/>
      </w:pPr>
      <w:r>
        <w:t xml:space="preserve">Метод измерения силы света </w:t>
      </w:r>
      <w:r>
        <w:tab/>
        <w:t xml:space="preserve"> </w:t>
      </w:r>
      <w:r>
        <w:tab/>
        <w:t xml:space="preserve"> </w:t>
      </w:r>
      <w:r>
        <w:tab/>
        <w:t xml:space="preserve"> </w:t>
      </w:r>
      <w:r>
        <w:tab/>
        <w:t xml:space="preserve"> </w:t>
      </w:r>
      <w:r>
        <w:tab/>
        <w:t xml:space="preserve"> </w:t>
      </w:r>
      <w:r>
        <w:tab/>
        <w:t xml:space="preserve"> </w:t>
      </w:r>
      <w:r>
        <w:tab/>
        <w:t xml:space="preserve">29 </w:t>
      </w:r>
    </w:p>
    <w:p w:rsidR="00EA2CE6" w:rsidRDefault="002E718E">
      <w:pPr>
        <w:numPr>
          <w:ilvl w:val="1"/>
          <w:numId w:val="2"/>
        </w:numPr>
        <w:spacing w:after="160" w:line="259" w:lineRule="auto"/>
        <w:ind w:hanging="739"/>
        <w:jc w:val="left"/>
      </w:pPr>
      <w:r>
        <w:t xml:space="preserve">Метод измерения уровня звука  </w:t>
      </w:r>
      <w:r>
        <w:tab/>
        <w:t xml:space="preserve"> </w:t>
      </w:r>
      <w:r>
        <w:tab/>
        <w:t xml:space="preserve"> </w:t>
      </w:r>
      <w:r>
        <w:tab/>
        <w:t xml:space="preserve"> </w:t>
      </w:r>
      <w:r>
        <w:tab/>
        <w:t xml:space="preserve"> </w:t>
      </w:r>
      <w:r>
        <w:tab/>
        <w:t xml:space="preserve"> </w:t>
      </w:r>
      <w:r>
        <w:tab/>
        <w:t xml:space="preserve">30 </w:t>
      </w:r>
    </w:p>
    <w:p w:rsidR="00EA2CE6" w:rsidRDefault="002E718E">
      <w:pPr>
        <w:numPr>
          <w:ilvl w:val="1"/>
          <w:numId w:val="2"/>
        </w:numPr>
        <w:spacing w:after="160" w:line="259" w:lineRule="auto"/>
        <w:ind w:hanging="739"/>
        <w:jc w:val="left"/>
      </w:pPr>
      <w:r>
        <w:t xml:space="preserve">Метод оценки пожарной опасности пиротехнических изделий </w:t>
      </w:r>
      <w:r>
        <w:tab/>
        <w:t xml:space="preserve">31 </w:t>
      </w:r>
    </w:p>
    <w:p w:rsidR="00EA2CE6" w:rsidRDefault="002E718E">
      <w:pPr>
        <w:numPr>
          <w:ilvl w:val="1"/>
          <w:numId w:val="2"/>
        </w:numPr>
        <w:spacing w:after="160" w:line="259" w:lineRule="auto"/>
        <w:ind w:hanging="739"/>
        <w:jc w:val="left"/>
      </w:pPr>
      <w:r>
        <w:t>Метод оценки пожаровзрывоопаснос</w:t>
      </w:r>
      <w:r>
        <w:t xml:space="preserve">ти пиротехнических изделий </w:t>
      </w:r>
      <w:r>
        <w:tab/>
        <w:t xml:space="preserve">32 </w:t>
      </w:r>
    </w:p>
    <w:p w:rsidR="00EA2CE6" w:rsidRDefault="002E718E">
      <w:pPr>
        <w:tabs>
          <w:tab w:val="center" w:pos="1404"/>
          <w:tab w:val="center" w:pos="3224"/>
          <w:tab w:val="center" w:pos="3932"/>
          <w:tab w:val="center" w:pos="4640"/>
          <w:tab w:val="center" w:pos="5348"/>
          <w:tab w:val="center" w:pos="6056"/>
          <w:tab w:val="center" w:pos="6764"/>
          <w:tab w:val="center" w:pos="7472"/>
          <w:tab w:val="center" w:pos="8180"/>
        </w:tabs>
        <w:spacing w:after="160" w:line="259" w:lineRule="auto"/>
        <w:ind w:firstLine="0"/>
        <w:jc w:val="left"/>
      </w:pPr>
      <w:r>
        <w:rPr>
          <w:rFonts w:ascii="Calibri" w:eastAsia="Calibri" w:hAnsi="Calibri" w:cs="Calibri"/>
          <w:sz w:val="22"/>
        </w:rPr>
        <w:tab/>
      </w:r>
      <w:r>
        <w:t xml:space="preserve">(костровая проба)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A2CE6" w:rsidRDefault="002E718E">
      <w:pPr>
        <w:numPr>
          <w:ilvl w:val="1"/>
          <w:numId w:val="2"/>
        </w:numPr>
        <w:spacing w:after="160" w:line="259" w:lineRule="auto"/>
        <w:ind w:hanging="739"/>
        <w:jc w:val="left"/>
      </w:pPr>
      <w:r>
        <w:t xml:space="preserve">Методы контроля специфических факторов  </w:t>
      </w:r>
      <w:r>
        <w:tab/>
        <w:t xml:space="preserve"> </w:t>
      </w:r>
      <w:r>
        <w:tab/>
        <w:t xml:space="preserve"> </w:t>
      </w:r>
      <w:r>
        <w:tab/>
        <w:t xml:space="preserve"> </w:t>
      </w:r>
      <w:r>
        <w:tab/>
        <w:t xml:space="preserve">35 </w:t>
      </w:r>
    </w:p>
    <w:p w:rsidR="00EA2CE6" w:rsidRDefault="002E718E">
      <w:pPr>
        <w:numPr>
          <w:ilvl w:val="1"/>
          <w:numId w:val="2"/>
        </w:numPr>
        <w:spacing w:after="160" w:line="259" w:lineRule="auto"/>
        <w:ind w:hanging="739"/>
        <w:jc w:val="left"/>
      </w:pPr>
      <w:r>
        <w:t xml:space="preserve">Метод оценки восприимчивости пиротехнических изделий к  </w:t>
      </w:r>
      <w:r>
        <w:tab/>
        <w:t xml:space="preserve">35 </w:t>
      </w:r>
    </w:p>
    <w:p w:rsidR="00EA2CE6" w:rsidRDefault="002E718E">
      <w:pPr>
        <w:tabs>
          <w:tab w:val="center" w:pos="1887"/>
          <w:tab w:val="center" w:pos="3932"/>
          <w:tab w:val="center" w:pos="4640"/>
          <w:tab w:val="center" w:pos="5348"/>
          <w:tab w:val="center" w:pos="6056"/>
          <w:tab w:val="center" w:pos="6764"/>
          <w:tab w:val="center" w:pos="7472"/>
          <w:tab w:val="center" w:pos="8180"/>
        </w:tabs>
        <w:spacing w:after="160" w:line="259" w:lineRule="auto"/>
        <w:ind w:firstLine="0"/>
        <w:jc w:val="left"/>
      </w:pPr>
      <w:r>
        <w:rPr>
          <w:rFonts w:ascii="Calibri" w:eastAsia="Calibri" w:hAnsi="Calibri" w:cs="Calibri"/>
          <w:sz w:val="22"/>
        </w:rPr>
        <w:tab/>
      </w:r>
      <w:r>
        <w:t xml:space="preserve">детонационному импульсу </w:t>
      </w:r>
      <w:r>
        <w:tab/>
        <w:t xml:space="preserve"> </w:t>
      </w:r>
      <w:r>
        <w:tab/>
        <w:t xml:space="preserve"> </w:t>
      </w:r>
      <w:r>
        <w:tab/>
        <w:t xml:space="preserve"> </w:t>
      </w:r>
      <w:r>
        <w:tab/>
        <w:t xml:space="preserve"> </w:t>
      </w:r>
      <w:r>
        <w:tab/>
        <w:t xml:space="preserve"> </w:t>
      </w:r>
      <w:r>
        <w:tab/>
        <w:t xml:space="preserve"> </w:t>
      </w:r>
      <w:r>
        <w:tab/>
        <w:t xml:space="preserve"> </w:t>
      </w:r>
    </w:p>
    <w:p w:rsidR="00EA2CE6" w:rsidRDefault="002E718E">
      <w:pPr>
        <w:numPr>
          <w:ilvl w:val="1"/>
          <w:numId w:val="2"/>
        </w:numPr>
        <w:spacing w:after="160" w:line="259" w:lineRule="auto"/>
        <w:ind w:hanging="739"/>
        <w:jc w:val="left"/>
      </w:pPr>
      <w:r>
        <w:t xml:space="preserve">Метод определения тротилового эквивалента </w:t>
      </w:r>
      <w:r>
        <w:tab/>
        <w:t xml:space="preserve"> </w:t>
      </w:r>
      <w:r>
        <w:tab/>
        <w:t xml:space="preserve"> </w:t>
      </w:r>
      <w:r>
        <w:tab/>
        <w:t xml:space="preserve"> </w:t>
      </w:r>
      <w:r>
        <w:tab/>
        <w:t xml:space="preserve">37 </w:t>
      </w:r>
    </w:p>
    <w:p w:rsidR="00EA2CE6" w:rsidRDefault="002E718E">
      <w:pPr>
        <w:numPr>
          <w:ilvl w:val="1"/>
          <w:numId w:val="2"/>
        </w:numPr>
        <w:spacing w:after="160" w:line="259" w:lineRule="auto"/>
        <w:ind w:hanging="739"/>
        <w:jc w:val="left"/>
      </w:pPr>
      <w:r>
        <w:t xml:space="preserve">Метод оценки силового и теплового воздействия активного </w:t>
      </w:r>
      <w:r>
        <w:tab/>
        <w:t xml:space="preserve">42 </w:t>
      </w:r>
    </w:p>
    <w:p w:rsidR="00EA2CE6" w:rsidRDefault="002E718E">
      <w:pPr>
        <w:tabs>
          <w:tab w:val="center" w:pos="2669"/>
          <w:tab w:val="center" w:pos="5348"/>
          <w:tab w:val="center" w:pos="6056"/>
          <w:tab w:val="center" w:pos="6764"/>
          <w:tab w:val="center" w:pos="7472"/>
          <w:tab w:val="center" w:pos="8180"/>
        </w:tabs>
        <w:spacing w:after="160" w:line="259" w:lineRule="auto"/>
        <w:ind w:firstLine="0"/>
        <w:jc w:val="left"/>
      </w:pPr>
      <w:r>
        <w:rPr>
          <w:rFonts w:ascii="Calibri" w:eastAsia="Calibri" w:hAnsi="Calibri" w:cs="Calibri"/>
          <w:sz w:val="22"/>
        </w:rPr>
        <w:tab/>
      </w:r>
      <w:r>
        <w:t xml:space="preserve">пиротехнического изделия на пассивное </w:t>
      </w:r>
      <w:r>
        <w:tab/>
        <w:t xml:space="preserve"> </w:t>
      </w:r>
      <w:r>
        <w:tab/>
        <w:t xml:space="preserve"> </w:t>
      </w:r>
      <w:r>
        <w:tab/>
        <w:t xml:space="preserve"> </w:t>
      </w:r>
      <w:r>
        <w:tab/>
        <w:t xml:space="preserve"> </w:t>
      </w:r>
      <w:r>
        <w:tab/>
        <w:t xml:space="preserve"> </w:t>
      </w:r>
    </w:p>
    <w:p w:rsidR="00EA2CE6" w:rsidRDefault="002E718E">
      <w:pPr>
        <w:numPr>
          <w:ilvl w:val="1"/>
          <w:numId w:val="2"/>
        </w:numPr>
        <w:spacing w:after="160" w:line="259" w:lineRule="auto"/>
        <w:ind w:hanging="739"/>
        <w:jc w:val="left"/>
      </w:pPr>
      <w:r>
        <w:t xml:space="preserve">Метод оценки безопасности кольцевых обойм пистонов для </w:t>
      </w:r>
      <w:r>
        <w:tab/>
        <w:t xml:space="preserve">44 </w:t>
      </w:r>
    </w:p>
    <w:p w:rsidR="00EA2CE6" w:rsidRDefault="002E718E">
      <w:pPr>
        <w:tabs>
          <w:tab w:val="center" w:pos="2990"/>
          <w:tab w:val="center" w:pos="6056"/>
          <w:tab w:val="center" w:pos="6764"/>
          <w:tab w:val="center" w:pos="7472"/>
          <w:tab w:val="center" w:pos="8180"/>
        </w:tabs>
        <w:spacing w:after="160" w:line="259" w:lineRule="auto"/>
        <w:ind w:firstLine="0"/>
        <w:jc w:val="left"/>
      </w:pPr>
      <w:r>
        <w:rPr>
          <w:rFonts w:ascii="Calibri" w:eastAsia="Calibri" w:hAnsi="Calibri" w:cs="Calibri"/>
          <w:sz w:val="22"/>
        </w:rPr>
        <w:tab/>
      </w:r>
      <w:r>
        <w:t xml:space="preserve">детского игрушечного оружия при снаряжении </w:t>
      </w:r>
      <w:r>
        <w:tab/>
        <w:t xml:space="preserve"> </w:t>
      </w:r>
      <w:r>
        <w:tab/>
        <w:t xml:space="preserve"> </w:t>
      </w:r>
      <w:r>
        <w:tab/>
        <w:t xml:space="preserve"> </w:t>
      </w:r>
      <w:r>
        <w:tab/>
        <w:t xml:space="preserve"> </w:t>
      </w:r>
    </w:p>
    <w:p w:rsidR="00EA2CE6" w:rsidRDefault="002E718E">
      <w:pPr>
        <w:numPr>
          <w:ilvl w:val="1"/>
          <w:numId w:val="2"/>
        </w:numPr>
        <w:spacing w:after="160" w:line="259" w:lineRule="auto"/>
        <w:ind w:hanging="739"/>
        <w:jc w:val="left"/>
      </w:pPr>
      <w:r>
        <w:t xml:space="preserve">Метод проверки огнезащитной обработки транспортной  </w:t>
      </w:r>
      <w:r>
        <w:tab/>
        <w:t xml:space="preserve">45 </w:t>
      </w:r>
    </w:p>
    <w:p w:rsidR="00EA2CE6" w:rsidRDefault="002E718E">
      <w:pPr>
        <w:spacing w:after="160" w:line="259" w:lineRule="auto"/>
        <w:ind w:firstLine="0"/>
        <w:jc w:val="left"/>
      </w:pPr>
      <w:r>
        <w:t xml:space="preserve">тары для пиротехнических изделий бытового назначения </w:t>
      </w:r>
    </w:p>
    <w:p w:rsidR="00EA2CE6" w:rsidRDefault="002E718E">
      <w:pPr>
        <w:numPr>
          <w:ilvl w:val="1"/>
          <w:numId w:val="2"/>
        </w:numPr>
        <w:spacing w:after="160" w:line="259" w:lineRule="auto"/>
        <w:ind w:hanging="739"/>
        <w:jc w:val="left"/>
      </w:pPr>
      <w:r>
        <w:t xml:space="preserve">Метод </w:t>
      </w:r>
      <w:r>
        <w:tab/>
        <w:t xml:space="preserve">измерения </w:t>
      </w:r>
      <w:r>
        <w:tab/>
        <w:t xml:space="preserve">максимального </w:t>
      </w:r>
      <w:r>
        <w:tab/>
        <w:t xml:space="preserve">давления, </w:t>
      </w:r>
      <w:r>
        <w:tab/>
        <w:t xml:space="preserve">создаваемого </w:t>
      </w:r>
      <w:r>
        <w:tab/>
        <w:t xml:space="preserve">46 </w:t>
      </w:r>
    </w:p>
    <w:p w:rsidR="00EA2CE6" w:rsidRDefault="002E718E">
      <w:pPr>
        <w:tabs>
          <w:tab w:val="center" w:pos="2790"/>
          <w:tab w:val="center" w:pos="6056"/>
        </w:tabs>
        <w:spacing w:after="160" w:line="259" w:lineRule="auto"/>
        <w:ind w:firstLine="0"/>
        <w:jc w:val="left"/>
      </w:pPr>
      <w:r>
        <w:rPr>
          <w:rFonts w:ascii="Calibri" w:eastAsia="Calibri" w:hAnsi="Calibri" w:cs="Calibri"/>
          <w:sz w:val="22"/>
        </w:rPr>
        <w:tab/>
      </w:r>
      <w:r>
        <w:t xml:space="preserve">фейерверочным изделием (ФИ) в мортире  </w:t>
      </w:r>
      <w:r>
        <w:tab/>
        <w:t xml:space="preserve"> </w:t>
      </w:r>
    </w:p>
    <w:p w:rsidR="00EA2CE6" w:rsidRDefault="002E718E">
      <w:pPr>
        <w:numPr>
          <w:ilvl w:val="0"/>
          <w:numId w:val="2"/>
        </w:numPr>
        <w:spacing w:after="160" w:line="259" w:lineRule="auto"/>
        <w:ind w:hanging="391"/>
        <w:jc w:val="left"/>
      </w:pPr>
      <w:r>
        <w:t xml:space="preserve">Методы косвенного определения параметров опасных факторов </w:t>
      </w:r>
      <w:r>
        <w:tab/>
        <w:t xml:space="preserve">46 </w:t>
      </w:r>
    </w:p>
    <w:p w:rsidR="00EA2CE6" w:rsidRDefault="002E718E">
      <w:pPr>
        <w:numPr>
          <w:ilvl w:val="1"/>
          <w:numId w:val="2"/>
        </w:numPr>
        <w:spacing w:after="160" w:line="259" w:lineRule="auto"/>
        <w:ind w:hanging="739"/>
        <w:jc w:val="left"/>
      </w:pPr>
      <w:r>
        <w:t xml:space="preserve">Метод измерения давления </w:t>
      </w:r>
      <w:r>
        <w:tab/>
        <w:t xml:space="preserve"> </w:t>
      </w:r>
      <w:r>
        <w:tab/>
        <w:t xml:space="preserve"> </w:t>
      </w:r>
      <w:r>
        <w:tab/>
        <w:t xml:space="preserve"> </w:t>
      </w:r>
      <w:r>
        <w:tab/>
        <w:t xml:space="preserve"> </w:t>
      </w:r>
      <w:r>
        <w:tab/>
        <w:t xml:space="preserve"> </w:t>
      </w:r>
      <w:r>
        <w:tab/>
        <w:t xml:space="preserve"> </w:t>
      </w:r>
      <w:r>
        <w:tab/>
        <w:t xml:space="preserve">46 </w:t>
      </w:r>
    </w:p>
    <w:p w:rsidR="00EA2CE6" w:rsidRDefault="002E718E">
      <w:pPr>
        <w:numPr>
          <w:ilvl w:val="1"/>
          <w:numId w:val="2"/>
        </w:numPr>
        <w:spacing w:after="160" w:line="259" w:lineRule="auto"/>
        <w:ind w:hanging="739"/>
        <w:jc w:val="left"/>
      </w:pPr>
      <w:r>
        <w:t xml:space="preserve">Метод измерения реактивной силы и силы отдачи </w:t>
      </w:r>
      <w:r>
        <w:tab/>
        <w:t xml:space="preserve"> </w:t>
      </w:r>
      <w:r>
        <w:tab/>
        <w:t xml:space="preserve"> </w:t>
      </w:r>
      <w:r>
        <w:tab/>
        <w:t xml:space="preserve"> </w:t>
      </w:r>
      <w:r>
        <w:tab/>
        <w:t xml:space="preserve">49 </w:t>
      </w:r>
    </w:p>
    <w:p w:rsidR="00EA2CE6" w:rsidRDefault="002E718E">
      <w:pPr>
        <w:numPr>
          <w:ilvl w:val="1"/>
          <w:numId w:val="2"/>
        </w:numPr>
        <w:spacing w:after="160" w:line="259" w:lineRule="auto"/>
        <w:ind w:hanging="739"/>
        <w:jc w:val="left"/>
      </w:pPr>
      <w:r>
        <w:t>Метод оценки чувствит</w:t>
      </w:r>
      <w:r>
        <w:t xml:space="preserve">ельности пиротехнических изделий к </w:t>
      </w:r>
      <w:r>
        <w:tab/>
        <w:t xml:space="preserve">53 </w:t>
      </w:r>
    </w:p>
    <w:p w:rsidR="00EA2CE6" w:rsidRDefault="002E718E">
      <w:pPr>
        <w:tabs>
          <w:tab w:val="center" w:pos="1988"/>
          <w:tab w:val="center" w:pos="3932"/>
          <w:tab w:val="center" w:pos="4640"/>
          <w:tab w:val="center" w:pos="5348"/>
          <w:tab w:val="center" w:pos="6056"/>
          <w:tab w:val="center" w:pos="6764"/>
        </w:tabs>
        <w:spacing w:after="160" w:line="259" w:lineRule="auto"/>
        <w:ind w:firstLine="0"/>
        <w:jc w:val="left"/>
      </w:pPr>
      <w:r>
        <w:rPr>
          <w:rFonts w:ascii="Calibri" w:eastAsia="Calibri" w:hAnsi="Calibri" w:cs="Calibri"/>
          <w:sz w:val="22"/>
        </w:rPr>
        <w:tab/>
      </w:r>
      <w:r>
        <w:t xml:space="preserve">статическому электричеству </w:t>
      </w:r>
      <w:r>
        <w:tab/>
        <w:t xml:space="preserve"> </w:t>
      </w:r>
      <w:r>
        <w:tab/>
        <w:t xml:space="preserve"> </w:t>
      </w:r>
      <w:r>
        <w:tab/>
        <w:t xml:space="preserve"> </w:t>
      </w:r>
      <w:r>
        <w:tab/>
        <w:t xml:space="preserve"> </w:t>
      </w:r>
      <w:r>
        <w:tab/>
        <w:t xml:space="preserve"> </w:t>
      </w:r>
    </w:p>
    <w:p w:rsidR="00EA2CE6" w:rsidRDefault="002E718E">
      <w:pPr>
        <w:spacing w:after="160" w:line="259" w:lineRule="auto"/>
        <w:ind w:firstLine="0"/>
        <w:jc w:val="left"/>
      </w:pPr>
      <w:r>
        <w:t xml:space="preserve"> </w:t>
      </w:r>
    </w:p>
    <w:p w:rsidR="00EA2CE6" w:rsidRDefault="002E718E">
      <w:pPr>
        <w:spacing w:after="160" w:line="259" w:lineRule="auto"/>
        <w:ind w:firstLine="0"/>
        <w:jc w:val="left"/>
      </w:pPr>
      <w:r>
        <w:t xml:space="preserve"> </w:t>
      </w:r>
    </w:p>
    <w:p w:rsidR="00EA2CE6" w:rsidRDefault="002E718E">
      <w:pPr>
        <w:spacing w:after="160" w:line="259" w:lineRule="auto"/>
        <w:ind w:firstLine="0"/>
        <w:jc w:val="left"/>
      </w:pPr>
      <w:r>
        <w:t xml:space="preserve"> </w:t>
      </w:r>
    </w:p>
    <w:p w:rsidR="00EA2CE6" w:rsidRDefault="002E718E">
      <w:pPr>
        <w:spacing w:after="160" w:line="259" w:lineRule="auto"/>
        <w:ind w:firstLine="0"/>
        <w:jc w:val="left"/>
      </w:pPr>
      <w:r>
        <w:t xml:space="preserve"> </w:t>
      </w:r>
    </w:p>
    <w:p w:rsidR="00EA2CE6" w:rsidRDefault="002E718E">
      <w:pPr>
        <w:spacing w:after="71" w:line="259" w:lineRule="auto"/>
        <w:ind w:left="703" w:right="109" w:hanging="10"/>
        <w:jc w:val="right"/>
      </w:pPr>
      <w:r>
        <w:t>III</w:t>
      </w:r>
    </w:p>
    <w:p w:rsidR="00EA2CE6" w:rsidRDefault="002E718E">
      <w:pPr>
        <w:spacing w:after="0" w:line="259" w:lineRule="auto"/>
        <w:ind w:firstLine="0"/>
        <w:jc w:val="left"/>
      </w:pPr>
      <w:r>
        <w:t xml:space="preserve"> </w:t>
      </w:r>
    </w:p>
    <w:p w:rsidR="00EA2CE6" w:rsidRDefault="002E718E">
      <w:pPr>
        <w:numPr>
          <w:ilvl w:val="1"/>
          <w:numId w:val="2"/>
        </w:numPr>
        <w:spacing w:after="160" w:line="259" w:lineRule="auto"/>
        <w:ind w:hanging="739"/>
        <w:jc w:val="left"/>
      </w:pPr>
      <w:r>
        <w:t xml:space="preserve">Методы измерения временных характеристик  </w:t>
      </w:r>
      <w:r>
        <w:tab/>
        <w:t xml:space="preserve"> </w:t>
      </w:r>
      <w:r>
        <w:tab/>
        <w:t xml:space="preserve"> </w:t>
      </w:r>
      <w:r>
        <w:tab/>
        <w:t xml:space="preserve"> </w:t>
      </w:r>
      <w:r>
        <w:tab/>
        <w:t xml:space="preserve">55 </w:t>
      </w:r>
    </w:p>
    <w:p w:rsidR="00EA2CE6" w:rsidRDefault="002E718E">
      <w:pPr>
        <w:numPr>
          <w:ilvl w:val="1"/>
          <w:numId w:val="2"/>
        </w:numPr>
        <w:spacing w:after="160" w:line="259" w:lineRule="auto"/>
        <w:ind w:hanging="739"/>
        <w:jc w:val="left"/>
      </w:pPr>
      <w:r>
        <w:t xml:space="preserve">Метод определения направленности полета  </w:t>
      </w:r>
      <w:r>
        <w:tab/>
        <w:t xml:space="preserve"> </w:t>
      </w:r>
      <w:r>
        <w:tab/>
        <w:t xml:space="preserve"> </w:t>
      </w:r>
      <w:r>
        <w:tab/>
        <w:t xml:space="preserve"> </w:t>
      </w:r>
      <w:r>
        <w:tab/>
        <w:t xml:space="preserve">55 </w:t>
      </w:r>
    </w:p>
    <w:p w:rsidR="00EA2CE6" w:rsidRDefault="002E718E">
      <w:pPr>
        <w:numPr>
          <w:ilvl w:val="1"/>
          <w:numId w:val="2"/>
        </w:numPr>
        <w:spacing w:after="160" w:line="259" w:lineRule="auto"/>
        <w:ind w:hanging="739"/>
        <w:jc w:val="left"/>
      </w:pPr>
      <w:r>
        <w:t xml:space="preserve">Методы установления (подтверждения) сроков годности </w:t>
      </w:r>
      <w:r>
        <w:tab/>
        <w:t xml:space="preserve"> </w:t>
      </w:r>
      <w:r>
        <w:tab/>
        <w:t xml:space="preserve"> </w:t>
      </w:r>
      <w:r>
        <w:tab/>
        <w:t xml:space="preserve">55 </w:t>
      </w:r>
    </w:p>
    <w:p w:rsidR="00EA2CE6" w:rsidRDefault="002E718E">
      <w:pPr>
        <w:numPr>
          <w:ilvl w:val="1"/>
          <w:numId w:val="2"/>
        </w:numPr>
        <w:spacing w:after="160" w:line="259" w:lineRule="auto"/>
        <w:ind w:hanging="739"/>
        <w:jc w:val="left"/>
      </w:pPr>
      <w:r>
        <w:t xml:space="preserve">Метод </w:t>
      </w:r>
      <w:r>
        <w:tab/>
        <w:t xml:space="preserve">испытания </w:t>
      </w:r>
      <w:r>
        <w:tab/>
        <w:t xml:space="preserve">электровоспламенителей </w:t>
      </w:r>
      <w:r>
        <w:tab/>
        <w:t xml:space="preserve">на </w:t>
      </w:r>
      <w:r>
        <w:tab/>
        <w:t xml:space="preserve">отсутствие </w:t>
      </w:r>
      <w:r>
        <w:tab/>
        <w:t xml:space="preserve">56 </w:t>
      </w:r>
    </w:p>
    <w:p w:rsidR="00EA2CE6" w:rsidRDefault="002E718E">
      <w:pPr>
        <w:spacing w:after="160" w:line="259" w:lineRule="auto"/>
        <w:ind w:firstLine="0"/>
        <w:jc w:val="left"/>
      </w:pPr>
      <w:r>
        <w:t xml:space="preserve">срабатывания от электросигнала с параметрами, обеспечивающими </w:t>
      </w:r>
    </w:p>
    <w:p w:rsidR="00EA2CE6" w:rsidRDefault="002E718E">
      <w:pPr>
        <w:tabs>
          <w:tab w:val="center" w:pos="2429"/>
          <w:tab w:val="center" w:pos="5348"/>
          <w:tab w:val="center" w:pos="6056"/>
          <w:tab w:val="center" w:pos="6764"/>
          <w:tab w:val="center" w:pos="7472"/>
          <w:tab w:val="center" w:pos="8180"/>
        </w:tabs>
        <w:spacing w:after="160" w:line="259" w:lineRule="auto"/>
        <w:ind w:firstLine="0"/>
        <w:jc w:val="left"/>
      </w:pPr>
      <w:r>
        <w:rPr>
          <w:rFonts w:ascii="Calibri" w:eastAsia="Calibri" w:hAnsi="Calibri" w:cs="Calibri"/>
          <w:sz w:val="22"/>
        </w:rPr>
        <w:tab/>
      </w:r>
      <w:r>
        <w:t xml:space="preserve">контроль цепи электрического пуска  </w:t>
      </w:r>
      <w:r>
        <w:tab/>
        <w:t xml:space="preserve"> </w:t>
      </w:r>
      <w:r>
        <w:tab/>
        <w:t xml:space="preserve"> </w:t>
      </w:r>
      <w:r>
        <w:tab/>
        <w:t xml:space="preserve"> </w:t>
      </w:r>
      <w:r>
        <w:tab/>
        <w:t xml:space="preserve"> </w:t>
      </w:r>
      <w:r>
        <w:tab/>
        <w:t xml:space="preserve"> </w:t>
      </w:r>
    </w:p>
    <w:p w:rsidR="00EA2CE6" w:rsidRDefault="002E718E">
      <w:pPr>
        <w:numPr>
          <w:ilvl w:val="1"/>
          <w:numId w:val="2"/>
        </w:numPr>
        <w:spacing w:after="160" w:line="259" w:lineRule="auto"/>
        <w:ind w:hanging="739"/>
        <w:jc w:val="left"/>
      </w:pPr>
      <w:r>
        <w:t>Методы проверки прочно</w:t>
      </w:r>
      <w:r>
        <w:t xml:space="preserve">сти мортиры </w:t>
      </w:r>
      <w:r>
        <w:tab/>
        <w:t xml:space="preserve">57 </w:t>
      </w:r>
    </w:p>
    <w:p w:rsidR="00EA2CE6" w:rsidRDefault="002E718E">
      <w:pPr>
        <w:numPr>
          <w:ilvl w:val="1"/>
          <w:numId w:val="2"/>
        </w:numPr>
        <w:spacing w:after="160" w:line="259" w:lineRule="auto"/>
        <w:ind w:hanging="739"/>
        <w:jc w:val="left"/>
      </w:pPr>
      <w:r>
        <w:t xml:space="preserve">Метод проверки внутренних размеров мортир  </w:t>
      </w:r>
      <w:r>
        <w:tab/>
        <w:t xml:space="preserve"> </w:t>
      </w:r>
      <w:r>
        <w:tab/>
        <w:t xml:space="preserve"> </w:t>
      </w:r>
      <w:r>
        <w:tab/>
        <w:t xml:space="preserve"> </w:t>
      </w:r>
      <w:r>
        <w:tab/>
        <w:t xml:space="preserve">59 </w:t>
      </w:r>
    </w:p>
    <w:p w:rsidR="00EA2CE6" w:rsidRDefault="002E718E">
      <w:pPr>
        <w:numPr>
          <w:ilvl w:val="0"/>
          <w:numId w:val="2"/>
        </w:numPr>
        <w:spacing w:after="160" w:line="259" w:lineRule="auto"/>
        <w:ind w:hanging="391"/>
        <w:jc w:val="left"/>
      </w:pPr>
      <w:r>
        <w:t xml:space="preserve">Методы испытаний на стойкость к внешним воздействиям </w:t>
      </w:r>
      <w:r>
        <w:tab/>
        <w:t xml:space="preserve"> </w:t>
      </w:r>
      <w:r>
        <w:tab/>
        <w:t xml:space="preserve"> </w:t>
      </w:r>
      <w:r>
        <w:tab/>
        <w:t xml:space="preserve">59 </w:t>
      </w:r>
    </w:p>
    <w:p w:rsidR="00EA2CE6" w:rsidRDefault="002E718E">
      <w:pPr>
        <w:numPr>
          <w:ilvl w:val="1"/>
          <w:numId w:val="2"/>
        </w:numPr>
        <w:spacing w:after="160" w:line="259" w:lineRule="auto"/>
        <w:ind w:hanging="739"/>
        <w:jc w:val="left"/>
      </w:pPr>
      <w:r>
        <w:t xml:space="preserve">Методы испытаний на стойкость к механическим воздействиям </w:t>
      </w:r>
      <w:r>
        <w:tab/>
        <w:t xml:space="preserve"> </w:t>
      </w:r>
      <w:r>
        <w:tab/>
        <w:t xml:space="preserve">59 </w:t>
      </w:r>
    </w:p>
    <w:p w:rsidR="00EA2CE6" w:rsidRDefault="002E718E">
      <w:pPr>
        <w:numPr>
          <w:ilvl w:val="1"/>
          <w:numId w:val="2"/>
        </w:numPr>
        <w:spacing w:after="160" w:line="259" w:lineRule="auto"/>
        <w:ind w:hanging="739"/>
        <w:jc w:val="left"/>
      </w:pPr>
      <w:r>
        <w:t xml:space="preserve">Метод оценки стойкости к климатическим воздействиям </w:t>
      </w:r>
      <w:r>
        <w:tab/>
        <w:t xml:space="preserve"> </w:t>
      </w:r>
      <w:r>
        <w:tab/>
        <w:t xml:space="preserve"> </w:t>
      </w:r>
      <w:r>
        <w:tab/>
        <w:t>6</w:t>
      </w:r>
      <w:r>
        <w:t xml:space="preserve">7 </w:t>
      </w:r>
    </w:p>
    <w:p w:rsidR="00EA2CE6" w:rsidRDefault="002E718E">
      <w:pPr>
        <w:numPr>
          <w:ilvl w:val="1"/>
          <w:numId w:val="2"/>
        </w:numPr>
        <w:spacing w:after="160" w:line="259" w:lineRule="auto"/>
        <w:ind w:hanging="739"/>
        <w:jc w:val="left"/>
      </w:pPr>
      <w:r>
        <w:t xml:space="preserve">Метод испытаний на удар при свободном падении </w:t>
      </w:r>
      <w:r>
        <w:tab/>
        <w:t xml:space="preserve"> </w:t>
      </w:r>
      <w:r>
        <w:tab/>
        <w:t xml:space="preserve"> </w:t>
      </w:r>
      <w:r>
        <w:tab/>
        <w:t xml:space="preserve"> </w:t>
      </w:r>
      <w:r>
        <w:tab/>
        <w:t xml:space="preserve">68 </w:t>
      </w:r>
    </w:p>
    <w:p w:rsidR="00EA2CE6" w:rsidRDefault="002E718E">
      <w:pPr>
        <w:numPr>
          <w:ilvl w:val="0"/>
          <w:numId w:val="2"/>
        </w:numPr>
        <w:spacing w:after="160" w:line="259" w:lineRule="auto"/>
        <w:ind w:hanging="391"/>
        <w:jc w:val="left"/>
      </w:pPr>
      <w:r>
        <w:t xml:space="preserve">Требования безопасности </w:t>
      </w:r>
      <w:r>
        <w:tab/>
        <w:t xml:space="preserve"> </w:t>
      </w:r>
      <w:r>
        <w:tab/>
        <w:t xml:space="preserve"> </w:t>
      </w:r>
      <w:r>
        <w:tab/>
        <w:t xml:space="preserve"> </w:t>
      </w:r>
      <w:r>
        <w:tab/>
        <w:t xml:space="preserve"> </w:t>
      </w:r>
      <w:r>
        <w:tab/>
        <w:t xml:space="preserve"> </w:t>
      </w:r>
      <w:r>
        <w:tab/>
        <w:t xml:space="preserve"> </w:t>
      </w:r>
      <w:r>
        <w:tab/>
        <w:t xml:space="preserve"> </w:t>
      </w:r>
      <w:r>
        <w:tab/>
        <w:t xml:space="preserve">69 </w:t>
      </w:r>
    </w:p>
    <w:p w:rsidR="00EA2CE6" w:rsidRDefault="002E718E">
      <w:pPr>
        <w:tabs>
          <w:tab w:val="center" w:pos="5276"/>
          <w:tab w:val="center" w:pos="9024"/>
        </w:tabs>
        <w:spacing w:after="160" w:line="259" w:lineRule="auto"/>
        <w:ind w:firstLine="0"/>
        <w:jc w:val="left"/>
      </w:pPr>
      <w:r>
        <w:t xml:space="preserve">Приложение А </w:t>
      </w:r>
      <w:r>
        <w:tab/>
        <w:t xml:space="preserve">(обязательное) Соответствие диапазона и погрешности </w:t>
      </w:r>
      <w:r>
        <w:tab/>
        <w:t xml:space="preserve">70 </w:t>
      </w:r>
    </w:p>
    <w:p w:rsidR="00EA2CE6" w:rsidRDefault="002E718E">
      <w:pPr>
        <w:tabs>
          <w:tab w:val="center" w:pos="2690"/>
          <w:tab w:val="center" w:pos="4428"/>
          <w:tab w:val="center" w:pos="6167"/>
          <w:tab w:val="center" w:pos="7969"/>
        </w:tabs>
        <w:spacing w:after="160" w:line="259" w:lineRule="auto"/>
        <w:ind w:firstLine="0"/>
        <w:jc w:val="left"/>
      </w:pPr>
      <w:r>
        <w:rPr>
          <w:rFonts w:ascii="Calibri" w:eastAsia="Calibri" w:hAnsi="Calibri" w:cs="Calibri"/>
          <w:sz w:val="22"/>
        </w:rPr>
        <w:tab/>
      </w:r>
      <w:r>
        <w:t xml:space="preserve">определения </w:t>
      </w:r>
      <w:r>
        <w:tab/>
        <w:t xml:space="preserve">яркостной </w:t>
      </w:r>
      <w:r>
        <w:tab/>
        <w:t xml:space="preserve">температуры </w:t>
      </w:r>
      <w:r>
        <w:tab/>
        <w:t xml:space="preserve">диафрагме </w:t>
      </w:r>
    </w:p>
    <w:p w:rsidR="00EA2CE6" w:rsidRDefault="002E718E">
      <w:pPr>
        <w:spacing w:after="160" w:line="259" w:lineRule="auto"/>
        <w:ind w:firstLine="0"/>
        <w:jc w:val="left"/>
      </w:pPr>
      <w:r>
        <w:t xml:space="preserve">объектива для пировидикона ТВ-9851и фильтров № 1 и </w:t>
      </w:r>
    </w:p>
    <w:p w:rsidR="00EA2CE6" w:rsidRDefault="002E718E">
      <w:pPr>
        <w:tabs>
          <w:tab w:val="center" w:pos="2180"/>
          <w:tab w:val="center" w:pos="3368"/>
        </w:tabs>
        <w:spacing w:after="160" w:line="259" w:lineRule="auto"/>
        <w:ind w:firstLine="0"/>
        <w:jc w:val="left"/>
      </w:pPr>
      <w:r>
        <w:rPr>
          <w:rFonts w:ascii="Calibri" w:eastAsia="Calibri" w:hAnsi="Calibri" w:cs="Calibri"/>
          <w:sz w:val="22"/>
        </w:rPr>
        <w:tab/>
      </w:r>
      <w:r>
        <w:t xml:space="preserve">№ 2  </w:t>
      </w:r>
      <w:r>
        <w:tab/>
        <w:t xml:space="preserve"> </w:t>
      </w:r>
    </w:p>
    <w:p w:rsidR="00EA2CE6" w:rsidRDefault="002E718E">
      <w:pPr>
        <w:tabs>
          <w:tab w:val="center" w:pos="5275"/>
          <w:tab w:val="center" w:pos="9024"/>
        </w:tabs>
        <w:spacing w:after="160" w:line="259" w:lineRule="auto"/>
        <w:ind w:firstLine="0"/>
        <w:jc w:val="left"/>
      </w:pPr>
      <w:r>
        <w:t xml:space="preserve">Приложение Б </w:t>
      </w:r>
      <w:r>
        <w:tab/>
        <w:t xml:space="preserve">(обязательное) Градуировочные графики пировидиконной </w:t>
      </w:r>
      <w:r>
        <w:tab/>
        <w:t xml:space="preserve">71 </w:t>
      </w:r>
    </w:p>
    <w:p w:rsidR="00EA2CE6" w:rsidRDefault="002E718E">
      <w:pPr>
        <w:spacing w:after="160" w:line="259" w:lineRule="auto"/>
        <w:ind w:firstLine="0"/>
        <w:jc w:val="left"/>
      </w:pPr>
      <w:r>
        <w:t xml:space="preserve">камеры с фильтрами № 1 и № 2 </w:t>
      </w:r>
    </w:p>
    <w:p w:rsidR="00EA2CE6" w:rsidRDefault="002E718E">
      <w:pPr>
        <w:tabs>
          <w:tab w:val="center" w:pos="2809"/>
          <w:tab w:val="center" w:pos="4444"/>
          <w:tab w:val="center" w:pos="5411"/>
          <w:tab w:val="center" w:pos="6545"/>
          <w:tab w:val="center" w:pos="8045"/>
          <w:tab w:val="center" w:pos="9024"/>
        </w:tabs>
        <w:spacing w:after="160" w:line="259" w:lineRule="auto"/>
        <w:ind w:firstLine="0"/>
        <w:jc w:val="left"/>
      </w:pPr>
      <w:r>
        <w:t xml:space="preserve">Приложение B </w:t>
      </w:r>
      <w:r>
        <w:tab/>
      </w:r>
      <w:r>
        <w:t xml:space="preserve">(обязательное) </w:t>
      </w:r>
      <w:r>
        <w:tab/>
        <w:t xml:space="preserve">Уровни </w:t>
      </w:r>
      <w:r>
        <w:tab/>
        <w:t xml:space="preserve">зон </w:t>
      </w:r>
      <w:r>
        <w:tab/>
        <w:t xml:space="preserve">опасности </w:t>
      </w:r>
      <w:r>
        <w:tab/>
        <w:t xml:space="preserve">светового </w:t>
      </w:r>
      <w:r>
        <w:tab/>
        <w:t xml:space="preserve">72 </w:t>
      </w:r>
    </w:p>
    <w:p w:rsidR="00EA2CE6" w:rsidRDefault="002E718E">
      <w:pPr>
        <w:spacing w:after="160" w:line="259" w:lineRule="auto"/>
        <w:ind w:firstLine="0"/>
        <w:jc w:val="left"/>
      </w:pPr>
      <w:r>
        <w:t xml:space="preserve">излучения </w:t>
      </w:r>
    </w:p>
    <w:p w:rsidR="00EA2CE6" w:rsidRDefault="002E718E">
      <w:pPr>
        <w:tabs>
          <w:tab w:val="center" w:pos="5275"/>
          <w:tab w:val="center" w:pos="9024"/>
        </w:tabs>
        <w:spacing w:after="160" w:line="259" w:lineRule="auto"/>
        <w:ind w:firstLine="0"/>
        <w:jc w:val="left"/>
      </w:pPr>
      <w:r>
        <w:t xml:space="preserve">Приложение Г </w:t>
      </w:r>
      <w:r>
        <w:tab/>
        <w:t xml:space="preserve">(рекомендуемое) Основные технические характеристики </w:t>
      </w:r>
      <w:r>
        <w:tab/>
        <w:t xml:space="preserve">72 </w:t>
      </w:r>
    </w:p>
    <w:p w:rsidR="00EA2CE6" w:rsidRDefault="002E718E">
      <w:pPr>
        <w:tabs>
          <w:tab w:val="center" w:pos="2401"/>
          <w:tab w:val="center" w:pos="3368"/>
          <w:tab w:val="center" w:pos="4550"/>
          <w:tab w:val="center" w:pos="6305"/>
          <w:tab w:val="center" w:pos="7996"/>
        </w:tabs>
        <w:spacing w:after="160" w:line="259" w:lineRule="auto"/>
        <w:ind w:firstLine="0"/>
        <w:jc w:val="left"/>
      </w:pPr>
      <w:r>
        <w:rPr>
          <w:rFonts w:ascii="Calibri" w:eastAsia="Calibri" w:hAnsi="Calibri" w:cs="Calibri"/>
          <w:sz w:val="22"/>
        </w:rPr>
        <w:tab/>
      </w:r>
      <w:r>
        <w:t xml:space="preserve">стендов </w:t>
      </w:r>
      <w:r>
        <w:tab/>
        <w:t xml:space="preserve">для </w:t>
      </w:r>
      <w:r>
        <w:tab/>
        <w:t xml:space="preserve">проведения </w:t>
      </w:r>
      <w:r>
        <w:tab/>
        <w:t xml:space="preserve">механических </w:t>
      </w:r>
      <w:r>
        <w:tab/>
        <w:t xml:space="preserve">испытаний </w:t>
      </w:r>
    </w:p>
    <w:p w:rsidR="00EA2CE6" w:rsidRDefault="002E718E">
      <w:pPr>
        <w:spacing w:after="160" w:line="259" w:lineRule="auto"/>
        <w:ind w:firstLine="0"/>
        <w:jc w:val="left"/>
      </w:pPr>
      <w:r>
        <w:t xml:space="preserve">пиротехнических изделий </w:t>
      </w:r>
    </w:p>
    <w:p w:rsidR="00EA2CE6" w:rsidRDefault="002E718E">
      <w:pPr>
        <w:tabs>
          <w:tab w:val="center" w:pos="5181"/>
          <w:tab w:val="center" w:pos="9024"/>
        </w:tabs>
        <w:spacing w:after="160" w:line="259" w:lineRule="auto"/>
        <w:ind w:firstLine="0"/>
        <w:jc w:val="left"/>
      </w:pPr>
      <w:r>
        <w:t xml:space="preserve">Приложение Д </w:t>
      </w:r>
      <w:r>
        <w:tab/>
      </w:r>
      <w:r>
        <w:t xml:space="preserve">(рекомендуемое) Аппаратура для измерения параметров </w:t>
      </w:r>
      <w:r>
        <w:tab/>
        <w:t xml:space="preserve">74 </w:t>
      </w:r>
    </w:p>
    <w:p w:rsidR="00EA2CE6" w:rsidRDefault="002E718E">
      <w:pPr>
        <w:spacing w:after="160" w:line="259" w:lineRule="auto"/>
        <w:ind w:firstLine="0"/>
        <w:jc w:val="left"/>
      </w:pPr>
      <w:r>
        <w:t xml:space="preserve">вибрации </w:t>
      </w:r>
    </w:p>
    <w:p w:rsidR="00EA2CE6" w:rsidRDefault="002E718E">
      <w:pPr>
        <w:tabs>
          <w:tab w:val="center" w:pos="5099"/>
          <w:tab w:val="center" w:pos="9024"/>
        </w:tabs>
        <w:spacing w:after="160" w:line="259" w:lineRule="auto"/>
        <w:ind w:firstLine="0"/>
        <w:jc w:val="left"/>
      </w:pPr>
      <w:r>
        <w:t xml:space="preserve">Приложение Е </w:t>
      </w:r>
      <w:r>
        <w:tab/>
        <w:t xml:space="preserve">(рекомендуемое) Аппаратура для измерения случайной </w:t>
      </w:r>
      <w:r>
        <w:tab/>
        <w:t xml:space="preserve">73 </w:t>
      </w:r>
    </w:p>
    <w:p w:rsidR="00EA2CE6" w:rsidRDefault="002E718E">
      <w:pPr>
        <w:spacing w:after="160" w:line="259" w:lineRule="auto"/>
        <w:ind w:firstLine="0"/>
        <w:jc w:val="left"/>
      </w:pPr>
      <w:r>
        <w:t xml:space="preserve">вибрации и управления ею </w:t>
      </w:r>
    </w:p>
    <w:p w:rsidR="00EA2CE6" w:rsidRDefault="002E718E">
      <w:pPr>
        <w:tabs>
          <w:tab w:val="center" w:pos="9024"/>
        </w:tabs>
        <w:spacing w:after="160" w:line="259" w:lineRule="auto"/>
        <w:ind w:firstLine="0"/>
        <w:jc w:val="left"/>
      </w:pPr>
      <w:r>
        <w:t xml:space="preserve">Приложение Ж (рекомендуемое) Аппаратура для измерения параметров </w:t>
      </w:r>
      <w:r>
        <w:tab/>
        <w:t xml:space="preserve">74 </w:t>
      </w:r>
    </w:p>
    <w:p w:rsidR="00EA2CE6" w:rsidRDefault="002E718E">
      <w:pPr>
        <w:spacing w:after="160" w:line="259" w:lineRule="auto"/>
        <w:ind w:firstLine="0"/>
        <w:jc w:val="left"/>
      </w:pPr>
      <w:r>
        <w:t xml:space="preserve">удара </w:t>
      </w:r>
    </w:p>
    <w:p w:rsidR="00EA2CE6" w:rsidRDefault="002E718E">
      <w:pPr>
        <w:tabs>
          <w:tab w:val="center" w:pos="5273"/>
          <w:tab w:val="center" w:pos="9024"/>
        </w:tabs>
        <w:spacing w:after="160" w:line="259" w:lineRule="auto"/>
        <w:ind w:firstLine="0"/>
        <w:jc w:val="left"/>
      </w:pPr>
      <w:r>
        <w:t xml:space="preserve">Приложение И </w:t>
      </w:r>
      <w:r>
        <w:tab/>
        <w:t>(р</w:t>
      </w:r>
      <w:r>
        <w:t xml:space="preserve">екомендуемое) Аппаратура для регистрации параметров </w:t>
      </w:r>
      <w:r>
        <w:tab/>
        <w:t xml:space="preserve">74 </w:t>
      </w:r>
    </w:p>
    <w:p w:rsidR="00EA2CE6" w:rsidRDefault="002E718E">
      <w:pPr>
        <w:spacing w:after="160" w:line="259" w:lineRule="auto"/>
        <w:ind w:firstLine="0"/>
        <w:jc w:val="left"/>
      </w:pPr>
      <w:r>
        <w:t xml:space="preserve">механических воздействий </w:t>
      </w:r>
    </w:p>
    <w:p w:rsidR="00EA2CE6" w:rsidRDefault="002E718E">
      <w:pPr>
        <w:tabs>
          <w:tab w:val="center" w:pos="5204"/>
          <w:tab w:val="center" w:pos="9024"/>
        </w:tabs>
        <w:spacing w:after="160" w:line="259" w:lineRule="auto"/>
        <w:ind w:firstLine="0"/>
        <w:jc w:val="left"/>
      </w:pPr>
      <w:r>
        <w:t xml:space="preserve">Приложение К </w:t>
      </w:r>
      <w:r>
        <w:tab/>
        <w:t xml:space="preserve">(справочное) Расчет времени испытаний синусоидальной </w:t>
      </w:r>
      <w:r>
        <w:tab/>
        <w:t xml:space="preserve">75 </w:t>
      </w:r>
    </w:p>
    <w:p w:rsidR="00EA2CE6" w:rsidRDefault="002E718E">
      <w:pPr>
        <w:spacing w:after="160" w:line="259" w:lineRule="auto"/>
        <w:ind w:firstLine="0"/>
        <w:jc w:val="left"/>
      </w:pPr>
      <w:r>
        <w:t xml:space="preserve">вибрацией и объема испытаний на удар </w:t>
      </w:r>
    </w:p>
    <w:p w:rsidR="00EA2CE6" w:rsidRDefault="002E718E">
      <w:pPr>
        <w:tabs>
          <w:tab w:val="center" w:pos="5274"/>
          <w:tab w:val="center" w:pos="9024"/>
        </w:tabs>
        <w:spacing w:after="160" w:line="259" w:lineRule="auto"/>
        <w:ind w:firstLine="0"/>
        <w:jc w:val="left"/>
      </w:pPr>
      <w:r>
        <w:t xml:space="preserve">Приложение Л </w:t>
      </w:r>
      <w:r>
        <w:tab/>
      </w:r>
      <w:r>
        <w:t xml:space="preserve">(обязательное) Схема для расчета высоты подъема груза </w:t>
      </w:r>
      <w:r>
        <w:tab/>
        <w:t xml:space="preserve">75 </w:t>
      </w:r>
    </w:p>
    <w:p w:rsidR="00EA2CE6" w:rsidRDefault="002E718E">
      <w:pPr>
        <w:tabs>
          <w:tab w:val="center" w:pos="3194"/>
          <w:tab w:val="center" w:pos="4784"/>
          <w:tab w:val="center" w:pos="5492"/>
          <w:tab w:val="center" w:pos="6200"/>
          <w:tab w:val="center" w:pos="6908"/>
          <w:tab w:val="center" w:pos="7616"/>
        </w:tabs>
        <w:spacing w:after="160" w:line="259" w:lineRule="auto"/>
        <w:ind w:firstLine="0"/>
        <w:jc w:val="left"/>
      </w:pPr>
      <w:r>
        <w:rPr>
          <w:rFonts w:ascii="Calibri" w:eastAsia="Calibri" w:hAnsi="Calibri" w:cs="Calibri"/>
          <w:sz w:val="22"/>
        </w:rPr>
        <w:tab/>
      </w:r>
      <w:r>
        <w:t xml:space="preserve">с помощью теодолита </w:t>
      </w:r>
      <w:r>
        <w:tab/>
        <w:t xml:space="preserve"> </w:t>
      </w:r>
      <w:r>
        <w:tab/>
        <w:t xml:space="preserve"> </w:t>
      </w:r>
      <w:r>
        <w:tab/>
        <w:t xml:space="preserve"> </w:t>
      </w:r>
      <w:r>
        <w:tab/>
        <w:t xml:space="preserve"> </w:t>
      </w:r>
      <w:r>
        <w:tab/>
        <w:t xml:space="preserve"> </w:t>
      </w:r>
    </w:p>
    <w:p w:rsidR="00EA2CE6" w:rsidRDefault="002E718E">
      <w:pPr>
        <w:tabs>
          <w:tab w:val="center" w:pos="4882"/>
          <w:tab w:val="center" w:pos="8324"/>
          <w:tab w:val="center" w:pos="9024"/>
        </w:tabs>
        <w:spacing w:after="160" w:line="259" w:lineRule="auto"/>
        <w:ind w:firstLine="0"/>
        <w:jc w:val="left"/>
      </w:pPr>
      <w:r>
        <w:t xml:space="preserve">Приложение М </w:t>
      </w:r>
      <w:r>
        <w:tab/>
        <w:t>(справочное) Значения коэффициента Стьюдента t</w:t>
      </w:r>
      <w:r>
        <w:rPr>
          <w:vertAlign w:val="subscript"/>
        </w:rPr>
        <w:t>а</w:t>
      </w:r>
      <w:r>
        <w:t xml:space="preserve"> </w:t>
      </w:r>
      <w:r>
        <w:tab/>
        <w:t xml:space="preserve"> </w:t>
      </w:r>
      <w:r>
        <w:tab/>
        <w:t xml:space="preserve">76 </w:t>
      </w:r>
    </w:p>
    <w:p w:rsidR="00EA2CE6" w:rsidRDefault="002E718E">
      <w:pPr>
        <w:tabs>
          <w:tab w:val="center" w:pos="1952"/>
          <w:tab w:val="center" w:pos="2660"/>
          <w:tab w:val="center" w:pos="9024"/>
        </w:tabs>
        <w:spacing w:after="160" w:line="259" w:lineRule="auto"/>
        <w:ind w:firstLine="0"/>
        <w:jc w:val="left"/>
      </w:pPr>
      <w:r>
        <w:t xml:space="preserve">Библиография </w:t>
      </w:r>
      <w:r>
        <w:tab/>
        <w:t xml:space="preserve"> </w:t>
      </w:r>
      <w:r>
        <w:tab/>
      </w:r>
      <w:r>
        <w:rPr>
          <w:i/>
        </w:rPr>
        <w:t xml:space="preserve"> </w:t>
      </w:r>
      <w:r>
        <w:rPr>
          <w:i/>
        </w:rPr>
        <w:tab/>
      </w:r>
      <w:r>
        <w:t xml:space="preserve">77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31" w:line="259" w:lineRule="auto"/>
        <w:ind w:firstLine="0"/>
        <w:jc w:val="left"/>
      </w:pPr>
      <w:r>
        <w:t xml:space="preserve"> </w:t>
      </w:r>
    </w:p>
    <w:p w:rsidR="00EA2CE6" w:rsidRDefault="002E718E">
      <w:pPr>
        <w:spacing w:line="259" w:lineRule="auto"/>
        <w:ind w:left="188" w:right="252" w:firstLine="0"/>
      </w:pPr>
      <w:r>
        <w:t xml:space="preserve">IV </w:t>
      </w:r>
    </w:p>
    <w:p w:rsidR="00EA2CE6" w:rsidRDefault="00EA2CE6">
      <w:pPr>
        <w:sectPr w:rsidR="00EA2CE6">
          <w:headerReference w:type="even" r:id="rId10"/>
          <w:headerReference w:type="default" r:id="rId11"/>
          <w:footerReference w:type="even" r:id="rId12"/>
          <w:footerReference w:type="default" r:id="rId13"/>
          <w:headerReference w:type="first" r:id="rId14"/>
          <w:footerReference w:type="first" r:id="rId15"/>
          <w:pgSz w:w="11906" w:h="16838"/>
          <w:pgMar w:top="1398" w:right="1080" w:bottom="731" w:left="1132" w:header="720" w:footer="720" w:gutter="0"/>
          <w:cols w:space="720"/>
          <w:titlePg/>
        </w:sectPr>
      </w:pPr>
    </w:p>
    <w:p w:rsidR="00EA2CE6" w:rsidRDefault="002E718E">
      <w:pPr>
        <w:spacing w:after="181" w:line="259" w:lineRule="auto"/>
        <w:ind w:left="10" w:right="368" w:hanging="10"/>
        <w:jc w:val="center"/>
      </w:pPr>
      <w:r>
        <w:rPr>
          <w:b/>
        </w:rPr>
        <w:t xml:space="preserve">М Е Ж Г О С У Д А Р С Т В Е Н Н Ы Й  С Т А Н Д А Р Т </w:t>
      </w:r>
    </w:p>
    <w:p w:rsidR="00EA2CE6" w:rsidRDefault="002E718E">
      <w:pPr>
        <w:spacing w:after="0" w:line="259" w:lineRule="auto"/>
        <w:ind w:left="-28" w:right="235" w:firstLine="0"/>
        <w:jc w:val="center"/>
      </w:pPr>
      <w:r>
        <w:rPr>
          <w:rFonts w:ascii="Calibri" w:eastAsia="Calibri" w:hAnsi="Calibri" w:cs="Calibri"/>
          <w:noProof/>
          <w:sz w:val="22"/>
        </w:rPr>
        <mc:AlternateContent>
          <mc:Choice Requires="wpg">
            <w:drawing>
              <wp:inline distT="0" distB="0" distL="0" distR="0">
                <wp:extent cx="6156960" cy="6109"/>
                <wp:effectExtent l="0" t="0" r="0" b="0"/>
                <wp:docPr id="128503" name="Group 128503"/>
                <wp:cNvGraphicFramePr/>
                <a:graphic xmlns:a="http://schemas.openxmlformats.org/drawingml/2006/main">
                  <a:graphicData uri="http://schemas.microsoft.com/office/word/2010/wordprocessingGroup">
                    <wpg:wgp>
                      <wpg:cNvGrpSpPr/>
                      <wpg:grpSpPr>
                        <a:xfrm>
                          <a:off x="0" y="0"/>
                          <a:ext cx="6156960" cy="6109"/>
                          <a:chOff x="0" y="0"/>
                          <a:chExt cx="6156960" cy="6109"/>
                        </a:xfrm>
                      </wpg:grpSpPr>
                      <wps:wsp>
                        <wps:cNvPr id="180141" name="Shape 180141"/>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503" style="width:484.8pt;height:0.481018pt;mso-position-horizontal-relative:char;mso-position-vertical-relative:line" coordsize="61569,61">
                <v:shape id="Shape 180142" style="position:absolute;width:61569;height:91;left:0;top:0;" coordsize="6156960,9144" path="m0,0l6156960,0l615696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8"/>
        </w:rPr>
        <w:t xml:space="preserve"> </w:t>
      </w:r>
    </w:p>
    <w:p w:rsidR="00EA2CE6" w:rsidRDefault="002E718E">
      <w:pPr>
        <w:spacing w:after="16" w:line="259" w:lineRule="auto"/>
        <w:ind w:left="1575" w:right="1829" w:hanging="10"/>
        <w:jc w:val="center"/>
      </w:pPr>
      <w:r>
        <w:rPr>
          <w:b/>
        </w:rPr>
        <w:t xml:space="preserve">ИЗДЕЛИЯ ПИРОТЕХНИЧЕСКИЕ </w:t>
      </w:r>
    </w:p>
    <w:p w:rsidR="00EA2CE6" w:rsidRDefault="002E718E">
      <w:pPr>
        <w:spacing w:after="44" w:line="259" w:lineRule="auto"/>
        <w:ind w:right="196" w:firstLine="0"/>
        <w:jc w:val="center"/>
      </w:pPr>
      <w:r>
        <w:rPr>
          <w:b/>
        </w:rPr>
        <w:t xml:space="preserve"> </w:t>
      </w:r>
    </w:p>
    <w:p w:rsidR="00EA2CE6" w:rsidRDefault="002E718E">
      <w:pPr>
        <w:spacing w:after="16" w:line="259" w:lineRule="auto"/>
        <w:ind w:left="1575" w:right="1831" w:hanging="10"/>
        <w:jc w:val="center"/>
      </w:pPr>
      <w:r>
        <w:rPr>
          <w:b/>
        </w:rPr>
        <w:t xml:space="preserve">Методы испытаний </w:t>
      </w:r>
    </w:p>
    <w:p w:rsidR="00EA2CE6" w:rsidRDefault="002E718E">
      <w:pPr>
        <w:spacing w:after="0" w:line="259" w:lineRule="auto"/>
        <w:ind w:right="196" w:firstLine="0"/>
        <w:jc w:val="center"/>
      </w:pPr>
      <w:r>
        <w:rPr>
          <w:b/>
        </w:rPr>
        <w:t xml:space="preserve"> </w:t>
      </w:r>
    </w:p>
    <w:p w:rsidR="00EA2CE6" w:rsidRDefault="002E718E">
      <w:pPr>
        <w:spacing w:after="0" w:line="259" w:lineRule="auto"/>
        <w:ind w:right="261" w:firstLine="0"/>
        <w:jc w:val="center"/>
      </w:pPr>
      <w:r>
        <w:rPr>
          <w:color w:val="2F2F2F"/>
        </w:rPr>
        <w:t>Wares pyrotechnic. Methods of tests</w:t>
      </w:r>
      <w:r>
        <w:t xml:space="preserve"> </w:t>
      </w:r>
    </w:p>
    <w:p w:rsidR="00EA2CE6" w:rsidRDefault="002E718E">
      <w:pPr>
        <w:spacing w:after="271" w:line="259" w:lineRule="auto"/>
        <w:ind w:left="-28" w:firstLine="0"/>
        <w:jc w:val="left"/>
      </w:pPr>
      <w:r>
        <w:rPr>
          <w:rFonts w:ascii="Calibri" w:eastAsia="Calibri" w:hAnsi="Calibri" w:cs="Calibri"/>
          <w:noProof/>
          <w:sz w:val="22"/>
        </w:rPr>
        <mc:AlternateContent>
          <mc:Choice Requires="wpg">
            <w:drawing>
              <wp:inline distT="0" distB="0" distL="0" distR="0">
                <wp:extent cx="6156960" cy="9144"/>
                <wp:effectExtent l="0" t="0" r="0" b="0"/>
                <wp:docPr id="128504" name="Group 128504"/>
                <wp:cNvGraphicFramePr/>
                <a:graphic xmlns:a="http://schemas.openxmlformats.org/drawingml/2006/main">
                  <a:graphicData uri="http://schemas.microsoft.com/office/word/2010/wordprocessingGroup">
                    <wpg:wgp>
                      <wpg:cNvGrpSpPr/>
                      <wpg:grpSpPr>
                        <a:xfrm>
                          <a:off x="0" y="0"/>
                          <a:ext cx="6156960" cy="9144"/>
                          <a:chOff x="0" y="0"/>
                          <a:chExt cx="6156960" cy="9144"/>
                        </a:xfrm>
                      </wpg:grpSpPr>
                      <wps:wsp>
                        <wps:cNvPr id="180143" name="Shape 180143"/>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504" style="width:484.8pt;height:0.719971pt;mso-position-horizontal-relative:char;mso-position-vertical-relative:line" coordsize="61569,91">
                <v:shape id="Shape 180144" style="position:absolute;width:61569;height:91;left:0;top:0;" coordsize="6156960,9144" path="m0,0l6156960,0l6156960,9144l0,9144l0,0">
                  <v:stroke weight="0pt" endcap="flat" joinstyle="miter" miterlimit="10" on="false" color="#000000" opacity="0"/>
                  <v:fill on="true" color="#000000"/>
                </v:shape>
              </v:group>
            </w:pict>
          </mc:Fallback>
        </mc:AlternateContent>
      </w:r>
    </w:p>
    <w:p w:rsidR="00EA2CE6" w:rsidRDefault="002E718E">
      <w:pPr>
        <w:spacing w:after="55" w:line="259" w:lineRule="auto"/>
        <w:ind w:right="261" w:firstLine="0"/>
        <w:jc w:val="right"/>
      </w:pPr>
      <w:r>
        <w:rPr>
          <w:b/>
          <w:sz w:val="22"/>
        </w:rPr>
        <w:t xml:space="preserve">        Дата введения – </w:t>
      </w:r>
    </w:p>
    <w:p w:rsidR="00EA2CE6" w:rsidRDefault="002E718E">
      <w:pPr>
        <w:spacing w:after="57" w:line="259" w:lineRule="auto"/>
        <w:ind w:left="567" w:firstLine="0"/>
        <w:jc w:val="left"/>
      </w:pPr>
      <w:r>
        <w:rPr>
          <w:rFonts w:ascii="Times New Roman" w:eastAsia="Times New Roman" w:hAnsi="Times New Roman" w:cs="Times New Roman"/>
          <w:sz w:val="28"/>
        </w:rPr>
        <w:t xml:space="preserve"> </w:t>
      </w:r>
    </w:p>
    <w:p w:rsidR="00EA2CE6" w:rsidRDefault="002E718E">
      <w:pPr>
        <w:pStyle w:val="2"/>
      </w:pPr>
      <w:r>
        <w:t xml:space="preserve">1 Область применения </w:t>
      </w:r>
    </w:p>
    <w:p w:rsidR="00EA2CE6" w:rsidRDefault="002E718E">
      <w:pPr>
        <w:spacing w:after="0" w:line="259" w:lineRule="auto"/>
        <w:ind w:left="567" w:firstLine="0"/>
        <w:jc w:val="left"/>
      </w:pPr>
      <w:r>
        <w:rPr>
          <w:b/>
        </w:rPr>
        <w:t xml:space="preserve"> </w:t>
      </w:r>
    </w:p>
    <w:p w:rsidR="00EA2CE6" w:rsidRDefault="002E718E">
      <w:pPr>
        <w:ind w:left="-10" w:right="252" w:firstLine="566"/>
      </w:pPr>
      <w:r>
        <w:t xml:space="preserve">Настоящий стандарт распространяется на пиротехническую продукцию бытового и технического назначения, устанавливает методы испытаний для определения параметров и характеристик, в том числе при подтверждении соответствия. </w:t>
      </w:r>
    </w:p>
    <w:p w:rsidR="00EA2CE6" w:rsidRDefault="002E718E">
      <w:pPr>
        <w:ind w:left="-10" w:right="252"/>
      </w:pPr>
      <w:r>
        <w:t>Применение при испытаниях любого из</w:t>
      </w:r>
      <w:r>
        <w:t xml:space="preserve"> установленных стандартом методов должно быть предусмотрено программой испытаний конкретного пиротехнического изделия. </w:t>
      </w:r>
    </w:p>
    <w:p w:rsidR="00EA2CE6" w:rsidRDefault="002E718E">
      <w:pPr>
        <w:ind w:left="-10" w:right="252"/>
      </w:pPr>
      <w:r>
        <w:t>Используемые при испытаниях по любому из методов, установленных стандартом, средства испытаний и измерений должны иметь документы (паспо</w:t>
      </w:r>
      <w:r>
        <w:t xml:space="preserve">рт, аттестат, формуляр, руководство по эксплуатации) с отметкой о сроке годности. Указанные в стандарте средства испытаний и измерений могут быть заменены другими, имеющими аналогичные технические характеристики. </w:t>
      </w:r>
    </w:p>
    <w:p w:rsidR="00EA2CE6" w:rsidRDefault="002E718E">
      <w:pPr>
        <w:ind w:left="-10" w:right="252"/>
      </w:pPr>
      <w:r>
        <w:t>При испытаниях по установленному стандарто</w:t>
      </w:r>
      <w:r>
        <w:t>м методу следует вести рабочий журнал, в который должны быть внесены данные о пиротехническом изделии (наименование, шифр, индекс и пр.), дата испытаний, данные о применяемых средствах измерений (наименование, тип, диапазон измерений, срок годности и др.),</w:t>
      </w:r>
      <w:r>
        <w:t xml:space="preserve"> об условиях испытаний, результаты измерений (полученные в ходе испытаний) или сведения о носителях измерительной информации (количество носителей, количество испытанных пиротехнических изделий и пр.), фамилии испытателя (ей) и руководителя испытаний. </w:t>
      </w:r>
    </w:p>
    <w:p w:rsidR="00EA2CE6" w:rsidRDefault="002E718E">
      <w:pPr>
        <w:spacing w:after="90" w:line="259" w:lineRule="auto"/>
        <w:ind w:left="567" w:firstLine="0"/>
        <w:jc w:val="left"/>
      </w:pPr>
      <w:r>
        <w:rPr>
          <w:b/>
        </w:rPr>
        <w:t xml:space="preserve"> </w:t>
      </w:r>
    </w:p>
    <w:p w:rsidR="00EA2CE6" w:rsidRDefault="002E718E">
      <w:pPr>
        <w:pStyle w:val="2"/>
        <w:ind w:left="703"/>
      </w:pPr>
      <w:r>
        <w:t>2</w:t>
      </w:r>
      <w:r>
        <w:t xml:space="preserve"> Нормативные ссылки </w:t>
      </w:r>
    </w:p>
    <w:p w:rsidR="00EA2CE6" w:rsidRDefault="002E718E">
      <w:pPr>
        <w:spacing w:after="0" w:line="259" w:lineRule="auto"/>
        <w:ind w:left="708" w:firstLine="0"/>
        <w:jc w:val="left"/>
      </w:pPr>
      <w:r>
        <w:t xml:space="preserve"> </w:t>
      </w:r>
    </w:p>
    <w:p w:rsidR="00EA2CE6" w:rsidRDefault="002E718E">
      <w:pPr>
        <w:ind w:left="-10" w:right="252"/>
      </w:pPr>
      <w:r>
        <w:t xml:space="preserve">В настоящем стандарте использованы нормативные ссылки на следующие межгосударственные стандарты и классификаторы: </w:t>
      </w:r>
    </w:p>
    <w:p w:rsidR="00EA2CE6" w:rsidRDefault="002E718E">
      <w:pPr>
        <w:spacing w:after="70" w:line="259" w:lineRule="auto"/>
        <w:ind w:left="708" w:right="252" w:firstLine="0"/>
      </w:pPr>
      <w:r>
        <w:t xml:space="preserve">ГОСТ 8.423–81 Секундомеры механические. </w:t>
      </w:r>
    </w:p>
    <w:p w:rsidR="00EA2CE6" w:rsidRDefault="002E718E">
      <w:pPr>
        <w:ind w:left="-10" w:right="252"/>
      </w:pPr>
      <w:r>
        <w:t xml:space="preserve">ГОСТ 9.510–93 Единая система защиты от коррозии и старения. Полуфабрикаты из </w:t>
      </w:r>
      <w:r>
        <w:t xml:space="preserve">алюминия и алюминиевых сплавов. Общие требования к временной противокоррозионной защите, упаковке, транспортированию и хранению </w:t>
      </w:r>
    </w:p>
    <w:p w:rsidR="00EA2CE6" w:rsidRDefault="002E718E">
      <w:pPr>
        <w:ind w:left="-10" w:right="252"/>
      </w:pPr>
      <w:r>
        <w:t xml:space="preserve">ГОСТ 9.707–81 Единая система защиты от коррозии и старения. Материалы полимерные. Методы ускоренных испытаний на климатическое </w:t>
      </w:r>
      <w:r>
        <w:t xml:space="preserve">старение </w:t>
      </w:r>
    </w:p>
    <w:p w:rsidR="00EA2CE6" w:rsidRDefault="002E718E">
      <w:pPr>
        <w:spacing w:after="69" w:line="259" w:lineRule="auto"/>
        <w:ind w:left="708" w:right="252" w:firstLine="0"/>
      </w:pPr>
      <w:r>
        <w:t xml:space="preserve">ГОСТ 334–73 Бумага масштабно-координатная. Технические условия </w:t>
      </w:r>
    </w:p>
    <w:p w:rsidR="00EA2CE6" w:rsidRDefault="002E718E">
      <w:pPr>
        <w:ind w:left="708" w:right="570" w:firstLine="0"/>
      </w:pPr>
      <w:r>
        <w:t>ГОСТ 380–2005 Сталь углеродистая обыкновенного качества. Марки ГОСТ 427–</w:t>
      </w:r>
      <w:r>
        <w:t xml:space="preserve">75 Линейки измерительные металлические. Технические условия </w:t>
      </w:r>
    </w:p>
    <w:p w:rsidR="00EA2CE6" w:rsidRDefault="002E718E">
      <w:pPr>
        <w:spacing w:line="259" w:lineRule="auto"/>
        <w:ind w:left="-10" w:right="252" w:firstLine="0"/>
      </w:pPr>
      <w:r>
        <w:t xml:space="preserve">_____________________________________________________________________ </w:t>
      </w:r>
    </w:p>
    <w:p w:rsidR="00EA2CE6" w:rsidRDefault="002E718E">
      <w:pPr>
        <w:spacing w:after="32" w:line="259" w:lineRule="auto"/>
        <w:ind w:left="-5" w:hanging="10"/>
        <w:jc w:val="left"/>
      </w:pPr>
      <w:r>
        <w:rPr>
          <w:b/>
          <w:sz w:val="22"/>
        </w:rPr>
        <w:t xml:space="preserve">Издание официальное </w:t>
      </w:r>
    </w:p>
    <w:p w:rsidR="00EA2CE6" w:rsidRDefault="002E718E">
      <w:pPr>
        <w:spacing w:after="0" w:line="259" w:lineRule="auto"/>
        <w:ind w:left="708" w:firstLine="0"/>
        <w:jc w:val="left"/>
      </w:pPr>
      <w:r>
        <w:t xml:space="preserve"> </w:t>
      </w:r>
    </w:p>
    <w:p w:rsidR="00EA2CE6" w:rsidRDefault="002E718E">
      <w:pPr>
        <w:spacing w:after="61" w:line="259" w:lineRule="auto"/>
        <w:ind w:left="456" w:right="487" w:hanging="10"/>
        <w:jc w:val="center"/>
      </w:pPr>
      <w:r>
        <w:t>ГОСТ 2162–97 Лента изоляционная прорезиненная. Технические условия. ГОСТ 4514–78 Ленты для электропро</w:t>
      </w:r>
      <w:r>
        <w:t xml:space="preserve">мышленности. Технические условия. </w:t>
      </w:r>
    </w:p>
    <w:p w:rsidR="00EA2CE6" w:rsidRDefault="002E718E">
      <w:pPr>
        <w:ind w:left="-10" w:right="252"/>
      </w:pPr>
      <w:r>
        <w:t xml:space="preserve">ГОСТ 5462–72 Машинка подрывная конденсаторная. Общие технические требования. </w:t>
      </w:r>
    </w:p>
    <w:p w:rsidR="00EA2CE6" w:rsidRDefault="002E718E">
      <w:pPr>
        <w:ind w:left="-10" w:right="252"/>
      </w:pPr>
      <w:r>
        <w:t xml:space="preserve">ГОСТ 5679–91 Вата хлопчатобумажная одежная и мебельная. Технические условия. </w:t>
      </w:r>
    </w:p>
    <w:p w:rsidR="00EA2CE6" w:rsidRDefault="002E718E">
      <w:pPr>
        <w:spacing w:after="70" w:line="259" w:lineRule="auto"/>
        <w:ind w:left="708" w:right="252" w:firstLine="0"/>
      </w:pPr>
      <w:r>
        <w:t xml:space="preserve">ГОСТ 6445–74 Бумага газетная. Технические условия. </w:t>
      </w:r>
    </w:p>
    <w:p w:rsidR="00EA2CE6" w:rsidRDefault="002E718E">
      <w:pPr>
        <w:ind w:left="-10" w:right="252"/>
      </w:pPr>
      <w:r>
        <w:t xml:space="preserve">ГОСТ 7164–78 </w:t>
      </w:r>
      <w:r>
        <w:t xml:space="preserve">Приборы автоматические следящего уравновешивания ГСП. Общие технические условия. </w:t>
      </w:r>
    </w:p>
    <w:p w:rsidR="00EA2CE6" w:rsidRDefault="002E718E">
      <w:pPr>
        <w:ind w:left="-10" w:right="252"/>
      </w:pPr>
      <w:r>
        <w:t xml:space="preserve">ГОСТ 7165–93 (МЭК 56477) Мосты постоянного тока для измерения сопротивления. </w:t>
      </w:r>
    </w:p>
    <w:p w:rsidR="00EA2CE6" w:rsidRDefault="002E718E">
      <w:pPr>
        <w:spacing w:after="69" w:line="259" w:lineRule="auto"/>
        <w:ind w:left="708" w:right="252" w:firstLine="0"/>
      </w:pPr>
      <w:r>
        <w:t xml:space="preserve">ГОСТ 7502–98 Рулетки измерительные металлические. Технические условия. </w:t>
      </w:r>
    </w:p>
    <w:p w:rsidR="00EA2CE6" w:rsidRDefault="002E718E">
      <w:pPr>
        <w:ind w:left="-10" w:right="252"/>
      </w:pPr>
      <w:r>
        <w:t>ГОСТ 8291–</w:t>
      </w:r>
      <w:r>
        <w:t xml:space="preserve">83 Манометры избыточного давления грузопоршневые. Общие технические требования. </w:t>
      </w:r>
    </w:p>
    <w:p w:rsidR="00EA2CE6" w:rsidRDefault="002E718E">
      <w:pPr>
        <w:ind w:left="-10" w:right="252"/>
      </w:pPr>
      <w:r>
        <w:t>ГОСТ 8711–93 (МЭК 51-284) Приборы аналоговые показывающие электроизмерительные прямого действия и вспомогательные части к ним. Часть 2. Особые требования к амперметрам и вольт</w:t>
      </w:r>
      <w:r>
        <w:t xml:space="preserve">метрам. </w:t>
      </w:r>
    </w:p>
    <w:p w:rsidR="00EA2CE6" w:rsidRDefault="002E718E">
      <w:pPr>
        <w:ind w:left="-10" w:right="252"/>
      </w:pPr>
      <w:r>
        <w:t xml:space="preserve">ГОСТ 9089–75 Электродетонаторы мгновенного действия. Технические условия. </w:t>
      </w:r>
    </w:p>
    <w:p w:rsidR="00EA2CE6" w:rsidRDefault="002E718E">
      <w:pPr>
        <w:spacing w:after="70" w:line="259" w:lineRule="auto"/>
        <w:ind w:left="708" w:right="252" w:firstLine="0"/>
      </w:pPr>
      <w:r>
        <w:t xml:space="preserve">ГОСТ 9416–83 Уровни строительные. Технические условия. </w:t>
      </w:r>
    </w:p>
    <w:p w:rsidR="00EA2CE6" w:rsidRDefault="002E718E">
      <w:pPr>
        <w:ind w:left="-10" w:right="252"/>
      </w:pPr>
      <w:r>
        <w:t>ГОСТ 9500–</w:t>
      </w:r>
      <w:r>
        <w:t xml:space="preserve">84 Динамометры образцовые переносные. Общие технические требования. </w:t>
      </w:r>
    </w:p>
    <w:p w:rsidR="00EA2CE6" w:rsidRDefault="002E718E">
      <w:pPr>
        <w:spacing w:after="68" w:line="259" w:lineRule="auto"/>
        <w:ind w:left="708" w:right="252" w:firstLine="0"/>
      </w:pPr>
      <w:r>
        <w:t xml:space="preserve">ГОСТ 9829–81 Осциллографы светолучевые. Общие технические условия. </w:t>
      </w:r>
    </w:p>
    <w:p w:rsidR="00EA2CE6" w:rsidRDefault="002E718E">
      <w:pPr>
        <w:spacing w:after="69" w:line="259" w:lineRule="auto"/>
        <w:ind w:left="708" w:right="252" w:firstLine="0"/>
      </w:pPr>
      <w:r>
        <w:t xml:space="preserve">ГОСТ 10529–96 Теодолиты. Общие технические условия. </w:t>
      </w:r>
    </w:p>
    <w:p w:rsidR="00EA2CE6" w:rsidRDefault="002E718E">
      <w:pPr>
        <w:tabs>
          <w:tab w:val="center" w:pos="1027"/>
          <w:tab w:val="center" w:pos="2212"/>
          <w:tab w:val="center" w:pos="3453"/>
          <w:tab w:val="center" w:pos="4881"/>
          <w:tab w:val="center" w:pos="7118"/>
          <w:tab w:val="center" w:pos="9139"/>
        </w:tabs>
        <w:spacing w:after="68" w:line="259" w:lineRule="auto"/>
        <w:ind w:firstLine="0"/>
        <w:jc w:val="left"/>
      </w:pPr>
      <w:r>
        <w:rPr>
          <w:rFonts w:ascii="Calibri" w:eastAsia="Calibri" w:hAnsi="Calibri" w:cs="Calibri"/>
          <w:sz w:val="22"/>
        </w:rPr>
        <w:tab/>
      </w:r>
      <w:r>
        <w:t xml:space="preserve">ГОСТ </w:t>
      </w:r>
      <w:r>
        <w:tab/>
        <w:t xml:space="preserve">10771–82 </w:t>
      </w:r>
      <w:r>
        <w:tab/>
        <w:t xml:space="preserve">Лампы </w:t>
      </w:r>
      <w:r>
        <w:tab/>
        <w:t xml:space="preserve">накаливания </w:t>
      </w:r>
      <w:r>
        <w:tab/>
        <w:t xml:space="preserve">светоизмерительные </w:t>
      </w:r>
      <w:r>
        <w:tab/>
        <w:t xml:space="preserve">рабочие. </w:t>
      </w:r>
    </w:p>
    <w:p w:rsidR="00EA2CE6" w:rsidRDefault="002E718E">
      <w:pPr>
        <w:spacing w:after="69" w:line="259" w:lineRule="auto"/>
        <w:ind w:left="-10" w:right="252" w:firstLine="0"/>
      </w:pPr>
      <w:r>
        <w:t xml:space="preserve">Технические условия. </w:t>
      </w:r>
    </w:p>
    <w:p w:rsidR="00EA2CE6" w:rsidRDefault="002E718E">
      <w:pPr>
        <w:ind w:left="-10" w:right="252"/>
      </w:pPr>
      <w:r>
        <w:t xml:space="preserve">ГОСТ 11109–90 Марля бытовая хлопчатобумажная. Общие технические условия. </w:t>
      </w:r>
    </w:p>
    <w:p w:rsidR="00EA2CE6" w:rsidRDefault="002E718E">
      <w:pPr>
        <w:ind w:left="-10" w:right="252"/>
      </w:pPr>
      <w:r>
        <w:t xml:space="preserve">ГОСТ 13208–78 Изделия пиротехнические фотоосветительные. Метод фотометрирования. </w:t>
      </w:r>
    </w:p>
    <w:p w:rsidR="00EA2CE6" w:rsidRDefault="002E718E">
      <w:pPr>
        <w:ind w:left="-10" w:right="252"/>
      </w:pPr>
      <w:r>
        <w:t>ГОСТ 16350–80 Климат СССР. Районирование и статистические параметры климатиче</w:t>
      </w:r>
      <w:r>
        <w:t xml:space="preserve">ских факторов для технических целей. </w:t>
      </w:r>
    </w:p>
    <w:p w:rsidR="00EA2CE6" w:rsidRDefault="002E718E">
      <w:pPr>
        <w:ind w:left="-10" w:right="252"/>
      </w:pPr>
      <w:r>
        <w:t xml:space="preserve">ГОСТ 17168–82 Фильтры электронные октавные и третьоктавные. Общие технические требования и методы испытаний. </w:t>
      </w:r>
    </w:p>
    <w:p w:rsidR="00EA2CE6" w:rsidRDefault="002E718E">
      <w:pPr>
        <w:ind w:left="-10" w:right="252"/>
      </w:pPr>
      <w:r>
        <w:t xml:space="preserve">ГОСТ 17187–81 Шумомеры. Общие технические требования и методы испытаний. </w:t>
      </w:r>
    </w:p>
    <w:p w:rsidR="00EA2CE6" w:rsidRDefault="002E718E">
      <w:pPr>
        <w:spacing w:after="68" w:line="259" w:lineRule="auto"/>
        <w:ind w:left="708" w:right="252" w:firstLine="0"/>
      </w:pPr>
      <w:r>
        <w:t>ГОСТ 17299–78 Спирт этиловый техни</w:t>
      </w:r>
      <w:r>
        <w:t xml:space="preserve">ческий. Технические условия. </w:t>
      </w:r>
    </w:p>
    <w:p w:rsidR="00EA2CE6" w:rsidRDefault="002E718E">
      <w:pPr>
        <w:spacing w:after="67" w:line="259" w:lineRule="auto"/>
        <w:ind w:left="708" w:right="252" w:firstLine="0"/>
      </w:pPr>
      <w:r>
        <w:t xml:space="preserve">ГОСТ 17527–2003 Упаковка. Термины и определения. </w:t>
      </w:r>
    </w:p>
    <w:p w:rsidR="00EA2CE6" w:rsidRDefault="002E718E">
      <w:pPr>
        <w:ind w:left="-10" w:right="252"/>
      </w:pPr>
      <w:r>
        <w:t xml:space="preserve">ГОСТ 17616–82 Лампы электрические. Методы измерения электрических и световых параметров. </w:t>
      </w:r>
    </w:p>
    <w:p w:rsidR="00EA2CE6" w:rsidRDefault="002E718E">
      <w:pPr>
        <w:ind w:left="-10" w:right="252"/>
      </w:pPr>
      <w:r>
        <w:t>ГОСТ 18300–</w:t>
      </w:r>
      <w:r>
        <w:t xml:space="preserve">87 Спирт этиловый ректификованный технический. Технические условия. </w:t>
      </w:r>
    </w:p>
    <w:p w:rsidR="00EA2CE6" w:rsidRDefault="002E718E">
      <w:pPr>
        <w:ind w:left="-10" w:right="252"/>
      </w:pPr>
      <w:r>
        <w:t xml:space="preserve">ГОСТ 19034–82 Трубки из поливинилхлоридного пластика. Технические условия. </w:t>
      </w:r>
    </w:p>
    <w:p w:rsidR="00EA2CE6" w:rsidRDefault="002E718E">
      <w:pPr>
        <w:spacing w:after="68" w:line="259" w:lineRule="auto"/>
        <w:ind w:left="708" w:right="252" w:firstLine="0"/>
      </w:pPr>
      <w:r>
        <w:t xml:space="preserve">ГОСТ 19433–88 Грузы опасные. Классификация и маркировка. </w:t>
      </w:r>
    </w:p>
    <w:p w:rsidR="00EA2CE6" w:rsidRDefault="002E718E">
      <w:pPr>
        <w:spacing w:after="70" w:line="259" w:lineRule="auto"/>
        <w:ind w:left="708" w:right="252" w:firstLine="0"/>
      </w:pPr>
      <w:r>
        <w:t>ГОСТ 20799–88 Масла индустриальные. Технические услов</w:t>
      </w:r>
      <w:r>
        <w:t xml:space="preserve">ия. </w:t>
      </w:r>
    </w:p>
    <w:p w:rsidR="00EA2CE6" w:rsidRDefault="002E718E">
      <w:pPr>
        <w:ind w:left="-10" w:right="252"/>
      </w:pPr>
      <w:r>
        <w:t xml:space="preserve">ГОСТ 21631–76 Листы из алюминия и алюминиевых сплавов. Технические условия </w:t>
      </w:r>
    </w:p>
    <w:p w:rsidR="00EA2CE6" w:rsidRDefault="002E718E">
      <w:pPr>
        <w:ind w:left="-10" w:right="252"/>
      </w:pPr>
      <w:r>
        <w:t xml:space="preserve">ГОСТ 28498–90 Термометры жидкостные стеклянные. Общие технические требования. Методы испытаний. </w:t>
      </w:r>
    </w:p>
    <w:p w:rsidR="00EA2CE6" w:rsidRDefault="002E718E">
      <w:pPr>
        <w:spacing w:after="0" w:line="259" w:lineRule="auto"/>
        <w:ind w:left="708" w:firstLine="0"/>
        <w:jc w:val="left"/>
      </w:pPr>
      <w:r>
        <w:t xml:space="preserve"> </w:t>
      </w:r>
    </w:p>
    <w:p w:rsidR="00EA2CE6" w:rsidRDefault="002E718E">
      <w:pPr>
        <w:ind w:left="-10" w:right="252"/>
      </w:pPr>
      <w:r>
        <w:t>ГОСТ 27752–88 Часы электронно-механические кварцевые настольные, настенные и</w:t>
      </w:r>
      <w:r>
        <w:t xml:space="preserve"> часы-будильники. Общие технические условия. </w:t>
      </w:r>
    </w:p>
    <w:p w:rsidR="00EA2CE6" w:rsidRDefault="002E718E">
      <w:pPr>
        <w:ind w:left="-10" w:right="252"/>
      </w:pPr>
      <w:r>
        <w:t xml:space="preserve">ГОСТ 33732–2016 Изделия пиротехнические. Общие требования безопасности. </w:t>
      </w:r>
    </w:p>
    <w:p w:rsidR="00EA2CE6" w:rsidRDefault="002E718E">
      <w:pPr>
        <w:spacing w:after="40" w:line="259" w:lineRule="auto"/>
        <w:ind w:left="708" w:firstLine="0"/>
        <w:jc w:val="left"/>
      </w:pPr>
      <w:r>
        <w:t xml:space="preserve"> </w:t>
      </w:r>
    </w:p>
    <w:p w:rsidR="00EA2CE6" w:rsidRDefault="002E718E">
      <w:pPr>
        <w:spacing w:after="3" w:line="253" w:lineRule="auto"/>
        <w:ind w:left="-15" w:right="246" w:firstLine="708"/>
      </w:pPr>
      <w:r>
        <w:rPr>
          <w:sz w:val="22"/>
        </w:rPr>
        <w:t>П р и м е ч а н и е –</w:t>
      </w:r>
      <w:r>
        <w:t xml:space="preserve"> </w:t>
      </w:r>
      <w:r>
        <w:rPr>
          <w:sz w:val="22"/>
        </w:rPr>
        <w:t>При пользовании настоящим стандартом целесообразно проверить действие ссылочных стандартов на территории государс</w:t>
      </w:r>
      <w:r>
        <w:rPr>
          <w:sz w:val="22"/>
        </w:rPr>
        <w:t>тва по соответствующему указателю стандартов, составленному по состоянию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 станд</w:t>
      </w:r>
      <w:r>
        <w:rPr>
          <w:sz w:val="22"/>
        </w:rPr>
        <w:t>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r>
        <w:rPr>
          <w:sz w:val="18"/>
        </w:rPr>
        <w:t xml:space="preserve"> </w:t>
      </w:r>
    </w:p>
    <w:p w:rsidR="00EA2CE6" w:rsidRDefault="002E718E">
      <w:pPr>
        <w:spacing w:after="96" w:line="259" w:lineRule="auto"/>
        <w:ind w:left="708" w:firstLine="0"/>
        <w:jc w:val="left"/>
      </w:pPr>
      <w:r>
        <w:t xml:space="preserve"> </w:t>
      </w:r>
    </w:p>
    <w:p w:rsidR="00EA2CE6" w:rsidRDefault="002E718E">
      <w:pPr>
        <w:pStyle w:val="2"/>
        <w:ind w:left="703"/>
      </w:pPr>
      <w:r>
        <w:t xml:space="preserve">3 Термины и определения </w:t>
      </w:r>
    </w:p>
    <w:p w:rsidR="00EA2CE6" w:rsidRDefault="002E718E">
      <w:pPr>
        <w:spacing w:after="0" w:line="259" w:lineRule="auto"/>
        <w:ind w:left="708" w:firstLine="0"/>
        <w:jc w:val="left"/>
      </w:pPr>
      <w:r>
        <w:rPr>
          <w:b/>
        </w:rPr>
        <w:t xml:space="preserve"> </w:t>
      </w:r>
    </w:p>
    <w:p w:rsidR="00EA2CE6" w:rsidRDefault="002E718E">
      <w:pPr>
        <w:spacing w:after="38" w:line="259" w:lineRule="auto"/>
        <w:ind w:left="708" w:firstLine="0"/>
        <w:jc w:val="left"/>
      </w:pPr>
      <w:r>
        <w:rPr>
          <w:b/>
        </w:rPr>
        <w:t xml:space="preserve"> </w:t>
      </w:r>
    </w:p>
    <w:p w:rsidR="00EA2CE6" w:rsidRDefault="002E718E">
      <w:pPr>
        <w:ind w:left="-10" w:right="252"/>
      </w:pPr>
      <w:r>
        <w:t xml:space="preserve">В настоящем стандарте применены термины по ГОСТ 33732, а также следующие термины с соответствующими определениями: </w:t>
      </w:r>
    </w:p>
    <w:p w:rsidR="00EA2CE6" w:rsidRDefault="002E718E">
      <w:pPr>
        <w:ind w:left="-10" w:right="252"/>
      </w:pPr>
      <w:r>
        <w:rPr>
          <w:b/>
        </w:rPr>
        <w:t>3.1 потребительская упаковка</w:t>
      </w:r>
      <w:r>
        <w:t>:</w:t>
      </w:r>
      <w:r>
        <w:rPr>
          <w:b/>
        </w:rPr>
        <w:t xml:space="preserve"> </w:t>
      </w:r>
      <w:r>
        <w:t xml:space="preserve">Упаковка по ГОСТ 17527, предназначенная для передачи пиротехнического изделия потребителю. </w:t>
      </w:r>
    </w:p>
    <w:p w:rsidR="00EA2CE6" w:rsidRDefault="002E718E">
      <w:pPr>
        <w:ind w:left="-10" w:right="252"/>
      </w:pPr>
      <w:r>
        <w:rPr>
          <w:b/>
        </w:rPr>
        <w:t>3.2 зажигающая (за</w:t>
      </w:r>
      <w:r>
        <w:rPr>
          <w:b/>
        </w:rPr>
        <w:t>жигательная) способность изделия пиротехнического</w:t>
      </w:r>
      <w:r>
        <w:t>: Способность зажигать (воспламенять) горючие вещества и материалы в результате воздействия высокотемпературных продуктов сгорания (газообразных и конденсированных), а также нагретых конструктивных элементов</w:t>
      </w:r>
      <w:r>
        <w:t xml:space="preserve"> пиротехнического изделия. </w:t>
      </w:r>
    </w:p>
    <w:p w:rsidR="00EA2CE6" w:rsidRDefault="002E718E">
      <w:pPr>
        <w:ind w:left="-10" w:right="252"/>
      </w:pPr>
      <w:r>
        <w:rPr>
          <w:b/>
        </w:rPr>
        <w:t>3.3 стапель</w:t>
      </w:r>
      <w:r>
        <w:t xml:space="preserve">: Устройство, предназначенное для крепления, ориентации изделия пиротехнического и передачи тяги (силы отдачи) от указанного изделия первичному измерительному преобразователю; </w:t>
      </w:r>
    </w:p>
    <w:p w:rsidR="00EA2CE6" w:rsidRDefault="002E718E">
      <w:pPr>
        <w:ind w:left="-10" w:right="252"/>
      </w:pPr>
      <w:r>
        <w:rPr>
          <w:b/>
        </w:rPr>
        <w:t>3.4 веха</w:t>
      </w:r>
      <w:r>
        <w:t>: Рейка определенного размера, и</w:t>
      </w:r>
      <w:r>
        <w:t>спользуемая для масштабирования изображений на экране монитора</w:t>
      </w:r>
      <w:r>
        <w:rPr>
          <w:b/>
        </w:rPr>
        <w:t xml:space="preserve">  </w:t>
      </w:r>
    </w:p>
    <w:p w:rsidR="00EA2CE6" w:rsidRDefault="002E718E">
      <w:pPr>
        <w:ind w:left="-10" w:right="252"/>
      </w:pPr>
      <w:r>
        <w:rPr>
          <w:b/>
        </w:rPr>
        <w:t>3.5 стойкость изделия пиротехнического к внешним воздействующим факторам</w:t>
      </w:r>
      <w:r>
        <w:t xml:space="preserve">: Способность пиротехнического изделия выполнять функции после внешних воздействий (механических или климатических). </w:t>
      </w:r>
    </w:p>
    <w:p w:rsidR="00EA2CE6" w:rsidRDefault="002E718E">
      <w:pPr>
        <w:spacing w:after="95" w:line="259" w:lineRule="auto"/>
        <w:ind w:left="708" w:firstLine="0"/>
        <w:jc w:val="left"/>
      </w:pPr>
      <w:r>
        <w:rPr>
          <w:b/>
        </w:rPr>
        <w:t xml:space="preserve"> </w:t>
      </w:r>
    </w:p>
    <w:p w:rsidR="00EA2CE6" w:rsidRDefault="002E718E">
      <w:pPr>
        <w:pStyle w:val="2"/>
        <w:ind w:left="703"/>
      </w:pPr>
      <w:r>
        <w:t xml:space="preserve">4 Обозначения </w:t>
      </w:r>
    </w:p>
    <w:p w:rsidR="00EA2CE6" w:rsidRDefault="002E718E">
      <w:pPr>
        <w:spacing w:after="0" w:line="259" w:lineRule="auto"/>
        <w:ind w:left="708" w:firstLine="0"/>
        <w:jc w:val="left"/>
      </w:pPr>
      <w:r>
        <w:t xml:space="preserve"> </w:t>
      </w:r>
    </w:p>
    <w:p w:rsidR="00EA2CE6" w:rsidRDefault="002E718E">
      <w:pPr>
        <w:spacing w:after="44" w:line="259" w:lineRule="auto"/>
        <w:ind w:left="708" w:firstLine="0"/>
        <w:jc w:val="left"/>
      </w:pPr>
      <w:r>
        <w:t xml:space="preserve"> </w:t>
      </w:r>
    </w:p>
    <w:p w:rsidR="00EA2CE6" w:rsidRDefault="002E718E">
      <w:pPr>
        <w:spacing w:after="64" w:line="259" w:lineRule="auto"/>
        <w:ind w:left="708" w:right="252" w:firstLine="0"/>
      </w:pPr>
      <w:r>
        <w:t xml:space="preserve">В настоящем стандарте приняты следующие обозначения. </w:t>
      </w:r>
    </w:p>
    <w:p w:rsidR="00EA2CE6" w:rsidRDefault="002E718E">
      <w:pPr>
        <w:ind w:left="708" w:right="252" w:firstLine="0"/>
      </w:pPr>
      <w:r>
        <w:rPr>
          <w:i/>
        </w:rPr>
        <w:t>К</w:t>
      </w:r>
      <w:r>
        <w:t xml:space="preserve"> – масштабный коэффициент, м/мм; </w:t>
      </w:r>
      <w:r>
        <w:rPr>
          <w:i/>
        </w:rPr>
        <w:t xml:space="preserve">l </w:t>
      </w:r>
      <w:r>
        <w:t>–</w:t>
      </w:r>
      <w:r>
        <w:rPr>
          <w:i/>
        </w:rPr>
        <w:t xml:space="preserve"> </w:t>
      </w:r>
      <w:r>
        <w:t xml:space="preserve">длина изображения вехи (рейки) на экране монитора или телевизора </w:t>
      </w:r>
    </w:p>
    <w:p w:rsidR="00EA2CE6" w:rsidRDefault="002E718E">
      <w:pPr>
        <w:spacing w:after="7" w:line="310" w:lineRule="auto"/>
        <w:ind w:left="708" w:right="1980" w:hanging="708"/>
        <w:jc w:val="left"/>
      </w:pPr>
      <w:r>
        <w:t xml:space="preserve">(далее монитора), мм; </w:t>
      </w:r>
      <w:r>
        <w:rPr>
          <w:i/>
        </w:rPr>
        <w:t>l</w:t>
      </w:r>
      <w:r>
        <w:rPr>
          <w:vertAlign w:val="subscript"/>
        </w:rPr>
        <w:t>п</w:t>
      </w:r>
      <w:r>
        <w:t xml:space="preserve"> – </w:t>
      </w:r>
      <w:r>
        <w:t xml:space="preserve">длина изображения пламени (искр) на экране монитора, мм; </w:t>
      </w:r>
      <w:r>
        <w:rPr>
          <w:i/>
        </w:rPr>
        <w:t>D</w:t>
      </w:r>
      <w:r>
        <w:rPr>
          <w:vertAlign w:val="subscript"/>
        </w:rPr>
        <w:t>п</w:t>
      </w:r>
      <w:r>
        <w:t xml:space="preserve"> – диаметр пламени (разлета искр), м; </w:t>
      </w:r>
    </w:p>
    <w:p w:rsidR="00EA2CE6" w:rsidRDefault="002E718E">
      <w:pPr>
        <w:spacing w:after="60" w:line="259" w:lineRule="auto"/>
        <w:ind w:left="708" w:right="252" w:firstLine="0"/>
      </w:pPr>
      <w:r>
        <w:rPr>
          <w:i/>
        </w:rPr>
        <w:t>h</w:t>
      </w:r>
      <w:r>
        <w:rPr>
          <w:vertAlign w:val="subscript"/>
        </w:rPr>
        <w:t>п</w:t>
      </w:r>
      <w:r>
        <w:t xml:space="preserve"> – ширина изображения пламени (разлета искр) на экране монитора, мм; </w:t>
      </w:r>
    </w:p>
    <w:p w:rsidR="00EA2CE6" w:rsidRDefault="002E718E">
      <w:pPr>
        <w:ind w:left="-10" w:right="252"/>
      </w:pPr>
      <w:r>
        <w:rPr>
          <w:i/>
        </w:rPr>
        <w:t xml:space="preserve">H </w:t>
      </w:r>
      <w:r>
        <w:t>–</w:t>
      </w:r>
      <w:r>
        <w:rPr>
          <w:i/>
        </w:rPr>
        <w:t xml:space="preserve"> </w:t>
      </w:r>
      <w:r>
        <w:t>разность уровней расположения пунктов оптических измерителей и пусковой установки,</w:t>
      </w:r>
      <w:r>
        <w:t xml:space="preserve"> м; </w:t>
      </w:r>
      <w:r>
        <w:rPr>
          <w:i/>
        </w:rPr>
        <w:t xml:space="preserve">a </w:t>
      </w:r>
      <w:r>
        <w:t>–</w:t>
      </w:r>
      <w:r>
        <w:rPr>
          <w:i/>
        </w:rPr>
        <w:t xml:space="preserve"> </w:t>
      </w:r>
      <w:r>
        <w:t xml:space="preserve">расстояние от пункта оптического измерителя до пусковой установки, м; δ – угол между горизонтом и направлением на пусковую установку, ° </w:t>
      </w:r>
    </w:p>
    <w:p w:rsidR="00EA2CE6" w:rsidRDefault="002E718E">
      <w:pPr>
        <w:spacing w:after="67"/>
        <w:ind w:left="-10" w:right="252"/>
      </w:pPr>
      <w:r>
        <w:rPr>
          <w:i/>
        </w:rPr>
        <w:t>Н</w:t>
      </w:r>
      <w:r>
        <w:rPr>
          <w:i/>
          <w:vertAlign w:val="subscript"/>
        </w:rPr>
        <w:t>А</w:t>
      </w:r>
      <w:r>
        <w:rPr>
          <w:i/>
        </w:rPr>
        <w:t>, Н</w:t>
      </w:r>
      <w:r>
        <w:rPr>
          <w:i/>
          <w:vertAlign w:val="subscript"/>
        </w:rPr>
        <w:t xml:space="preserve">В </w:t>
      </w:r>
      <w:r>
        <w:t>– высоты точки траектории полета пиротехнического изделия (далее – ПИ), рассчитанные по данным, полученн</w:t>
      </w:r>
      <w:r>
        <w:t xml:space="preserve">ым на пунктах оптических измерителей </w:t>
      </w:r>
      <w:r>
        <w:rPr>
          <w:i/>
        </w:rPr>
        <w:t>А</w:t>
      </w:r>
      <w:r>
        <w:t xml:space="preserve"> и </w:t>
      </w:r>
      <w:r>
        <w:rPr>
          <w:i/>
        </w:rPr>
        <w:t>В</w:t>
      </w:r>
      <w:r>
        <w:t xml:space="preserve"> соответственно, м; </w:t>
      </w:r>
    </w:p>
    <w:p w:rsidR="00EA2CE6" w:rsidRDefault="002E718E">
      <w:pPr>
        <w:ind w:left="708" w:right="252" w:firstLine="0"/>
      </w:pPr>
      <w:r>
        <w:rPr>
          <w:i/>
        </w:rPr>
        <w:t xml:space="preserve">Б </w:t>
      </w:r>
      <w:r>
        <w:t>–</w:t>
      </w:r>
      <w:r>
        <w:rPr>
          <w:i/>
        </w:rPr>
        <w:t xml:space="preserve"> </w:t>
      </w:r>
      <w:r>
        <w:t xml:space="preserve">база – расстояние между пунктами оптических измерителей </w:t>
      </w:r>
      <w:r>
        <w:rPr>
          <w:i/>
        </w:rPr>
        <w:t>А</w:t>
      </w:r>
      <w:r>
        <w:t xml:space="preserve"> и </w:t>
      </w:r>
      <w:r>
        <w:rPr>
          <w:i/>
        </w:rPr>
        <w:t>В</w:t>
      </w:r>
      <w:r>
        <w:t xml:space="preserve">, м; </w:t>
      </w:r>
      <w:r>
        <w:rPr>
          <w:i/>
        </w:rPr>
        <w:t>h</w:t>
      </w:r>
      <w:r>
        <w:rPr>
          <w:i/>
          <w:vertAlign w:val="subscript"/>
        </w:rPr>
        <w:t>A</w:t>
      </w:r>
      <w:r>
        <w:rPr>
          <w:i/>
        </w:rPr>
        <w:t>, h</w:t>
      </w:r>
      <w:r>
        <w:rPr>
          <w:i/>
          <w:vertAlign w:val="subscript"/>
        </w:rPr>
        <w:t>B</w:t>
      </w:r>
      <w:r>
        <w:t xml:space="preserve"> – разность уровней расположения пусковой установки и пунктов </w:t>
      </w:r>
    </w:p>
    <w:p w:rsidR="00EA2CE6" w:rsidRDefault="002E718E">
      <w:pPr>
        <w:spacing w:after="59" w:line="259" w:lineRule="auto"/>
        <w:ind w:left="-10" w:right="252" w:firstLine="0"/>
      </w:pPr>
      <w:r>
        <w:t xml:space="preserve">оптических измерителей </w:t>
      </w:r>
      <w:r>
        <w:rPr>
          <w:i/>
        </w:rPr>
        <w:t>А</w:t>
      </w:r>
      <w:r>
        <w:t xml:space="preserve"> и </w:t>
      </w:r>
      <w:r>
        <w:rPr>
          <w:i/>
        </w:rPr>
        <w:t>В</w:t>
      </w:r>
      <w:r>
        <w:t xml:space="preserve"> соответственно, м; </w:t>
      </w:r>
    </w:p>
    <w:p w:rsidR="00EA2CE6" w:rsidRDefault="002E718E">
      <w:pPr>
        <w:spacing w:after="83" w:line="259" w:lineRule="auto"/>
        <w:ind w:left="708" w:right="252" w:firstLine="0"/>
      </w:pPr>
      <w:r>
        <w:rPr>
          <w:i/>
        </w:rPr>
        <w:t xml:space="preserve">R </w:t>
      </w:r>
      <w:r>
        <w:t>–</w:t>
      </w:r>
      <w:r>
        <w:rPr>
          <w:i/>
        </w:rPr>
        <w:t xml:space="preserve"> </w:t>
      </w:r>
      <w:r>
        <w:t xml:space="preserve"> </w:t>
      </w:r>
      <w:r>
        <w:t xml:space="preserve">радиус опасной зоны, м; </w:t>
      </w:r>
    </w:p>
    <w:p w:rsidR="00EA2CE6" w:rsidRDefault="002E718E">
      <w:pPr>
        <w:ind w:left="-10" w:right="252"/>
      </w:pPr>
      <w:r>
        <w:rPr>
          <w:i/>
        </w:rPr>
        <w:t>R</w:t>
      </w:r>
      <w:r>
        <w:rPr>
          <w:vertAlign w:val="subscript"/>
        </w:rPr>
        <w:t>дог</w:t>
      </w:r>
      <w:r>
        <w:rPr>
          <w:i/>
          <w:vertAlign w:val="subscript"/>
        </w:rPr>
        <w:t xml:space="preserve"> </w:t>
      </w:r>
      <w:r>
        <w:rPr>
          <w:i/>
          <w:sz w:val="16"/>
        </w:rPr>
        <w:t>А</w:t>
      </w:r>
      <w:r>
        <w:t xml:space="preserve">, </w:t>
      </w:r>
      <w:r>
        <w:rPr>
          <w:i/>
        </w:rPr>
        <w:t>R</w:t>
      </w:r>
      <w:r>
        <w:rPr>
          <w:vertAlign w:val="subscript"/>
        </w:rPr>
        <w:t xml:space="preserve">дог </w:t>
      </w:r>
      <w:r>
        <w:rPr>
          <w:i/>
          <w:vertAlign w:val="subscript"/>
        </w:rPr>
        <w:t>В</w:t>
      </w:r>
      <w:r>
        <w:t xml:space="preserve"> – радиусы догорания ПИ, рассчитанные по данным пунктов оптических измерителей </w:t>
      </w:r>
      <w:r>
        <w:rPr>
          <w:i/>
        </w:rPr>
        <w:t>А</w:t>
      </w:r>
      <w:r>
        <w:t xml:space="preserve"> и </w:t>
      </w:r>
      <w:r>
        <w:rPr>
          <w:i/>
        </w:rPr>
        <w:t>В</w:t>
      </w:r>
      <w:r>
        <w:t xml:space="preserve"> соответственно, м; </w:t>
      </w:r>
    </w:p>
    <w:p w:rsidR="00EA2CE6" w:rsidRDefault="002E718E">
      <w:pPr>
        <w:spacing w:after="66" w:line="259" w:lineRule="auto"/>
        <w:ind w:left="708" w:right="252" w:firstLine="0"/>
      </w:pPr>
      <w:r>
        <w:rPr>
          <w:i/>
        </w:rPr>
        <w:t>l</w:t>
      </w:r>
      <w:r>
        <w:rPr>
          <w:vertAlign w:val="subscript"/>
        </w:rPr>
        <w:t xml:space="preserve">0 </w:t>
      </w:r>
      <w:r>
        <w:t>–</w:t>
      </w:r>
      <w:r>
        <w:rPr>
          <w:vertAlign w:val="subscript"/>
        </w:rPr>
        <w:t xml:space="preserve"> </w:t>
      </w:r>
      <w:r>
        <w:t xml:space="preserve">расстояние от пункта оптических измерителей </w:t>
      </w:r>
      <w:r>
        <w:rPr>
          <w:i/>
        </w:rPr>
        <w:t>А</w:t>
      </w:r>
      <w:r>
        <w:t xml:space="preserve"> до проекции точки </w:t>
      </w:r>
    </w:p>
    <w:p w:rsidR="00EA2CE6" w:rsidRDefault="002E718E">
      <w:pPr>
        <w:ind w:left="698" w:right="252" w:hanging="708"/>
      </w:pPr>
      <w:r>
        <w:t xml:space="preserve">траектории на </w:t>
      </w:r>
      <w:r>
        <w:t xml:space="preserve">горизонтальную плоскость, м; </w:t>
      </w:r>
      <w:r>
        <w:rPr>
          <w:i/>
        </w:rPr>
        <w:t>l</w:t>
      </w:r>
      <w:r>
        <w:rPr>
          <w:vertAlign w:val="subscript"/>
        </w:rPr>
        <w:t xml:space="preserve">1 </w:t>
      </w:r>
      <w:r>
        <w:t xml:space="preserve">– расстояние от пункта оптических измерителей </w:t>
      </w:r>
      <w:r>
        <w:rPr>
          <w:i/>
        </w:rPr>
        <w:t>В</w:t>
      </w:r>
      <w:r>
        <w:t xml:space="preserve"> до проекции точки </w:t>
      </w:r>
    </w:p>
    <w:p w:rsidR="00EA2CE6" w:rsidRDefault="002E718E">
      <w:pPr>
        <w:spacing w:after="7" w:line="310" w:lineRule="auto"/>
        <w:ind w:left="708" w:right="415" w:hanging="708"/>
        <w:jc w:val="left"/>
      </w:pPr>
      <w:r>
        <w:t xml:space="preserve">траектории на горизонтальную плоскость, м; </w:t>
      </w:r>
      <w:r>
        <w:rPr>
          <w:i/>
        </w:rPr>
        <w:t>l</w:t>
      </w:r>
      <w:r>
        <w:rPr>
          <w:vertAlign w:val="subscript"/>
        </w:rPr>
        <w:t xml:space="preserve">2 </w:t>
      </w:r>
      <w:r>
        <w:t>–</w:t>
      </w:r>
      <w:r>
        <w:rPr>
          <w:vertAlign w:val="subscript"/>
        </w:rPr>
        <w:t xml:space="preserve"> </w:t>
      </w:r>
      <w:r>
        <w:t xml:space="preserve">расстояние от пункта оптических измерителей </w:t>
      </w:r>
      <w:r>
        <w:rPr>
          <w:i/>
        </w:rPr>
        <w:t>А</w:t>
      </w:r>
      <w:r>
        <w:t xml:space="preserve"> до пусковой установки,м; </w:t>
      </w:r>
      <w:r>
        <w:rPr>
          <w:i/>
        </w:rPr>
        <w:t>l</w:t>
      </w:r>
      <w:r>
        <w:rPr>
          <w:vertAlign w:val="subscript"/>
        </w:rPr>
        <w:t xml:space="preserve">3 </w:t>
      </w:r>
      <w:r>
        <w:t>–</w:t>
      </w:r>
      <w:r>
        <w:rPr>
          <w:vertAlign w:val="subscript"/>
        </w:rPr>
        <w:t xml:space="preserve"> </w:t>
      </w:r>
      <w:r>
        <w:t xml:space="preserve">расстояние от пункта оптических измерителей </w:t>
      </w:r>
      <w:r>
        <w:rPr>
          <w:i/>
        </w:rPr>
        <w:t>В</w:t>
      </w:r>
      <w:r>
        <w:t xml:space="preserve"> до пусковой установки, м; θ – угол отклонения от вертикали, °; </w:t>
      </w:r>
    </w:p>
    <w:p w:rsidR="00EA2CE6" w:rsidRDefault="002E718E">
      <w:pPr>
        <w:ind w:left="-10" w:right="252"/>
      </w:pPr>
      <w:r>
        <w:t>α, β – углы в горизонтальной плоскости между прямой, соединяющей пункты оптических измерителей, и прямыми, соединяющими каждый из пунктов оптическ</w:t>
      </w:r>
      <w:r>
        <w:t>их измерителей с проекцией точки срабатывания ПИ соответственно, °; α</w:t>
      </w:r>
      <w:r>
        <w:rPr>
          <w:vertAlign w:val="subscript"/>
        </w:rPr>
        <w:t>1</w:t>
      </w:r>
      <w:r>
        <w:t>, β</w:t>
      </w:r>
      <w:r>
        <w:rPr>
          <w:vertAlign w:val="subscript"/>
        </w:rPr>
        <w:t>1</w:t>
      </w:r>
      <w:r>
        <w:t xml:space="preserve"> – углы в горизонтальной плоскости между прямой, соединяющей пункты оптических измерителей, и прямыми, соединяющими каждый из пунктов оптических измерителей с пусковой установкой соо</w:t>
      </w:r>
      <w:r>
        <w:t>тветственно, °; σ, σ</w:t>
      </w:r>
      <w:r>
        <w:rPr>
          <w:vertAlign w:val="subscript"/>
        </w:rPr>
        <w:t xml:space="preserve">1 </w:t>
      </w:r>
      <w:r>
        <w:t xml:space="preserve">– углы в вертикальной плоскости между горизонтальной плоскостью и направлениями с каждого пункта оптических измерителей на точку срабатывания ПИ соответственно,°. </w:t>
      </w:r>
    </w:p>
    <w:p w:rsidR="00EA2CE6" w:rsidRDefault="002E718E">
      <w:pPr>
        <w:spacing w:line="259" w:lineRule="auto"/>
        <w:ind w:left="708" w:right="252" w:firstLine="0"/>
      </w:pPr>
      <w:r>
        <w:rPr>
          <w:i/>
        </w:rPr>
        <w:t>К</w:t>
      </w:r>
      <w:r>
        <w:rPr>
          <w:vertAlign w:val="subscript"/>
        </w:rPr>
        <w:t>1(2)</w:t>
      </w:r>
      <w:r>
        <w:t xml:space="preserve"> – масштабный коэффициент изображения 1-й (2-й) видеокамеры, мм</w:t>
      </w:r>
      <w:r>
        <w:rPr>
          <w:vertAlign w:val="superscript"/>
        </w:rPr>
        <w:t>-1</w:t>
      </w:r>
      <w:r>
        <w:t xml:space="preserve">; </w:t>
      </w:r>
    </w:p>
    <w:p w:rsidR="00EA2CE6" w:rsidRDefault="002E718E">
      <w:pPr>
        <w:spacing w:after="292" w:line="259" w:lineRule="auto"/>
        <w:ind w:left="2220" w:firstLine="0"/>
        <w:jc w:val="left"/>
      </w:pPr>
      <w:r>
        <w:rPr>
          <w:rFonts w:ascii="Calibri" w:eastAsia="Calibri" w:hAnsi="Calibri" w:cs="Calibri"/>
          <w:noProof/>
          <w:sz w:val="22"/>
        </w:rPr>
        <mc:AlternateContent>
          <mc:Choice Requires="wpg">
            <w:drawing>
              <wp:inline distT="0" distB="0" distL="0" distR="0">
                <wp:extent cx="780275" cy="10681"/>
                <wp:effectExtent l="0" t="0" r="0" b="0"/>
                <wp:docPr id="128728" name="Group 128728"/>
                <wp:cNvGraphicFramePr/>
                <a:graphic xmlns:a="http://schemas.openxmlformats.org/drawingml/2006/main">
                  <a:graphicData uri="http://schemas.microsoft.com/office/word/2010/wordprocessingGroup">
                    <wpg:wgp>
                      <wpg:cNvGrpSpPr/>
                      <wpg:grpSpPr>
                        <a:xfrm>
                          <a:off x="0" y="0"/>
                          <a:ext cx="780275" cy="10681"/>
                          <a:chOff x="0" y="0"/>
                          <a:chExt cx="780275" cy="10681"/>
                        </a:xfrm>
                      </wpg:grpSpPr>
                      <wps:wsp>
                        <wps:cNvPr id="180145" name="Shape 180145"/>
                        <wps:cNvSpPr/>
                        <wps:spPr>
                          <a:xfrm>
                            <a:off x="0" y="0"/>
                            <a:ext cx="780275" cy="10681"/>
                          </a:xfrm>
                          <a:custGeom>
                            <a:avLst/>
                            <a:gdLst/>
                            <a:ahLst/>
                            <a:cxnLst/>
                            <a:rect l="0" t="0" r="0" b="0"/>
                            <a:pathLst>
                              <a:path w="780275" h="10681">
                                <a:moveTo>
                                  <a:pt x="0" y="0"/>
                                </a:moveTo>
                                <a:lnTo>
                                  <a:pt x="780275" y="0"/>
                                </a:lnTo>
                                <a:lnTo>
                                  <a:pt x="780275"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728" style="width:61.439pt;height:0.841003pt;mso-position-horizontal-relative:char;mso-position-vertical-relative:line" coordsize="7802,106">
                <v:shape id="Shape 180146" style="position:absolute;width:7802;height:106;left:0;top:0;" coordsize="780275,10681" path="m0,0l780275,0l780275,10681l0,10681l0,0">
                  <v:stroke weight="0pt" endcap="flat" joinstyle="miter" miterlimit="10" on="false" color="#000000" opacity="0"/>
                  <v:fill on="true" color="#000000"/>
                </v:shape>
              </v:group>
            </w:pict>
          </mc:Fallback>
        </mc:AlternateContent>
      </w:r>
    </w:p>
    <w:p w:rsidR="00EA2CE6" w:rsidRDefault="002E718E">
      <w:pPr>
        <w:tabs>
          <w:tab w:val="center" w:pos="975"/>
          <w:tab w:val="center" w:pos="1630"/>
          <w:tab w:val="center" w:pos="2745"/>
          <w:tab w:val="center" w:pos="3859"/>
          <w:tab w:val="center" w:pos="4997"/>
          <w:tab w:val="center" w:pos="6708"/>
          <w:tab w:val="center" w:pos="7812"/>
          <w:tab w:val="center" w:pos="8490"/>
          <w:tab w:val="center" w:pos="9343"/>
        </w:tabs>
        <w:spacing w:after="279" w:line="259" w:lineRule="auto"/>
        <w:ind w:firstLine="0"/>
        <w:jc w:val="left"/>
      </w:pPr>
      <w:r>
        <w:rPr>
          <w:rFonts w:ascii="Calibri" w:eastAsia="Calibri" w:hAnsi="Calibri" w:cs="Calibri"/>
          <w:sz w:val="22"/>
        </w:rPr>
        <w:tab/>
      </w:r>
      <w:r>
        <w:rPr>
          <w:i/>
        </w:rPr>
        <w:t>L</w:t>
      </w:r>
      <w:r>
        <w:rPr>
          <w:vertAlign w:val="subscript"/>
        </w:rPr>
        <w:t xml:space="preserve">1(2)П </w:t>
      </w:r>
      <w:r>
        <w:rPr>
          <w:vertAlign w:val="subscript"/>
        </w:rPr>
        <w:tab/>
      </w:r>
      <w:r>
        <w:t xml:space="preserve">= </w:t>
      </w:r>
      <w:r>
        <w:tab/>
      </w:r>
      <w:r>
        <w:rPr>
          <w:rFonts w:ascii="Cambria Math" w:eastAsia="Cambria Math" w:hAnsi="Cambria Math" w:cs="Cambria Math"/>
        </w:rPr>
        <w:t>𝐿𝐿</w:t>
      </w:r>
      <w:r>
        <w:rPr>
          <w:rFonts w:ascii="Cambria Math" w:eastAsia="Cambria Math" w:hAnsi="Cambria Math" w:cs="Cambria Math"/>
        </w:rPr>
        <w:t>П</w:t>
      </w:r>
      <w:r>
        <w:rPr>
          <w:rFonts w:ascii="Cambria Math" w:eastAsia="Cambria Math" w:hAnsi="Cambria Math" w:cs="Cambria Math"/>
          <w:sz w:val="37"/>
          <w:vertAlign w:val="superscript"/>
        </w:rPr>
        <w:t xml:space="preserve">2 </w:t>
      </w:r>
      <w:r>
        <w:rPr>
          <w:rFonts w:ascii="Cambria Math" w:eastAsia="Cambria Math" w:hAnsi="Cambria Math" w:cs="Cambria Math"/>
        </w:rPr>
        <w:t>−</w:t>
      </w:r>
      <w:r>
        <w:rPr>
          <w:rFonts w:ascii="Cambria Math" w:eastAsia="Cambria Math" w:hAnsi="Cambria Math" w:cs="Cambria Math"/>
        </w:rPr>
        <w:t xml:space="preserve"> ∆Н</w:t>
      </w:r>
      <w:r>
        <w:rPr>
          <w:rFonts w:ascii="Cambria Math" w:eastAsia="Cambria Math" w:hAnsi="Cambria Math" w:cs="Cambria Math"/>
          <w:sz w:val="37"/>
          <w:vertAlign w:val="superscript"/>
        </w:rPr>
        <w:t>2</w:t>
      </w:r>
      <w:r>
        <w:rPr>
          <w:rFonts w:ascii="Cambria Math" w:eastAsia="Cambria Math" w:hAnsi="Cambria Math" w:cs="Cambria Math"/>
          <w:vertAlign w:val="subscript"/>
        </w:rPr>
        <w:t>р</w:t>
      </w:r>
      <w:r>
        <w:t xml:space="preserve"> </w:t>
      </w:r>
      <w:r>
        <w:tab/>
        <w:t xml:space="preserve">– </w:t>
      </w:r>
      <w:r>
        <w:tab/>
        <w:t xml:space="preserve">приведенное </w:t>
      </w:r>
      <w:r>
        <w:tab/>
        <w:t xml:space="preserve">расстояние </w:t>
      </w:r>
      <w:r>
        <w:tab/>
        <w:t xml:space="preserve">от </w:t>
      </w:r>
      <w:r>
        <w:tab/>
        <w:t xml:space="preserve">1-го </w:t>
      </w:r>
      <w:r>
        <w:tab/>
        <w:t xml:space="preserve">(2-го) </w:t>
      </w:r>
    </w:p>
    <w:p w:rsidR="00EA2CE6" w:rsidRDefault="002E718E">
      <w:pPr>
        <w:spacing w:line="259" w:lineRule="auto"/>
        <w:ind w:left="-10" w:right="252" w:firstLine="0"/>
      </w:pPr>
      <w:r>
        <w:t xml:space="preserve">видеорегистратора до точки пуска, м; </w:t>
      </w:r>
    </w:p>
    <w:p w:rsidR="00EA2CE6" w:rsidRDefault="002E718E">
      <w:pPr>
        <w:spacing w:after="152" w:line="259" w:lineRule="auto"/>
        <w:ind w:left="1928" w:firstLine="0"/>
        <w:jc w:val="left"/>
      </w:pPr>
      <w:r>
        <w:rPr>
          <w:rFonts w:ascii="Calibri" w:eastAsia="Calibri" w:hAnsi="Calibri" w:cs="Calibri"/>
          <w:noProof/>
          <w:sz w:val="22"/>
        </w:rPr>
        <mc:AlternateContent>
          <mc:Choice Requires="wpg">
            <w:drawing>
              <wp:inline distT="0" distB="0" distL="0" distR="0">
                <wp:extent cx="1519428" cy="10668"/>
                <wp:effectExtent l="0" t="0" r="0" b="0"/>
                <wp:docPr id="128729" name="Group 128729"/>
                <wp:cNvGraphicFramePr/>
                <a:graphic xmlns:a="http://schemas.openxmlformats.org/drawingml/2006/main">
                  <a:graphicData uri="http://schemas.microsoft.com/office/word/2010/wordprocessingGroup">
                    <wpg:wgp>
                      <wpg:cNvGrpSpPr/>
                      <wpg:grpSpPr>
                        <a:xfrm>
                          <a:off x="0" y="0"/>
                          <a:ext cx="1519428" cy="10668"/>
                          <a:chOff x="0" y="0"/>
                          <a:chExt cx="1519428" cy="10668"/>
                        </a:xfrm>
                      </wpg:grpSpPr>
                      <wps:wsp>
                        <wps:cNvPr id="180147" name="Shape 180147"/>
                        <wps:cNvSpPr/>
                        <wps:spPr>
                          <a:xfrm>
                            <a:off x="0" y="0"/>
                            <a:ext cx="1519428" cy="10668"/>
                          </a:xfrm>
                          <a:custGeom>
                            <a:avLst/>
                            <a:gdLst/>
                            <a:ahLst/>
                            <a:cxnLst/>
                            <a:rect l="0" t="0" r="0" b="0"/>
                            <a:pathLst>
                              <a:path w="1519428" h="10668">
                                <a:moveTo>
                                  <a:pt x="0" y="0"/>
                                </a:moveTo>
                                <a:lnTo>
                                  <a:pt x="1519428" y="0"/>
                                </a:lnTo>
                                <a:lnTo>
                                  <a:pt x="15194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729" style="width:119.64pt;height:0.839996pt;mso-position-horizontal-relative:char;mso-position-vertical-relative:line" coordsize="15194,106">
                <v:shape id="Shape 180148" style="position:absolute;width:15194;height:106;left:0;top:0;" coordsize="1519428,10668" path="m0,0l1519428,0l1519428,10668l0,10668l0,0">
                  <v:stroke weight="0pt" endcap="flat" joinstyle="miter" miterlimit="10" on="false" color="#000000" opacity="0"/>
                  <v:fill on="true" color="#000000"/>
                </v:shape>
              </v:group>
            </w:pict>
          </mc:Fallback>
        </mc:AlternateContent>
      </w:r>
    </w:p>
    <w:p w:rsidR="00EA2CE6" w:rsidRDefault="002E718E">
      <w:pPr>
        <w:spacing w:after="63" w:line="216" w:lineRule="auto"/>
        <w:ind w:left="2179" w:right="252" w:hanging="1471"/>
      </w:pPr>
      <w:r>
        <w:rPr>
          <w:i/>
        </w:rPr>
        <w:t>L</w:t>
      </w:r>
      <w:r>
        <w:rPr>
          <w:vertAlign w:val="subscript"/>
        </w:rPr>
        <w:t xml:space="preserve">1(2)П </w:t>
      </w:r>
      <w:r>
        <w:t xml:space="preserve">= </w:t>
      </w:r>
      <w:r>
        <w:rPr>
          <w:rFonts w:ascii="Cambria Math" w:eastAsia="Cambria Math" w:hAnsi="Cambria Math" w:cs="Cambria Math"/>
        </w:rPr>
        <w:t>𝐿𝐿</w:t>
      </w:r>
      <w:r>
        <w:rPr>
          <w:rFonts w:ascii="Cambria Math" w:eastAsia="Cambria Math" w:hAnsi="Cambria Math" w:cs="Cambria Math"/>
          <w:sz w:val="37"/>
          <w:vertAlign w:val="superscript"/>
        </w:rPr>
        <w:t xml:space="preserve">2 </w:t>
      </w:r>
      <w:r>
        <w:rPr>
          <w:rFonts w:ascii="Cambria Math" w:eastAsia="Cambria Math" w:hAnsi="Cambria Math" w:cs="Cambria Math"/>
        </w:rPr>
        <w:t>−</w:t>
      </w:r>
      <w:r>
        <w:rPr>
          <w:rFonts w:ascii="Cambria Math" w:eastAsia="Cambria Math" w:hAnsi="Cambria Math" w:cs="Cambria Math"/>
        </w:rPr>
        <w:t xml:space="preserve"> (∆Н</w:t>
      </w:r>
      <w:r>
        <w:rPr>
          <w:rFonts w:ascii="Cambria Math" w:eastAsia="Cambria Math" w:hAnsi="Cambria Math" w:cs="Cambria Math"/>
          <w:vertAlign w:val="subscript"/>
        </w:rPr>
        <w:t xml:space="preserve">р </w:t>
      </w:r>
      <w:r>
        <w:rPr>
          <w:rFonts w:ascii="Cambria Math" w:eastAsia="Cambria Math" w:hAnsi="Cambria Math" w:cs="Cambria Math"/>
        </w:rPr>
        <w:t>−</w:t>
      </w:r>
      <w:r>
        <w:rPr>
          <w:rFonts w:ascii="Cambria Math" w:eastAsia="Cambria Math" w:hAnsi="Cambria Math" w:cs="Cambria Math"/>
        </w:rPr>
        <w:t xml:space="preserve"> ∆Н</w:t>
      </w:r>
      <w:r>
        <w:rPr>
          <w:rFonts w:ascii="Cambria Math" w:eastAsia="Cambria Math" w:hAnsi="Cambria Math" w:cs="Cambria Math"/>
          <w:vertAlign w:val="subscript"/>
        </w:rPr>
        <w:t>В</w:t>
      </w:r>
      <w:r>
        <w:rPr>
          <w:rFonts w:ascii="Cambria Math" w:eastAsia="Cambria Math" w:hAnsi="Cambria Math" w:cs="Cambria Math"/>
        </w:rPr>
        <w:t xml:space="preserve">) </w:t>
      </w:r>
      <w:r>
        <w:rPr>
          <w:rFonts w:ascii="Cambria Math" w:eastAsia="Cambria Math" w:hAnsi="Cambria Math" w:cs="Cambria Math"/>
          <w:sz w:val="37"/>
          <w:vertAlign w:val="superscript"/>
        </w:rPr>
        <w:t xml:space="preserve">2 </w:t>
      </w:r>
      <w:r>
        <w:t xml:space="preserve"> – приведенное расстояние от 1-го (2-го) </w:t>
      </w:r>
      <w:r>
        <w:rPr>
          <w:rFonts w:ascii="Cambria Math" w:eastAsia="Cambria Math" w:hAnsi="Cambria Math" w:cs="Cambria Math"/>
        </w:rPr>
        <w:t>В</w:t>
      </w:r>
    </w:p>
    <w:p w:rsidR="00EA2CE6" w:rsidRDefault="002E718E">
      <w:pPr>
        <w:spacing w:after="77" w:line="259" w:lineRule="auto"/>
        <w:ind w:left="-10" w:right="252" w:firstLine="0"/>
      </w:pPr>
      <w:r>
        <w:t xml:space="preserve">видеорегистратора до основания вехи, м; </w:t>
      </w:r>
    </w:p>
    <w:p w:rsidR="00EA2CE6" w:rsidRDefault="002E718E">
      <w:pPr>
        <w:spacing w:after="69" w:line="259" w:lineRule="auto"/>
        <w:ind w:left="708" w:right="252" w:firstLine="0"/>
      </w:pPr>
      <w:r>
        <w:t>Δ</w:t>
      </w:r>
      <w:r>
        <w:rPr>
          <w:vertAlign w:val="subscript"/>
        </w:rPr>
        <w:t>Нр</w:t>
      </w:r>
      <w:r>
        <w:t xml:space="preserve"> – превышение точки регистратора над точкой пуска, м; </w:t>
      </w:r>
    </w:p>
    <w:p w:rsidR="00EA2CE6" w:rsidRDefault="002E718E">
      <w:pPr>
        <w:spacing w:after="67" w:line="259" w:lineRule="auto"/>
        <w:ind w:left="708" w:right="252" w:firstLine="0"/>
      </w:pPr>
      <w:r>
        <w:t>Δ</w:t>
      </w:r>
      <w:r>
        <w:rPr>
          <w:vertAlign w:val="subscript"/>
        </w:rPr>
        <w:t>Нв</w:t>
      </w:r>
      <w:r>
        <w:t xml:space="preserve"> – превышение основания вехи над точкой пуска, м; </w:t>
      </w:r>
    </w:p>
    <w:p w:rsidR="00EA2CE6" w:rsidRDefault="002E718E">
      <w:pPr>
        <w:ind w:left="-10" w:right="252"/>
      </w:pPr>
      <w:r>
        <w:t>Δ</w:t>
      </w:r>
      <w:r>
        <w:rPr>
          <w:vertAlign w:val="subscript"/>
        </w:rPr>
        <w:t>в</w:t>
      </w:r>
      <w:r>
        <w:t xml:space="preserve"> – </w:t>
      </w:r>
      <w:r>
        <w:t xml:space="preserve">отклонение в горизонтальной плоскости основания вехи от оси видеорегистратора, м; </w:t>
      </w:r>
    </w:p>
    <w:p w:rsidR="00EA2CE6" w:rsidRDefault="002E718E">
      <w:pPr>
        <w:spacing w:after="60" w:line="259" w:lineRule="auto"/>
        <w:ind w:left="708" w:right="252" w:firstLine="0"/>
      </w:pPr>
      <w:r>
        <w:rPr>
          <w:i/>
        </w:rPr>
        <w:t>Н</w:t>
      </w:r>
      <w:r>
        <w:rPr>
          <w:vertAlign w:val="subscript"/>
        </w:rPr>
        <w:t>р</w:t>
      </w:r>
      <w:r>
        <w:t xml:space="preserve"> – высота разрыва ПИ, м; </w:t>
      </w:r>
    </w:p>
    <w:p w:rsidR="00EA2CE6" w:rsidRDefault="002E718E">
      <w:pPr>
        <w:ind w:left="-10" w:right="252"/>
      </w:pPr>
      <w:r>
        <w:rPr>
          <w:i/>
        </w:rPr>
        <w:t>Н</w:t>
      </w:r>
      <w:r>
        <w:t xml:space="preserve"> – высота исследуемого объекта над горизонтальной плоскостью точки пуска, м; </w:t>
      </w:r>
    </w:p>
    <w:p w:rsidR="00EA2CE6" w:rsidRDefault="002E718E">
      <w:pPr>
        <w:spacing w:after="68" w:line="259" w:lineRule="auto"/>
        <w:ind w:left="708" w:right="252" w:firstLine="0"/>
      </w:pPr>
      <w:r>
        <w:rPr>
          <w:i/>
        </w:rPr>
        <w:t>Н</w:t>
      </w:r>
      <w:r>
        <w:rPr>
          <w:vertAlign w:val="subscript"/>
        </w:rPr>
        <w:t>в</w:t>
      </w:r>
      <w:r>
        <w:t xml:space="preserve"> – высота вехи, м; </w:t>
      </w:r>
    </w:p>
    <w:p w:rsidR="00EA2CE6" w:rsidRDefault="002E718E">
      <w:pPr>
        <w:spacing w:after="67" w:line="259" w:lineRule="auto"/>
        <w:ind w:left="708" w:right="252" w:firstLine="0"/>
      </w:pPr>
      <w:r>
        <w:rPr>
          <w:i/>
        </w:rPr>
        <w:t>h</w:t>
      </w:r>
      <w:r>
        <w:rPr>
          <w:vertAlign w:val="subscript"/>
        </w:rPr>
        <w:t>1(2)</w:t>
      </w:r>
      <w:r>
        <w:t xml:space="preserve"> – вертикальный размер (отклонение) изо</w:t>
      </w:r>
      <w:r>
        <w:t xml:space="preserve">бражения исследуемой точки на </w:t>
      </w:r>
    </w:p>
    <w:p w:rsidR="00EA2CE6" w:rsidRDefault="002E718E">
      <w:pPr>
        <w:ind w:left="698" w:right="252" w:hanging="708"/>
      </w:pPr>
      <w:r>
        <w:t>экране монитора 1-й (2-й) видеокамеры, мм; δ</w:t>
      </w:r>
      <w:r>
        <w:rPr>
          <w:vertAlign w:val="subscript"/>
        </w:rPr>
        <w:t>1(2)</w:t>
      </w:r>
      <w:r>
        <w:t xml:space="preserve"> – горизонтальный размер (отклонение) изображения исследуемой точки </w:t>
      </w:r>
    </w:p>
    <w:p w:rsidR="00EA2CE6" w:rsidRDefault="002E718E">
      <w:pPr>
        <w:spacing w:after="75" w:line="259" w:lineRule="auto"/>
        <w:ind w:left="-10" w:right="252" w:firstLine="0"/>
      </w:pPr>
      <w:r>
        <w:t xml:space="preserve">на экране монитора 1-й (2-й) видеокамеры, мм; </w:t>
      </w:r>
    </w:p>
    <w:p w:rsidR="00EA2CE6" w:rsidRDefault="002E718E">
      <w:pPr>
        <w:ind w:left="-10" w:right="252"/>
      </w:pPr>
      <w:r>
        <w:t>Δ</w:t>
      </w:r>
      <w:r>
        <w:rPr>
          <w:vertAlign w:val="subscript"/>
        </w:rPr>
        <w:t>1(2)</w:t>
      </w:r>
      <w:r>
        <w:t xml:space="preserve"> – отклонение проекции исследуемой точки на горизонтальн</w:t>
      </w:r>
      <w:r>
        <w:t xml:space="preserve">ую плоскость точки пуска, определенное по результатам регистрации 1-й (2-й) видеокамеры, м; </w:t>
      </w:r>
    </w:p>
    <w:p w:rsidR="00EA2CE6" w:rsidRDefault="002E718E">
      <w:pPr>
        <w:ind w:left="-10" w:right="252"/>
      </w:pPr>
      <w:r>
        <w:rPr>
          <w:i/>
        </w:rPr>
        <w:t xml:space="preserve">R </w:t>
      </w:r>
      <w:r>
        <w:t>–</w:t>
      </w:r>
      <w:r>
        <w:rPr>
          <w:i/>
        </w:rPr>
        <w:t xml:space="preserve"> </w:t>
      </w:r>
      <w:r>
        <w:t xml:space="preserve">отклонение проекции исследуемой точки на горизонтальную плоскость от точки пуска (радиус), м; </w:t>
      </w:r>
    </w:p>
    <w:p w:rsidR="00EA2CE6" w:rsidRDefault="002E718E">
      <w:pPr>
        <w:spacing w:after="63" w:line="259" w:lineRule="auto"/>
        <w:ind w:left="708" w:right="252" w:firstLine="0"/>
      </w:pPr>
      <w:r>
        <w:rPr>
          <w:i/>
        </w:rPr>
        <w:t>V</w:t>
      </w:r>
      <w:r>
        <w:t xml:space="preserve"> – скорость движения на данном отрезке траектории, м/с; </w:t>
      </w:r>
    </w:p>
    <w:p w:rsidR="00EA2CE6" w:rsidRDefault="002E718E">
      <w:pPr>
        <w:spacing w:line="259" w:lineRule="auto"/>
        <w:ind w:left="708" w:right="252" w:firstLine="0"/>
      </w:pPr>
      <w:r>
        <w:rPr>
          <w:i/>
        </w:rPr>
        <w:t>Е</w:t>
      </w:r>
      <w:r>
        <w:t xml:space="preserve"> – кинетическая энергия, Дж; </w:t>
      </w:r>
    </w:p>
    <w:p w:rsidR="00EA2CE6" w:rsidRDefault="002E718E">
      <w:pPr>
        <w:numPr>
          <w:ilvl w:val="0"/>
          <w:numId w:val="3"/>
        </w:numPr>
        <w:spacing w:after="7" w:line="310" w:lineRule="auto"/>
        <w:ind w:left="903" w:right="867" w:hanging="202"/>
        <w:jc w:val="left"/>
      </w:pPr>
      <w:r>
        <w:t xml:space="preserve">– масса движущегося объекта, кг; </w:t>
      </w:r>
      <w:r>
        <w:rPr>
          <w:i/>
        </w:rPr>
        <w:t xml:space="preserve">g </w:t>
      </w:r>
      <w:r>
        <w:t>–</w:t>
      </w:r>
      <w:r>
        <w:rPr>
          <w:i/>
        </w:rPr>
        <w:t xml:space="preserve"> </w:t>
      </w:r>
      <w:r>
        <w:t>ускорение свободного падения, 9,8 м/с</w:t>
      </w:r>
      <w:r>
        <w:rPr>
          <w:vertAlign w:val="superscript"/>
        </w:rPr>
        <w:t>2</w:t>
      </w:r>
      <w:r>
        <w:t xml:space="preserve">; γ – угол отклонения данного участка траектории от вертикали, град.; </w:t>
      </w:r>
    </w:p>
    <w:p w:rsidR="00EA2CE6" w:rsidRDefault="002E718E">
      <w:pPr>
        <w:ind w:left="-10" w:right="252"/>
      </w:pPr>
      <w:r>
        <w:rPr>
          <w:i/>
        </w:rPr>
        <w:t>Х</w:t>
      </w:r>
      <w:r>
        <w:rPr>
          <w:vertAlign w:val="subscript"/>
        </w:rPr>
        <w:t>1,2...n</w:t>
      </w:r>
      <w:r>
        <w:t xml:space="preserve"> – результаты определения значений исследуемого параметра в отдельной вы</w:t>
      </w:r>
      <w:r>
        <w:t xml:space="preserve">борке (группе наблюдений); </w:t>
      </w:r>
    </w:p>
    <w:p w:rsidR="00EA2CE6" w:rsidRDefault="002E718E">
      <w:pPr>
        <w:ind w:left="-10" w:right="252"/>
      </w:pPr>
      <w:r>
        <w:rPr>
          <w:i/>
        </w:rPr>
        <w:t>Х</w:t>
      </w:r>
      <w:r>
        <w:rPr>
          <w:vertAlign w:val="subscript"/>
        </w:rPr>
        <w:t>ср1,2...</w:t>
      </w:r>
      <w:r>
        <w:rPr>
          <w:i/>
          <w:vertAlign w:val="subscript"/>
        </w:rPr>
        <w:t>k</w:t>
      </w:r>
      <w:r>
        <w:rPr>
          <w:i/>
        </w:rPr>
        <w:t xml:space="preserve"> </w:t>
      </w:r>
      <w:r>
        <w:t>–</w:t>
      </w:r>
      <w:r>
        <w:rPr>
          <w:i/>
        </w:rPr>
        <w:t xml:space="preserve"> </w:t>
      </w:r>
      <w:r>
        <w:t xml:space="preserve">среднее выборочное значение исследуемого параметра в отдельной выборке; </w:t>
      </w:r>
    </w:p>
    <w:p w:rsidR="00EA2CE6" w:rsidRDefault="002E718E">
      <w:pPr>
        <w:spacing w:after="71" w:line="259" w:lineRule="auto"/>
        <w:ind w:left="708" w:right="252" w:firstLine="0"/>
      </w:pPr>
      <w:r>
        <w:rPr>
          <w:i/>
        </w:rPr>
        <w:t>Х</w:t>
      </w:r>
      <w:r>
        <w:rPr>
          <w:vertAlign w:val="subscript"/>
        </w:rPr>
        <w:t>рез</w:t>
      </w:r>
      <w:r>
        <w:t xml:space="preserve"> – результат наблюдения значения исследуемого параметра; </w:t>
      </w:r>
    </w:p>
    <w:p w:rsidR="00EA2CE6" w:rsidRDefault="002E718E">
      <w:pPr>
        <w:ind w:left="708" w:right="252" w:firstLine="0"/>
      </w:pPr>
      <w:r>
        <w:t>σ</w:t>
      </w:r>
      <w:r>
        <w:rPr>
          <w:vertAlign w:val="subscript"/>
        </w:rPr>
        <w:t>1,2...</w:t>
      </w:r>
      <w:r>
        <w:rPr>
          <w:i/>
          <w:vertAlign w:val="subscript"/>
        </w:rPr>
        <w:t>k</w:t>
      </w:r>
      <w:r>
        <w:t xml:space="preserve"> – </w:t>
      </w:r>
      <w:r>
        <w:t>выборочная дисперсия исследуемого параметра в отдельной выборке; σ</w:t>
      </w:r>
      <w:r>
        <w:rPr>
          <w:vertAlign w:val="subscript"/>
        </w:rPr>
        <w:t>рез</w:t>
      </w:r>
      <w:r>
        <w:t xml:space="preserve"> – дисперсия исследуемого параметра; </w:t>
      </w:r>
    </w:p>
    <w:p w:rsidR="00EA2CE6" w:rsidRDefault="002E718E">
      <w:pPr>
        <w:numPr>
          <w:ilvl w:val="0"/>
          <w:numId w:val="3"/>
        </w:numPr>
        <w:spacing w:after="67" w:line="259" w:lineRule="auto"/>
        <w:ind w:left="903" w:right="867" w:hanging="202"/>
        <w:jc w:val="left"/>
      </w:pPr>
      <w:r>
        <w:t>–</w:t>
      </w:r>
      <w:r>
        <w:rPr>
          <w:i/>
        </w:rPr>
        <w:t xml:space="preserve"> </w:t>
      </w:r>
      <w:r>
        <w:t xml:space="preserve">количество усредняемых значений наблюдений в выборке; </w:t>
      </w:r>
    </w:p>
    <w:p w:rsidR="00EA2CE6" w:rsidRDefault="002E718E">
      <w:pPr>
        <w:spacing w:after="72" w:line="259" w:lineRule="auto"/>
        <w:ind w:left="708" w:right="252" w:firstLine="0"/>
      </w:pPr>
      <w:r>
        <w:rPr>
          <w:i/>
        </w:rPr>
        <w:t>k</w:t>
      </w:r>
      <w:r>
        <w:t xml:space="preserve"> – количество групп параллельных испытаний (выборок) изделия при </w:t>
      </w:r>
    </w:p>
    <w:p w:rsidR="00EA2CE6" w:rsidRDefault="002E718E">
      <w:pPr>
        <w:ind w:left="698" w:right="4222" w:hanging="708"/>
      </w:pPr>
      <w:r>
        <w:t>определении значений иссл</w:t>
      </w:r>
      <w:r>
        <w:t xml:space="preserve">едуемого параметра; </w:t>
      </w:r>
      <w:r>
        <w:rPr>
          <w:i/>
        </w:rPr>
        <w:t xml:space="preserve">f </w:t>
      </w:r>
      <w:r>
        <w:t>–</w:t>
      </w:r>
      <w:r>
        <w:rPr>
          <w:i/>
        </w:rPr>
        <w:t xml:space="preserve"> </w:t>
      </w:r>
      <w:r>
        <w:t xml:space="preserve">число степеней свободы дисперсии. </w:t>
      </w:r>
    </w:p>
    <w:p w:rsidR="00EA2CE6" w:rsidRDefault="002E718E">
      <w:pPr>
        <w:spacing w:after="75" w:line="259" w:lineRule="auto"/>
        <w:ind w:left="708" w:right="252" w:firstLine="0"/>
      </w:pPr>
      <w:r>
        <w:rPr>
          <w:i/>
        </w:rPr>
        <w:t>h</w:t>
      </w:r>
      <w:r>
        <w:rPr>
          <w:vertAlign w:val="subscript"/>
        </w:rPr>
        <w:t>1</w:t>
      </w:r>
      <w:r>
        <w:t xml:space="preserve">, </w:t>
      </w:r>
      <w:r>
        <w:rPr>
          <w:i/>
        </w:rPr>
        <w:t>h</w:t>
      </w:r>
      <w:r>
        <w:rPr>
          <w:vertAlign w:val="subscript"/>
        </w:rPr>
        <w:t>2</w:t>
      </w:r>
      <w:r>
        <w:t xml:space="preserve">, </w:t>
      </w:r>
      <w:r>
        <w:rPr>
          <w:i/>
        </w:rPr>
        <w:t>h</w:t>
      </w:r>
      <w:r>
        <w:rPr>
          <w:vertAlign w:val="subscript"/>
        </w:rPr>
        <w:t>3</w:t>
      </w:r>
      <w:r>
        <w:t xml:space="preserve"> – показания радиометра при градуировке, мм; </w:t>
      </w:r>
    </w:p>
    <w:p w:rsidR="00EA2CE6" w:rsidRDefault="002E718E">
      <w:pPr>
        <w:ind w:left="708" w:right="5161" w:firstLine="0"/>
      </w:pPr>
      <w:r>
        <w:rPr>
          <w:i/>
        </w:rPr>
        <w:t>I</w:t>
      </w:r>
      <w:r>
        <w:rPr>
          <w:vertAlign w:val="subscript"/>
        </w:rPr>
        <w:t xml:space="preserve">л </w:t>
      </w:r>
      <w:r>
        <w:t>–</w:t>
      </w:r>
      <w:r>
        <w:rPr>
          <w:vertAlign w:val="subscript"/>
        </w:rPr>
        <w:t xml:space="preserve"> </w:t>
      </w:r>
      <w:r>
        <w:t xml:space="preserve">сила излучения лампы, Вт/ср; </w:t>
      </w:r>
      <w:r>
        <w:rPr>
          <w:i/>
        </w:rPr>
        <w:t>R</w:t>
      </w:r>
      <w:r>
        <w:rPr>
          <w:vertAlign w:val="subscript"/>
        </w:rPr>
        <w:t xml:space="preserve">г </w:t>
      </w:r>
      <w:r>
        <w:t xml:space="preserve">– база градуировки, м; </w:t>
      </w:r>
    </w:p>
    <w:p w:rsidR="00EA2CE6" w:rsidRDefault="002E718E">
      <w:pPr>
        <w:spacing w:after="65" w:line="259" w:lineRule="auto"/>
        <w:ind w:left="708" w:right="252" w:firstLine="0"/>
      </w:pPr>
      <w:r>
        <w:rPr>
          <w:i/>
        </w:rPr>
        <w:t>R</w:t>
      </w:r>
      <w:r>
        <w:rPr>
          <w:vertAlign w:val="subscript"/>
        </w:rPr>
        <w:t xml:space="preserve">и </w:t>
      </w:r>
      <w:r>
        <w:t>–</w:t>
      </w:r>
      <w:r>
        <w:rPr>
          <w:vertAlign w:val="subscript"/>
        </w:rPr>
        <w:t xml:space="preserve"> </w:t>
      </w:r>
      <w:r>
        <w:t xml:space="preserve">база измерений, м; </w:t>
      </w:r>
    </w:p>
    <w:p w:rsidR="00EA2CE6" w:rsidRDefault="002E718E">
      <w:pPr>
        <w:spacing w:after="70" w:line="259" w:lineRule="auto"/>
        <w:ind w:left="708" w:right="252" w:firstLine="0"/>
      </w:pPr>
      <w:r>
        <w:rPr>
          <w:i/>
        </w:rPr>
        <w:t>I</w:t>
      </w:r>
      <w:r>
        <w:rPr>
          <w:vertAlign w:val="subscript"/>
        </w:rPr>
        <w:t>ном</w:t>
      </w:r>
      <w:r>
        <w:t xml:space="preserve"> – </w:t>
      </w:r>
      <w:r>
        <w:t xml:space="preserve">номинальная ожидаемая сила излучения, Вт/ср; </w:t>
      </w:r>
    </w:p>
    <w:p w:rsidR="00EA2CE6" w:rsidRDefault="002E718E">
      <w:pPr>
        <w:ind w:left="-10" w:right="252"/>
      </w:pPr>
      <w:r>
        <w:rPr>
          <w:i/>
        </w:rPr>
        <w:t>h</w:t>
      </w:r>
      <w:r>
        <w:rPr>
          <w:vertAlign w:val="subscript"/>
        </w:rPr>
        <w:t>и max</w:t>
      </w:r>
      <w:r>
        <w:t xml:space="preserve"> – максимальное значение ординаты на диаграмме излучения, мм; </w:t>
      </w:r>
      <w:r>
        <w:rPr>
          <w:i/>
        </w:rPr>
        <w:t>h</w:t>
      </w:r>
      <w:r>
        <w:rPr>
          <w:vertAlign w:val="subscript"/>
        </w:rPr>
        <w:t>и1</w:t>
      </w:r>
      <w:r>
        <w:t xml:space="preserve">, </w:t>
      </w:r>
      <w:r>
        <w:rPr>
          <w:i/>
        </w:rPr>
        <w:t>h</w:t>
      </w:r>
      <w:r>
        <w:rPr>
          <w:vertAlign w:val="subscript"/>
        </w:rPr>
        <w:t>и2</w:t>
      </w:r>
      <w:r>
        <w:t xml:space="preserve"> – соответственно первая и вторая ординаты диаграммы излучения или рабочего участка диаграммы излучения, если он предусмотрен в технич</w:t>
      </w:r>
      <w:r>
        <w:t xml:space="preserve">еской документации на ПИ; </w:t>
      </w:r>
      <w:r>
        <w:rPr>
          <w:i/>
        </w:rPr>
        <w:t xml:space="preserve">n </w:t>
      </w:r>
      <w:r>
        <w:t>–</w:t>
      </w:r>
      <w:r>
        <w:rPr>
          <w:i/>
        </w:rPr>
        <w:t xml:space="preserve"> </w:t>
      </w:r>
      <w:r>
        <w:t xml:space="preserve">число ординат рабочего участка диаграммы излучения; </w:t>
      </w:r>
      <w:r>
        <w:rPr>
          <w:i/>
        </w:rPr>
        <w:t>h</w:t>
      </w:r>
      <w:r>
        <w:rPr>
          <w:vertAlign w:val="subscript"/>
        </w:rPr>
        <w:t>max</w:t>
      </w:r>
      <w:r>
        <w:t xml:space="preserve"> – максимальное значение ординаты излучения, мм; </w:t>
      </w:r>
    </w:p>
    <w:p w:rsidR="00EA2CE6" w:rsidRDefault="002E718E">
      <w:pPr>
        <w:spacing w:after="40"/>
        <w:ind w:left="-10" w:right="252"/>
      </w:pPr>
      <w:r>
        <w:rPr>
          <w:i/>
        </w:rPr>
        <w:t xml:space="preserve">E </w:t>
      </w:r>
      <w:r>
        <w:t>– пороговое значение поверхностной плотности потока теплового излучения в соответствии с ГОСТ, Вт/м</w:t>
      </w:r>
      <w:r>
        <w:rPr>
          <w:vertAlign w:val="superscript"/>
        </w:rPr>
        <w:t>2</w:t>
      </w:r>
      <w:r>
        <w:t xml:space="preserve">; </w:t>
      </w:r>
    </w:p>
    <w:p w:rsidR="00EA2CE6" w:rsidRDefault="002E718E">
      <w:pPr>
        <w:spacing w:after="74" w:line="259" w:lineRule="auto"/>
        <w:ind w:left="708" w:right="252" w:firstLine="0"/>
      </w:pPr>
      <w:r>
        <w:rPr>
          <w:i/>
        </w:rPr>
        <w:t xml:space="preserve">R </w:t>
      </w:r>
      <w:r>
        <w:t>– радиус опас</w:t>
      </w:r>
      <w:r>
        <w:t xml:space="preserve">ной зоны, м. </w:t>
      </w:r>
    </w:p>
    <w:p w:rsidR="00EA2CE6" w:rsidRDefault="002E718E">
      <w:pPr>
        <w:ind w:left="-10" w:right="252"/>
      </w:pPr>
      <w:r>
        <w:rPr>
          <w:rFonts w:ascii="Cambria Math" w:eastAsia="Cambria Math" w:hAnsi="Cambria Math" w:cs="Cambria Math"/>
        </w:rPr>
        <w:t>𝑣𝑣</w:t>
      </w:r>
      <w:r>
        <w:rPr>
          <w:i/>
          <w:vertAlign w:val="subscript"/>
        </w:rPr>
        <w:t>i</w:t>
      </w:r>
      <w:r>
        <w:t xml:space="preserve"> – скорость прохождения ударной волны на </w:t>
      </w:r>
      <w:r>
        <w:rPr>
          <w:i/>
        </w:rPr>
        <w:t>i</w:t>
      </w:r>
      <w:r>
        <w:t xml:space="preserve">-м участке между первичными измерительными преобразователями, м/с; </w:t>
      </w:r>
    </w:p>
    <w:p w:rsidR="00EA2CE6" w:rsidRDefault="002E718E">
      <w:pPr>
        <w:tabs>
          <w:tab w:val="center" w:pos="813"/>
          <w:tab w:val="center" w:pos="1332"/>
          <w:tab w:val="center" w:pos="2389"/>
          <w:tab w:val="center" w:pos="3737"/>
          <w:tab w:val="center" w:pos="5037"/>
          <w:tab w:val="center" w:pos="6674"/>
          <w:tab w:val="center" w:pos="8679"/>
        </w:tabs>
        <w:spacing w:after="74" w:line="259" w:lineRule="auto"/>
        <w:ind w:firstLine="0"/>
        <w:jc w:val="left"/>
      </w:pPr>
      <w:r>
        <w:rPr>
          <w:rFonts w:ascii="Calibri" w:eastAsia="Calibri" w:hAnsi="Calibri" w:cs="Calibri"/>
          <w:sz w:val="22"/>
        </w:rPr>
        <w:tab/>
      </w:r>
      <w:r>
        <w:rPr>
          <w:i/>
        </w:rPr>
        <w:t>R</w:t>
      </w:r>
      <w:r>
        <w:rPr>
          <w:i/>
          <w:vertAlign w:val="subscript"/>
        </w:rPr>
        <w:t>i</w:t>
      </w:r>
      <w:r>
        <w:t xml:space="preserve"> </w:t>
      </w:r>
      <w:r>
        <w:tab/>
        <w:t xml:space="preserve">– </w:t>
      </w:r>
      <w:r>
        <w:tab/>
        <w:t xml:space="preserve">расстояние </w:t>
      </w:r>
      <w:r>
        <w:tab/>
        <w:t xml:space="preserve">между </w:t>
      </w:r>
      <w:r>
        <w:tab/>
        <w:t xml:space="preserve">смежными </w:t>
      </w:r>
      <w:r>
        <w:tab/>
        <w:t xml:space="preserve">первичными </w:t>
      </w:r>
      <w:r>
        <w:tab/>
        <w:t xml:space="preserve">измерительными </w:t>
      </w:r>
    </w:p>
    <w:p w:rsidR="00EA2CE6" w:rsidRDefault="002E718E">
      <w:pPr>
        <w:ind w:left="698" w:right="2784" w:hanging="708"/>
      </w:pPr>
      <w:r>
        <w:t xml:space="preserve">преобразователями, м; </w:t>
      </w:r>
      <w:r>
        <w:rPr>
          <w:i/>
        </w:rPr>
        <w:t>t</w:t>
      </w:r>
      <w:r>
        <w:rPr>
          <w:i/>
          <w:vertAlign w:val="subscript"/>
        </w:rPr>
        <w:t>i</w:t>
      </w:r>
      <w:r>
        <w:rPr>
          <w:i/>
        </w:rPr>
        <w:t xml:space="preserve"> </w:t>
      </w:r>
      <w:r>
        <w:t xml:space="preserve">– </w:t>
      </w:r>
      <w:r>
        <w:t xml:space="preserve">время прохождения ударной волной расстояния </w:t>
      </w:r>
      <w:r>
        <w:rPr>
          <w:i/>
        </w:rPr>
        <w:t>R</w:t>
      </w:r>
      <w:r>
        <w:rPr>
          <w:i/>
          <w:vertAlign w:val="subscript"/>
        </w:rPr>
        <w:t>i</w:t>
      </w:r>
      <w:r>
        <w:t xml:space="preserve">, с; </w:t>
      </w:r>
    </w:p>
    <w:p w:rsidR="00EA2CE6" w:rsidRDefault="002E718E">
      <w:pPr>
        <w:spacing w:after="7" w:line="310" w:lineRule="auto"/>
        <w:ind w:left="703" w:right="3252" w:hanging="10"/>
        <w:jc w:val="left"/>
      </w:pPr>
      <w:r>
        <w:rPr>
          <w:i/>
        </w:rPr>
        <w:t>P</w:t>
      </w:r>
      <w:r>
        <w:rPr>
          <w:vertAlign w:val="subscript"/>
        </w:rPr>
        <w:t>в</w:t>
      </w:r>
      <w:r>
        <w:t xml:space="preserve"> – атмосферное давление в день испытания, МПа; </w:t>
      </w:r>
      <w:r>
        <w:rPr>
          <w:i/>
        </w:rPr>
        <w:t>T</w:t>
      </w:r>
      <w:r>
        <w:rPr>
          <w:vertAlign w:val="subscript"/>
        </w:rPr>
        <w:t>в</w:t>
      </w:r>
      <w:r>
        <w:t xml:space="preserve"> – температура воздуха в день испытания, К; </w:t>
      </w:r>
      <w:r>
        <w:rPr>
          <w:i/>
        </w:rPr>
        <w:t xml:space="preserve">R </w:t>
      </w:r>
      <w:r>
        <w:t>–</w:t>
      </w:r>
      <w:r>
        <w:rPr>
          <w:i/>
        </w:rPr>
        <w:t xml:space="preserve"> </w:t>
      </w:r>
      <w:r>
        <w:t xml:space="preserve">радиус опасной зоны, м. </w:t>
      </w:r>
    </w:p>
    <w:p w:rsidR="00EA2CE6" w:rsidRDefault="002E718E">
      <w:pPr>
        <w:ind w:left="708" w:right="4643" w:firstLine="0"/>
      </w:pPr>
      <w:r>
        <w:rPr>
          <w:i/>
        </w:rPr>
        <w:t>R</w:t>
      </w:r>
      <w:r>
        <w:rPr>
          <w:vertAlign w:val="subscript"/>
        </w:rPr>
        <w:t>р</w:t>
      </w:r>
      <w:r>
        <w:rPr>
          <w:i/>
          <w:vertAlign w:val="subscript"/>
        </w:rPr>
        <w:t>i</w:t>
      </w:r>
      <w:r>
        <w:t xml:space="preserve"> – радиус разлета </w:t>
      </w:r>
      <w:r>
        <w:rPr>
          <w:i/>
        </w:rPr>
        <w:t>i</w:t>
      </w:r>
      <w:r>
        <w:t xml:space="preserve">-го макета ПИ, м; </w:t>
      </w:r>
      <w:r>
        <w:rPr>
          <w:i/>
        </w:rPr>
        <w:t xml:space="preserve">n </w:t>
      </w:r>
      <w:r>
        <w:t xml:space="preserve">– </w:t>
      </w:r>
      <w:r>
        <w:t xml:space="preserve">количество макетов ПИ, шт.; </w:t>
      </w:r>
    </w:p>
    <w:p w:rsidR="00EA2CE6" w:rsidRDefault="002E718E">
      <w:pPr>
        <w:spacing w:after="7" w:line="310" w:lineRule="auto"/>
        <w:ind w:left="703" w:right="1267" w:hanging="10"/>
        <w:jc w:val="left"/>
      </w:pPr>
      <w:r>
        <w:t xml:space="preserve">σ – среднее квадратическое отклонение радиуса разлета макетов ПИ; </w:t>
      </w:r>
      <w:r>
        <w:rPr>
          <w:i/>
        </w:rPr>
        <w:t>R</w:t>
      </w:r>
      <w:r>
        <w:rPr>
          <w:vertAlign w:val="subscript"/>
        </w:rPr>
        <w:t xml:space="preserve">max </w:t>
      </w:r>
      <w:r>
        <w:t xml:space="preserve">– максимальный радиус разлета макетов ПИ, м. </w:t>
      </w:r>
      <w:r>
        <w:rPr>
          <w:i/>
        </w:rPr>
        <w:t>L</w:t>
      </w:r>
      <w:r>
        <w:t xml:space="preserve"> – расстояние от ПИ до рамы-мишени, м; </w:t>
      </w:r>
    </w:p>
    <w:p w:rsidR="00EA2CE6" w:rsidRDefault="002E718E">
      <w:pPr>
        <w:spacing w:after="67" w:line="259" w:lineRule="auto"/>
        <w:ind w:left="708" w:right="252" w:firstLine="0"/>
      </w:pPr>
      <w:r>
        <w:t xml:space="preserve">α – угол отклонения траектории полета ПИ от линии прицеливания; </w:t>
      </w:r>
    </w:p>
    <w:p w:rsidR="00EA2CE6" w:rsidRDefault="002E718E">
      <w:pPr>
        <w:spacing w:after="76" w:line="259" w:lineRule="auto"/>
        <w:ind w:left="708" w:right="252" w:firstLine="0"/>
      </w:pPr>
      <w:r>
        <w:rPr>
          <w:i/>
        </w:rPr>
        <w:t>L</w:t>
      </w:r>
      <w:r>
        <w:rPr>
          <w:vertAlign w:val="subscript"/>
        </w:rPr>
        <w:t>р</w:t>
      </w:r>
      <w:r>
        <w:t xml:space="preserve"> – </w:t>
      </w:r>
      <w:r>
        <w:t xml:space="preserve">расстояние между рамами-мишенями, м; </w:t>
      </w:r>
    </w:p>
    <w:p w:rsidR="00EA2CE6" w:rsidRDefault="002E718E">
      <w:pPr>
        <w:spacing w:after="61" w:line="259" w:lineRule="auto"/>
        <w:ind w:left="708" w:right="252" w:firstLine="0"/>
      </w:pPr>
      <w:r>
        <w:rPr>
          <w:rFonts w:ascii="Cambria Math" w:eastAsia="Cambria Math" w:hAnsi="Cambria Math" w:cs="Cambria Math"/>
        </w:rPr>
        <w:t>𝜏𝜏</w:t>
      </w:r>
      <w:r>
        <w:rPr>
          <w:vertAlign w:val="subscript"/>
        </w:rPr>
        <w:t>пр</w:t>
      </w:r>
      <w:r>
        <w:t xml:space="preserve"> – время пролета ПИ расстояния </w:t>
      </w:r>
      <w:r>
        <w:rPr>
          <w:i/>
        </w:rPr>
        <w:t>L</w:t>
      </w:r>
      <w:r>
        <w:rPr>
          <w:vertAlign w:val="subscript"/>
        </w:rPr>
        <w:t>р</w:t>
      </w:r>
      <w:r>
        <w:t xml:space="preserve">, с; </w:t>
      </w:r>
    </w:p>
    <w:p w:rsidR="00EA2CE6" w:rsidRDefault="002E718E">
      <w:pPr>
        <w:spacing w:after="7" w:line="310" w:lineRule="auto"/>
        <w:ind w:left="703" w:right="5911" w:hanging="10"/>
        <w:jc w:val="left"/>
      </w:pPr>
      <w:r>
        <w:rPr>
          <w:rFonts w:ascii="Cambria Math" w:eastAsia="Cambria Math" w:hAnsi="Cambria Math" w:cs="Cambria Math"/>
        </w:rPr>
        <w:t>𝑣𝑣</w:t>
      </w:r>
      <w:r>
        <w:rPr>
          <w:vertAlign w:val="subscript"/>
        </w:rPr>
        <w:t>п</w:t>
      </w:r>
      <w:r>
        <w:t xml:space="preserve"> – скорость полета ПИ, м/с; </w:t>
      </w:r>
      <w:r>
        <w:rPr>
          <w:i/>
        </w:rPr>
        <w:t xml:space="preserve">m </w:t>
      </w:r>
      <w:r>
        <w:t>–</w:t>
      </w:r>
      <w:r>
        <w:rPr>
          <w:i/>
        </w:rPr>
        <w:t xml:space="preserve"> </w:t>
      </w:r>
      <w:r>
        <w:t xml:space="preserve">масса ПИ, кг; </w:t>
      </w:r>
      <w:r>
        <w:rPr>
          <w:i/>
        </w:rPr>
        <w:t xml:space="preserve">Q </w:t>
      </w:r>
      <w:r>
        <w:t xml:space="preserve">– энергия ПИ, Дж; </w:t>
      </w:r>
    </w:p>
    <w:p w:rsidR="00EA2CE6" w:rsidRDefault="002E718E">
      <w:pPr>
        <w:spacing w:line="359" w:lineRule="auto"/>
        <w:ind w:left="708" w:right="1528" w:firstLine="0"/>
      </w:pPr>
      <w:r>
        <w:rPr>
          <w:i/>
        </w:rPr>
        <w:t xml:space="preserve">S </w:t>
      </w:r>
      <w:r>
        <w:t>– площадь контакта ПИ с преградой в момент соударения, см</w:t>
      </w:r>
      <w:r>
        <w:rPr>
          <w:vertAlign w:val="superscript"/>
        </w:rPr>
        <w:t>2</w:t>
      </w:r>
      <w:r>
        <w:t xml:space="preserve">; </w:t>
      </w:r>
      <w:r>
        <w:rPr>
          <w:i/>
        </w:rPr>
        <w:t>Q</w:t>
      </w:r>
      <w:r>
        <w:rPr>
          <w:vertAlign w:val="subscript"/>
        </w:rPr>
        <w:t xml:space="preserve">у </w:t>
      </w:r>
      <w:r>
        <w:t>–</w:t>
      </w:r>
      <w:r>
        <w:rPr>
          <w:vertAlign w:val="subscript"/>
        </w:rPr>
        <w:t xml:space="preserve"> </w:t>
      </w:r>
      <w:r>
        <w:t>удельная энергия ПИ, Дж/см</w:t>
      </w:r>
      <w:r>
        <w:rPr>
          <w:vertAlign w:val="superscript"/>
        </w:rPr>
        <w:t>2</w:t>
      </w:r>
      <w:r>
        <w:t xml:space="preserve">. </w:t>
      </w:r>
    </w:p>
    <w:p w:rsidR="00EA2CE6" w:rsidRDefault="002E718E">
      <w:pPr>
        <w:spacing w:after="70" w:line="259" w:lineRule="auto"/>
        <w:ind w:left="708" w:right="252" w:firstLine="0"/>
      </w:pPr>
      <w:r>
        <w:rPr>
          <w:i/>
        </w:rPr>
        <w:t>I</w:t>
      </w:r>
      <w:r>
        <w:t xml:space="preserve"> – </w:t>
      </w:r>
      <w:r>
        <w:t xml:space="preserve">сила света ПИ, кд; </w:t>
      </w:r>
    </w:p>
    <w:p w:rsidR="00EA2CE6" w:rsidRDefault="002E718E">
      <w:pPr>
        <w:spacing w:after="7" w:line="310" w:lineRule="auto"/>
        <w:ind w:left="703" w:hanging="10"/>
        <w:jc w:val="left"/>
      </w:pPr>
      <w:r>
        <w:rPr>
          <w:i/>
        </w:rPr>
        <w:t>t</w:t>
      </w:r>
      <w:r>
        <w:rPr>
          <w:vertAlign w:val="subscript"/>
        </w:rPr>
        <w:t>г</w:t>
      </w:r>
      <w:r>
        <w:t xml:space="preserve"> – время закрытия глаза (равное 0,2 с) или время свечения ПИ, если оно меньше времени закрытия глаза или времени работы ПИ при наблюдении за световым излучением, с; </w:t>
      </w:r>
    </w:p>
    <w:p w:rsidR="00EA2CE6" w:rsidRDefault="002E718E">
      <w:pPr>
        <w:spacing w:after="29"/>
        <w:ind w:left="708" w:right="3943" w:firstLine="0"/>
      </w:pPr>
      <w:r>
        <w:rPr>
          <w:i/>
        </w:rPr>
        <w:t>H</w:t>
      </w:r>
      <w:r>
        <w:rPr>
          <w:vertAlign w:val="subscript"/>
        </w:rPr>
        <w:t>с.и</w:t>
      </w:r>
      <w:r>
        <w:t xml:space="preserve"> – </w:t>
      </w:r>
      <w:r>
        <w:t>уровень светового излучения, Дж/м</w:t>
      </w:r>
      <w:r>
        <w:rPr>
          <w:vertAlign w:val="superscript"/>
        </w:rPr>
        <w:t>2</w:t>
      </w:r>
      <w:r>
        <w:t xml:space="preserve">; </w:t>
      </w:r>
      <w:r>
        <w:rPr>
          <w:i/>
        </w:rPr>
        <w:t>R</w:t>
      </w:r>
      <w:r>
        <w:rPr>
          <w:vertAlign w:val="subscript"/>
        </w:rPr>
        <w:t xml:space="preserve">з.о </w:t>
      </w:r>
      <w:r>
        <w:t xml:space="preserve">– размер зоны опасности, м. </w:t>
      </w:r>
    </w:p>
    <w:p w:rsidR="00EA2CE6" w:rsidRDefault="002E718E">
      <w:pPr>
        <w:ind w:left="708" w:right="3861" w:firstLine="0"/>
      </w:pPr>
      <w:r>
        <w:rPr>
          <w:i/>
        </w:rPr>
        <w:t>J</w:t>
      </w:r>
      <w:r>
        <w:rPr>
          <w:i/>
          <w:vertAlign w:val="subscript"/>
        </w:rPr>
        <w:t xml:space="preserve">r </w:t>
      </w:r>
      <w:r>
        <w:t xml:space="preserve"> – измеренное значение уровня звука, дБ</w:t>
      </w:r>
      <w:r>
        <w:rPr>
          <w:i/>
        </w:rPr>
        <w:t>А</w:t>
      </w:r>
      <w:r>
        <w:t xml:space="preserve">; </w:t>
      </w:r>
      <w:r>
        <w:rPr>
          <w:i/>
        </w:rPr>
        <w:t xml:space="preserve">R </w:t>
      </w:r>
      <w:r>
        <w:t>–</w:t>
      </w:r>
      <w:r>
        <w:rPr>
          <w:i/>
        </w:rPr>
        <w:t xml:space="preserve"> </w:t>
      </w:r>
      <w:r>
        <w:t xml:space="preserve">расстояние от микрофона до ПИ, м. </w:t>
      </w:r>
    </w:p>
    <w:p w:rsidR="00EA2CE6" w:rsidRDefault="002E718E">
      <w:pPr>
        <w:ind w:left="708" w:right="3854" w:firstLine="0"/>
      </w:pPr>
      <w:r>
        <w:rPr>
          <w:i/>
        </w:rPr>
        <w:t xml:space="preserve">l </w:t>
      </w:r>
      <w:r>
        <w:t xml:space="preserve">– длина канала, м; </w:t>
      </w:r>
      <w:r>
        <w:rPr>
          <w:i/>
        </w:rPr>
        <w:t>f</w:t>
      </w:r>
      <w:r>
        <w:rPr>
          <w:vertAlign w:val="subscript"/>
        </w:rPr>
        <w:t xml:space="preserve">пр </w:t>
      </w:r>
      <w:r>
        <w:t xml:space="preserve">– частота процесса изменения давления, Гц; </w:t>
      </w:r>
    </w:p>
    <w:p w:rsidR="00EA2CE6" w:rsidRDefault="002E718E">
      <w:pPr>
        <w:ind w:left="-10" w:right="252"/>
      </w:pPr>
      <w:r>
        <w:rPr>
          <w:rFonts w:ascii="Cambria Math" w:eastAsia="Cambria Math" w:hAnsi="Cambria Math" w:cs="Cambria Math"/>
        </w:rPr>
        <w:t>𝜏𝜏</w:t>
      </w:r>
      <w:r>
        <w:rPr>
          <w:vertAlign w:val="subscript"/>
        </w:rPr>
        <w:t xml:space="preserve">д </w:t>
      </w:r>
      <w:r>
        <w:t>– минимальное заданное (ожи</w:t>
      </w:r>
      <w:r>
        <w:t xml:space="preserve">даемое) время достижения максимального значения давления, с; </w:t>
      </w:r>
    </w:p>
    <w:p w:rsidR="00EA2CE6" w:rsidRDefault="002E718E">
      <w:pPr>
        <w:spacing w:after="54" w:line="259" w:lineRule="auto"/>
        <w:ind w:left="708" w:right="252" w:firstLine="0"/>
      </w:pPr>
      <w:r>
        <w:rPr>
          <w:rFonts w:ascii="Cambria Math" w:eastAsia="Cambria Math" w:hAnsi="Cambria Math" w:cs="Cambria Math"/>
        </w:rPr>
        <w:t>𝛾𝛾</w:t>
      </w:r>
      <w:r>
        <w:rPr>
          <w:vertAlign w:val="subscript"/>
        </w:rPr>
        <w:t>н</w:t>
      </w:r>
      <w:r>
        <w:t xml:space="preserve"> – нелинейность градуировочной характеристики, %; </w:t>
      </w:r>
    </w:p>
    <w:p w:rsidR="00EA2CE6" w:rsidRDefault="002E718E">
      <w:pPr>
        <w:ind w:left="708" w:right="1984" w:firstLine="0"/>
      </w:pPr>
      <w:r>
        <w:rPr>
          <w:i/>
        </w:rPr>
        <w:t>X</w:t>
      </w:r>
      <w:r>
        <w:rPr>
          <w:i/>
          <w:vertAlign w:val="subscript"/>
        </w:rPr>
        <w:t>i</w:t>
      </w:r>
      <w:r>
        <w:rPr>
          <w:i/>
        </w:rPr>
        <w:t xml:space="preserve">  </w:t>
      </w:r>
      <w:r>
        <w:t>–</w:t>
      </w:r>
      <w:r>
        <w:rPr>
          <w:i/>
        </w:rPr>
        <w:t>X</w:t>
      </w:r>
      <w:r>
        <w:rPr>
          <w:i/>
          <w:vertAlign w:val="subscript"/>
        </w:rPr>
        <w:t>i</w:t>
      </w:r>
      <w:r>
        <w:rPr>
          <w:vertAlign w:val="subscript"/>
        </w:rPr>
        <w:t>—1</w:t>
      </w:r>
      <w:r>
        <w:t xml:space="preserve"> – разность соседних градуировочных уровней, мм; </w:t>
      </w:r>
      <w:r>
        <w:rPr>
          <w:i/>
        </w:rPr>
        <w:t>X</w:t>
      </w:r>
      <w:r>
        <w:rPr>
          <w:vertAlign w:val="subscript"/>
        </w:rPr>
        <w:t xml:space="preserve">max </w:t>
      </w:r>
      <w:r>
        <w:t>–</w:t>
      </w:r>
      <w:r>
        <w:rPr>
          <w:vertAlign w:val="subscript"/>
        </w:rPr>
        <w:t xml:space="preserve"> </w:t>
      </w:r>
      <w:r>
        <w:t xml:space="preserve">максимальный градуировочный уровень, мм; </w:t>
      </w:r>
    </w:p>
    <w:p w:rsidR="00EA2CE6" w:rsidRDefault="002E718E">
      <w:pPr>
        <w:tabs>
          <w:tab w:val="center" w:pos="775"/>
          <w:tab w:val="center" w:pos="1195"/>
          <w:tab w:val="center" w:pos="1874"/>
          <w:tab w:val="center" w:pos="3400"/>
          <w:tab w:val="center" w:pos="5053"/>
          <w:tab w:val="center" w:pos="5995"/>
          <w:tab w:val="center" w:pos="7131"/>
          <w:tab w:val="center" w:pos="8853"/>
        </w:tabs>
        <w:spacing w:after="71" w:line="259" w:lineRule="auto"/>
        <w:ind w:firstLine="0"/>
        <w:jc w:val="left"/>
      </w:pPr>
      <w:r>
        <w:rPr>
          <w:rFonts w:ascii="Calibri" w:eastAsia="Calibri" w:hAnsi="Calibri" w:cs="Calibri"/>
          <w:sz w:val="22"/>
        </w:rPr>
        <w:tab/>
      </w:r>
      <w:r>
        <w:rPr>
          <w:i/>
        </w:rPr>
        <w:t xml:space="preserve">n </w:t>
      </w:r>
      <w:r>
        <w:rPr>
          <w:i/>
        </w:rPr>
        <w:tab/>
      </w:r>
      <w:r>
        <w:t>–</w:t>
      </w:r>
      <w:r>
        <w:rPr>
          <w:i/>
        </w:rPr>
        <w:t xml:space="preserve"> </w:t>
      </w:r>
      <w:r>
        <w:rPr>
          <w:i/>
        </w:rPr>
        <w:tab/>
      </w:r>
      <w:r>
        <w:t xml:space="preserve">число </w:t>
      </w:r>
      <w:r>
        <w:tab/>
        <w:t xml:space="preserve">градуировочных </w:t>
      </w:r>
      <w:r>
        <w:tab/>
        <w:t>у</w:t>
      </w:r>
      <w:r>
        <w:t xml:space="preserve">ровней </w:t>
      </w:r>
      <w:r>
        <w:tab/>
        <w:t xml:space="preserve">при </w:t>
      </w:r>
      <w:r>
        <w:tab/>
        <w:t xml:space="preserve">нагружении </w:t>
      </w:r>
      <w:r>
        <w:tab/>
        <w:t xml:space="preserve">(разгружении) </w:t>
      </w:r>
    </w:p>
    <w:p w:rsidR="00EA2CE6" w:rsidRDefault="002E718E">
      <w:pPr>
        <w:ind w:left="698" w:right="1759" w:hanging="708"/>
      </w:pPr>
      <w:r>
        <w:t xml:space="preserve">измерительного преобразователя; </w:t>
      </w:r>
      <w:r>
        <w:rPr>
          <w:i/>
        </w:rPr>
        <w:t xml:space="preserve">i </w:t>
      </w:r>
      <w:r>
        <w:t xml:space="preserve">– индекс, обозначающий порядковый номер уровня градуировки; </w:t>
      </w:r>
    </w:p>
    <w:p w:rsidR="00EA2CE6" w:rsidRDefault="002E718E">
      <w:pPr>
        <w:spacing w:after="65" w:line="259" w:lineRule="auto"/>
        <w:ind w:left="708" w:right="252" w:firstLine="0"/>
      </w:pPr>
      <w:r>
        <w:rPr>
          <w:rFonts w:ascii="Cambria Math" w:eastAsia="Cambria Math" w:hAnsi="Cambria Math" w:cs="Cambria Math"/>
        </w:rPr>
        <w:t>𝜒𝜒</w:t>
      </w:r>
      <w:r>
        <w:rPr>
          <w:rFonts w:ascii="Cambria Math" w:eastAsia="Cambria Math" w:hAnsi="Cambria Math" w:cs="Cambria Math"/>
        </w:rPr>
        <w:t xml:space="preserve"> </w:t>
      </w:r>
      <w:r>
        <w:t xml:space="preserve"> – значение зарегистрированного выходного сигнала, мм; </w:t>
      </w:r>
    </w:p>
    <w:p w:rsidR="00EA2CE6" w:rsidRDefault="002E718E">
      <w:pPr>
        <w:ind w:left="-10" w:right="252"/>
      </w:pPr>
      <w:r>
        <w:rPr>
          <w:rFonts w:ascii="Cambria Math" w:eastAsia="Cambria Math" w:hAnsi="Cambria Math" w:cs="Cambria Math"/>
        </w:rPr>
        <w:t>𝑦𝑦</w:t>
      </w:r>
      <w:r>
        <w:t xml:space="preserve"> – значение градуировочного уровня, соответствующее заре</w:t>
      </w:r>
      <w:r>
        <w:t xml:space="preserve">гистрированному значению выходного сигнала, МПа; </w:t>
      </w:r>
    </w:p>
    <w:p w:rsidR="00EA2CE6" w:rsidRDefault="002E718E">
      <w:pPr>
        <w:ind w:left="708" w:right="1824" w:firstLine="0"/>
      </w:pPr>
      <w:r>
        <w:rPr>
          <w:i/>
        </w:rPr>
        <w:t xml:space="preserve">P </w:t>
      </w:r>
      <w:r>
        <w:t xml:space="preserve">– давление в ПИ в произвольный момент времениτ, МПа; </w:t>
      </w:r>
      <w:r>
        <w:rPr>
          <w:i/>
        </w:rPr>
        <w:t>t</w:t>
      </w:r>
      <w:r>
        <w:rPr>
          <w:vertAlign w:val="subscript"/>
        </w:rPr>
        <w:t>н</w:t>
      </w:r>
      <w:r>
        <w:t xml:space="preserve">, </w:t>
      </w:r>
      <w:r>
        <w:rPr>
          <w:i/>
        </w:rPr>
        <w:t>t</w:t>
      </w:r>
      <w:r>
        <w:rPr>
          <w:vertAlign w:val="subscript"/>
        </w:rPr>
        <w:t>к</w:t>
      </w:r>
      <w:r>
        <w:t xml:space="preserve"> – моменты времени начала и конца интервала работы ПИ, с; </w:t>
      </w:r>
    </w:p>
    <w:p w:rsidR="00EA2CE6" w:rsidRDefault="002E718E">
      <w:pPr>
        <w:ind w:left="-10" w:right="252"/>
      </w:pPr>
      <w:r>
        <w:rPr>
          <w:rFonts w:ascii="Cambria Math" w:eastAsia="Cambria Math" w:hAnsi="Cambria Math" w:cs="Cambria Math"/>
        </w:rPr>
        <w:t>𝜏𝜏</w:t>
      </w:r>
      <w:r>
        <w:rPr>
          <w:vertAlign w:val="subscript"/>
        </w:rPr>
        <w:t>зад</w:t>
      </w:r>
      <w:r>
        <w:t>,</w:t>
      </w:r>
      <w:r>
        <w:rPr>
          <w:rFonts w:ascii="Cambria Math" w:eastAsia="Cambria Math" w:hAnsi="Cambria Math" w:cs="Cambria Math"/>
        </w:rPr>
        <w:t xml:space="preserve"> </w:t>
      </w:r>
      <w:r>
        <w:rPr>
          <w:rFonts w:ascii="Cambria Math" w:eastAsia="Cambria Math" w:hAnsi="Cambria Math" w:cs="Cambria Math"/>
        </w:rPr>
        <w:t>𝜏𝜏</w:t>
      </w:r>
      <w:r>
        <w:rPr>
          <w:vertAlign w:val="subscript"/>
        </w:rPr>
        <w:t>вых</w:t>
      </w:r>
      <w:r>
        <w:t xml:space="preserve">, </w:t>
      </w:r>
      <w:r>
        <w:rPr>
          <w:rFonts w:ascii="Cambria Math" w:eastAsia="Cambria Math" w:hAnsi="Cambria Math" w:cs="Cambria Math"/>
        </w:rPr>
        <w:t>𝜏𝜏</w:t>
      </w:r>
      <w:r>
        <w:rPr>
          <w:vertAlign w:val="subscript"/>
        </w:rPr>
        <w:t>р max</w:t>
      </w:r>
      <w:r>
        <w:t>, р</w:t>
      </w:r>
      <w:r>
        <w:rPr>
          <w:vertAlign w:val="subscript"/>
        </w:rPr>
        <w:t>min</w:t>
      </w:r>
      <w:r>
        <w:t>,</w:t>
      </w:r>
      <w:r>
        <w:rPr>
          <w:rFonts w:ascii="Cambria Math" w:eastAsia="Cambria Math" w:hAnsi="Cambria Math" w:cs="Cambria Math"/>
        </w:rPr>
        <w:t xml:space="preserve">  </w:t>
      </w:r>
      <w:r>
        <w:rPr>
          <w:rFonts w:ascii="Cambria Math" w:eastAsia="Cambria Math" w:hAnsi="Cambria Math" w:cs="Cambria Math"/>
        </w:rPr>
        <w:t>𝜏𝜏</w:t>
      </w:r>
      <w:r>
        <w:rPr>
          <w:vertAlign w:val="subscript"/>
        </w:rPr>
        <w:t>п</w:t>
      </w:r>
      <w:r>
        <w:t xml:space="preserve"> – </w:t>
      </w:r>
      <w:r>
        <w:t xml:space="preserve">время задержки начала процесса, установления режима, достижения максимального или минимального значения параметра, полное время работы ПИ соответственно, с; </w:t>
      </w:r>
    </w:p>
    <w:p w:rsidR="00EA2CE6" w:rsidRDefault="002E718E">
      <w:pPr>
        <w:ind w:left="-10" w:right="252"/>
      </w:pPr>
      <w:r>
        <w:rPr>
          <w:i/>
        </w:rPr>
        <w:t>P</w:t>
      </w:r>
      <w:r>
        <w:rPr>
          <w:vertAlign w:val="subscript"/>
        </w:rPr>
        <w:t>max</w:t>
      </w:r>
      <w:r>
        <w:t xml:space="preserve">, </w:t>
      </w:r>
      <w:r>
        <w:rPr>
          <w:i/>
        </w:rPr>
        <w:t>P</w:t>
      </w:r>
      <w:r>
        <w:rPr>
          <w:vertAlign w:val="subscript"/>
        </w:rPr>
        <w:t xml:space="preserve">min </w:t>
      </w:r>
      <w:r>
        <w:t xml:space="preserve">– максимальное и минимальное давление в ПИ соответственно, МПа. </w:t>
      </w:r>
    </w:p>
    <w:p w:rsidR="00EA2CE6" w:rsidRDefault="002E718E">
      <w:pPr>
        <w:ind w:left="-10" w:right="252"/>
      </w:pPr>
      <w:r>
        <w:rPr>
          <w:rFonts w:ascii="Cambria Math" w:eastAsia="Cambria Math" w:hAnsi="Cambria Math" w:cs="Cambria Math"/>
        </w:rPr>
        <w:t>𝜏𝜏</w:t>
      </w:r>
      <w:r>
        <w:rPr>
          <w:vertAlign w:val="subscript"/>
        </w:rPr>
        <w:t>дт</w:t>
      </w:r>
      <w:r>
        <w:t xml:space="preserve"> – время достиже</w:t>
      </w:r>
      <w:r>
        <w:t xml:space="preserve">ния максимального или установившегося значения измеряемого параметра, с; </w:t>
      </w:r>
    </w:p>
    <w:p w:rsidR="00EA2CE6" w:rsidRDefault="002E718E">
      <w:pPr>
        <w:ind w:left="708" w:right="2005" w:firstLine="0"/>
      </w:pPr>
      <w:r>
        <w:rPr>
          <w:i/>
        </w:rPr>
        <w:t>X</w:t>
      </w:r>
      <w:r>
        <w:rPr>
          <w:i/>
          <w:vertAlign w:val="subscript"/>
        </w:rPr>
        <w:t>i</w:t>
      </w:r>
      <w:r>
        <w:rPr>
          <w:i/>
        </w:rPr>
        <w:t xml:space="preserve"> </w:t>
      </w:r>
      <w:r>
        <w:t>–</w:t>
      </w:r>
      <w:r>
        <w:rPr>
          <w:i/>
        </w:rPr>
        <w:t xml:space="preserve"> X</w:t>
      </w:r>
      <w:r>
        <w:rPr>
          <w:i/>
          <w:vertAlign w:val="subscript"/>
        </w:rPr>
        <w:t>i</w:t>
      </w:r>
      <w:r>
        <w:rPr>
          <w:vertAlign w:val="subscript"/>
        </w:rPr>
        <w:t xml:space="preserve">—1 </w:t>
      </w:r>
      <w:r>
        <w:t xml:space="preserve">– разность соседних градуировочных уровней, мм; </w:t>
      </w:r>
      <w:r>
        <w:rPr>
          <w:i/>
        </w:rPr>
        <w:t>X</w:t>
      </w:r>
      <w:r>
        <w:rPr>
          <w:vertAlign w:val="subscript"/>
        </w:rPr>
        <w:t xml:space="preserve">max </w:t>
      </w:r>
      <w:r>
        <w:t xml:space="preserve">– максимальный градуировочный уровень, мм; </w:t>
      </w:r>
    </w:p>
    <w:p w:rsidR="00EA2CE6" w:rsidRDefault="002E718E">
      <w:pPr>
        <w:tabs>
          <w:tab w:val="center" w:pos="775"/>
          <w:tab w:val="center" w:pos="1195"/>
          <w:tab w:val="center" w:pos="1874"/>
          <w:tab w:val="center" w:pos="3400"/>
          <w:tab w:val="center" w:pos="5053"/>
          <w:tab w:val="center" w:pos="5995"/>
          <w:tab w:val="center" w:pos="7131"/>
          <w:tab w:val="center" w:pos="8853"/>
        </w:tabs>
        <w:spacing w:after="71" w:line="259" w:lineRule="auto"/>
        <w:ind w:firstLine="0"/>
        <w:jc w:val="left"/>
      </w:pPr>
      <w:r>
        <w:rPr>
          <w:rFonts w:ascii="Calibri" w:eastAsia="Calibri" w:hAnsi="Calibri" w:cs="Calibri"/>
          <w:sz w:val="22"/>
        </w:rPr>
        <w:tab/>
      </w:r>
      <w:r>
        <w:rPr>
          <w:i/>
        </w:rPr>
        <w:t>n</w:t>
      </w:r>
      <w:r>
        <w:t xml:space="preserve"> </w:t>
      </w:r>
      <w:r>
        <w:tab/>
        <w:t xml:space="preserve">– </w:t>
      </w:r>
      <w:r>
        <w:tab/>
        <w:t xml:space="preserve">число </w:t>
      </w:r>
      <w:r>
        <w:tab/>
        <w:t xml:space="preserve">градуировочных </w:t>
      </w:r>
      <w:r>
        <w:tab/>
        <w:t xml:space="preserve">уровней </w:t>
      </w:r>
      <w:r>
        <w:tab/>
        <w:t xml:space="preserve">при </w:t>
      </w:r>
      <w:r>
        <w:tab/>
        <w:t xml:space="preserve">нагружении </w:t>
      </w:r>
      <w:r>
        <w:tab/>
        <w:t xml:space="preserve">(разгружении) </w:t>
      </w:r>
    </w:p>
    <w:p w:rsidR="00EA2CE6" w:rsidRDefault="002E718E">
      <w:pPr>
        <w:spacing w:after="84" w:line="259" w:lineRule="auto"/>
        <w:ind w:left="-10" w:right="252" w:firstLine="0"/>
      </w:pPr>
      <w:r>
        <w:t>изме</w:t>
      </w:r>
      <w:r>
        <w:t xml:space="preserve">рительного преобразователя; </w:t>
      </w:r>
    </w:p>
    <w:p w:rsidR="00EA2CE6" w:rsidRDefault="002E718E">
      <w:pPr>
        <w:ind w:left="708" w:right="252" w:firstLine="0"/>
      </w:pPr>
      <w:r>
        <w:rPr>
          <w:rFonts w:ascii="Cambria Math" w:eastAsia="Cambria Math" w:hAnsi="Cambria Math" w:cs="Cambria Math"/>
        </w:rPr>
        <w:t>𝛾𝛾</w:t>
      </w:r>
      <w:r>
        <w:rPr>
          <w:vertAlign w:val="subscript"/>
        </w:rPr>
        <w:t xml:space="preserve">н </w:t>
      </w:r>
      <w:r>
        <w:t xml:space="preserve">– нелинейность градуировочной характеристики, %; </w:t>
      </w:r>
      <w:r>
        <w:rPr>
          <w:i/>
        </w:rPr>
        <w:t>t</w:t>
      </w:r>
      <w:r>
        <w:rPr>
          <w:vertAlign w:val="subscript"/>
        </w:rPr>
        <w:t>н</w:t>
      </w:r>
      <w:r>
        <w:t xml:space="preserve">, </w:t>
      </w:r>
      <w:r>
        <w:rPr>
          <w:i/>
        </w:rPr>
        <w:t>t</w:t>
      </w:r>
      <w:r>
        <w:rPr>
          <w:vertAlign w:val="subscript"/>
        </w:rPr>
        <w:t xml:space="preserve">к </w:t>
      </w:r>
      <w:r>
        <w:t xml:space="preserve">– моменты времени начала и конца рассматриваемого интервала работы </w:t>
      </w:r>
    </w:p>
    <w:p w:rsidR="00EA2CE6" w:rsidRDefault="002E718E">
      <w:pPr>
        <w:spacing w:after="89" w:line="259" w:lineRule="auto"/>
        <w:ind w:left="-10" w:right="252" w:firstLine="0"/>
      </w:pPr>
      <w:r>
        <w:t xml:space="preserve">ПИ, с; </w:t>
      </w:r>
    </w:p>
    <w:p w:rsidR="00EA2CE6" w:rsidRDefault="002E718E">
      <w:pPr>
        <w:ind w:left="-10" w:right="252"/>
      </w:pPr>
      <w:r>
        <w:rPr>
          <w:rFonts w:ascii="Cambria Math" w:eastAsia="Cambria Math" w:hAnsi="Cambria Math" w:cs="Cambria Math"/>
        </w:rPr>
        <w:t>𝜏𝜏</w:t>
      </w:r>
      <w:r>
        <w:rPr>
          <w:vertAlign w:val="subscript"/>
        </w:rPr>
        <w:t>зад</w:t>
      </w:r>
      <w:r>
        <w:t>,</w:t>
      </w:r>
      <w:r>
        <w:rPr>
          <w:rFonts w:ascii="Cambria Math" w:eastAsia="Cambria Math" w:hAnsi="Cambria Math" w:cs="Cambria Math"/>
        </w:rPr>
        <w:t>𝜏𝜏</w:t>
      </w:r>
      <w:r>
        <w:rPr>
          <w:vertAlign w:val="subscript"/>
        </w:rPr>
        <w:t>вых</w:t>
      </w:r>
      <w:r>
        <w:t>,</w:t>
      </w:r>
      <w:r>
        <w:rPr>
          <w:rFonts w:ascii="Cambria Math" w:eastAsia="Cambria Math" w:hAnsi="Cambria Math" w:cs="Cambria Math"/>
        </w:rPr>
        <w:t>𝜏𝜏</w:t>
      </w:r>
      <w:r>
        <w:rPr>
          <w:vertAlign w:val="subscript"/>
        </w:rPr>
        <w:t>реж</w:t>
      </w:r>
      <w:r>
        <w:t>,</w:t>
      </w:r>
      <w:r>
        <w:rPr>
          <w:rFonts w:ascii="Cambria Math" w:eastAsia="Cambria Math" w:hAnsi="Cambria Math" w:cs="Cambria Math"/>
        </w:rPr>
        <w:t>𝜏𝜏</w:t>
      </w:r>
      <w:r>
        <w:rPr>
          <w:vertAlign w:val="subscript"/>
        </w:rPr>
        <w:t>р</w:t>
      </w:r>
      <w:r>
        <w:t xml:space="preserve"> – время задержки начала процесса, установления режима, рабо</w:t>
      </w:r>
      <w:r>
        <w:t xml:space="preserve">ты ПИ, достижения характерного значения параметра соответственно, с; </w:t>
      </w:r>
    </w:p>
    <w:p w:rsidR="00EA2CE6" w:rsidRDefault="002E718E">
      <w:pPr>
        <w:spacing w:after="67" w:line="259" w:lineRule="auto"/>
        <w:ind w:left="708" w:right="252" w:firstLine="0"/>
      </w:pPr>
      <w:r>
        <w:rPr>
          <w:i/>
        </w:rPr>
        <w:t>R</w:t>
      </w:r>
      <w:r>
        <w:rPr>
          <w:vertAlign w:val="subscript"/>
        </w:rPr>
        <w:t>max</w:t>
      </w:r>
      <w:r>
        <w:t xml:space="preserve">, </w:t>
      </w:r>
      <w:r>
        <w:rPr>
          <w:i/>
        </w:rPr>
        <w:t>R</w:t>
      </w:r>
      <w:r>
        <w:rPr>
          <w:vertAlign w:val="subscript"/>
        </w:rPr>
        <w:t>min</w:t>
      </w:r>
      <w:r>
        <w:t xml:space="preserve"> – максимальное и минимальное значение тяги соответственно, Н; </w:t>
      </w:r>
    </w:p>
    <w:p w:rsidR="00EA2CE6" w:rsidRDefault="002E718E">
      <w:pPr>
        <w:spacing w:after="67" w:line="259" w:lineRule="auto"/>
        <w:ind w:left="708" w:right="252" w:firstLine="0"/>
      </w:pPr>
      <w:r>
        <w:rPr>
          <w:i/>
        </w:rPr>
        <w:t>R</w:t>
      </w:r>
      <w:r>
        <w:rPr>
          <w:rFonts w:ascii="Cambria Math" w:eastAsia="Cambria Math" w:hAnsi="Cambria Math" w:cs="Cambria Math"/>
        </w:rPr>
        <w:t>𝜏𝜏</w:t>
      </w:r>
      <w:r>
        <w:rPr>
          <w:i/>
        </w:rPr>
        <w:t xml:space="preserve"> </w:t>
      </w:r>
      <w:r>
        <w:t xml:space="preserve">– значение тяги в произвольный момент времениτ, Н; </w:t>
      </w:r>
    </w:p>
    <w:p w:rsidR="00EA2CE6" w:rsidRDefault="002E718E">
      <w:pPr>
        <w:spacing w:after="57" w:line="259" w:lineRule="auto"/>
        <w:ind w:left="708" w:right="252" w:firstLine="0"/>
      </w:pPr>
      <w:r>
        <w:rPr>
          <w:i/>
        </w:rPr>
        <w:t>J</w:t>
      </w:r>
      <w:r>
        <w:rPr>
          <w:vertAlign w:val="subscript"/>
        </w:rPr>
        <w:t>п</w:t>
      </w:r>
      <w:r>
        <w:t xml:space="preserve"> – полный импульс тяги, Н</w:t>
      </w:r>
      <w:r>
        <w:rPr>
          <w:rFonts w:ascii="Cambria Math" w:eastAsia="Cambria Math" w:hAnsi="Cambria Math" w:cs="Cambria Math"/>
        </w:rPr>
        <w:t>⋅</w:t>
      </w:r>
      <w:r>
        <w:t xml:space="preserve">с; </w:t>
      </w:r>
    </w:p>
    <w:p w:rsidR="00EA2CE6" w:rsidRDefault="002E718E">
      <w:pPr>
        <w:spacing w:after="65" w:line="259" w:lineRule="auto"/>
        <w:ind w:left="708" w:right="252" w:firstLine="0"/>
      </w:pPr>
      <w:r>
        <w:rPr>
          <w:i/>
        </w:rPr>
        <w:t>F</w:t>
      </w:r>
      <w:r>
        <w:rPr>
          <w:vertAlign w:val="subscript"/>
        </w:rPr>
        <w:t xml:space="preserve">max  </w:t>
      </w:r>
      <w:r>
        <w:t xml:space="preserve">– </w:t>
      </w:r>
      <w:r>
        <w:t xml:space="preserve">максимальное значение силы отдачи, Н. </w:t>
      </w:r>
    </w:p>
    <w:p w:rsidR="00EA2CE6" w:rsidRDefault="002E718E">
      <w:pPr>
        <w:spacing w:after="60" w:line="259" w:lineRule="auto"/>
        <w:ind w:left="708" w:right="252" w:firstLine="0"/>
      </w:pPr>
      <w:r>
        <w:rPr>
          <w:i/>
        </w:rPr>
        <w:t>W</w:t>
      </w:r>
      <w:r>
        <w:rPr>
          <w:i/>
          <w:vertAlign w:val="subscript"/>
        </w:rPr>
        <w:t xml:space="preserve">i  </w:t>
      </w:r>
      <w:r>
        <w:t xml:space="preserve">– энергия зажигания ПИ, Дж; </w:t>
      </w:r>
    </w:p>
    <w:p w:rsidR="00EA2CE6" w:rsidRDefault="002E718E">
      <w:pPr>
        <w:numPr>
          <w:ilvl w:val="0"/>
          <w:numId w:val="4"/>
        </w:numPr>
        <w:spacing w:after="7" w:line="310" w:lineRule="auto"/>
        <w:ind w:right="1794" w:hanging="245"/>
        <w:jc w:val="left"/>
      </w:pPr>
      <w:r>
        <w:t xml:space="preserve">– электрическая емкость конденсатора, Ф; </w:t>
      </w:r>
      <w:r>
        <w:rPr>
          <w:i/>
        </w:rPr>
        <w:t xml:space="preserve">U </w:t>
      </w:r>
      <w:r>
        <w:t xml:space="preserve"> – электрическое напряжение на конденсаторе, В; </w:t>
      </w:r>
      <w:r>
        <w:rPr>
          <w:i/>
        </w:rPr>
        <w:t>n</w:t>
      </w:r>
      <w:r>
        <w:t xml:space="preserve"> – число измерений. </w:t>
      </w:r>
    </w:p>
    <w:p w:rsidR="00EA2CE6" w:rsidRDefault="002E718E">
      <w:pPr>
        <w:numPr>
          <w:ilvl w:val="0"/>
          <w:numId w:val="4"/>
        </w:numPr>
        <w:spacing w:after="51" w:line="259" w:lineRule="auto"/>
        <w:ind w:right="1794" w:hanging="245"/>
        <w:jc w:val="left"/>
      </w:pPr>
      <w:r>
        <w:t xml:space="preserve">– суммарная дисперсия случайного процесса в соответствующем диапазоне </w:t>
      </w:r>
    </w:p>
    <w:p w:rsidR="00EA2CE6" w:rsidRDefault="002E718E">
      <w:pPr>
        <w:spacing w:after="118" w:line="259" w:lineRule="auto"/>
        <w:ind w:left="-10" w:right="252" w:firstLine="0"/>
      </w:pPr>
      <w:r>
        <w:t>частот, м</w:t>
      </w:r>
      <w:r>
        <w:rPr>
          <w:vertAlign w:val="superscript"/>
        </w:rPr>
        <w:t>2</w:t>
      </w:r>
      <w:r>
        <w:t>/с</w:t>
      </w:r>
      <w:r>
        <w:rPr>
          <w:vertAlign w:val="superscript"/>
        </w:rPr>
        <w:t>4</w:t>
      </w:r>
      <w:r>
        <w:t xml:space="preserve">; </w:t>
      </w:r>
    </w:p>
    <w:p w:rsidR="00EA2CE6" w:rsidRDefault="002E718E">
      <w:pPr>
        <w:spacing w:after="43" w:line="259" w:lineRule="auto"/>
        <w:ind w:left="708" w:right="252" w:firstLine="0"/>
      </w:pPr>
      <w:r>
        <w:rPr>
          <w:rFonts w:ascii="Cambria Math" w:eastAsia="Cambria Math" w:hAnsi="Cambria Math" w:cs="Cambria Math"/>
        </w:rPr>
        <w:t>𝜏𝜏</w:t>
      </w:r>
      <w:r>
        <w:t xml:space="preserve"> – удвоенная длительность фронта нарастания пикового ударного ускорения, </w:t>
      </w:r>
    </w:p>
    <w:p w:rsidR="00EA2CE6" w:rsidRDefault="002E718E">
      <w:pPr>
        <w:spacing w:after="53" w:line="259" w:lineRule="auto"/>
        <w:ind w:left="-10" w:right="252" w:firstLine="0"/>
      </w:pPr>
      <w:r>
        <w:t xml:space="preserve">с; </w:t>
      </w:r>
    </w:p>
    <w:p w:rsidR="00EA2CE6" w:rsidRDefault="002E718E">
      <w:pPr>
        <w:spacing w:line="259" w:lineRule="auto"/>
        <w:ind w:left="708" w:right="252" w:firstLine="0"/>
      </w:pPr>
      <w:r>
        <w:rPr>
          <w:i/>
        </w:rPr>
        <w:t xml:space="preserve">T </w:t>
      </w:r>
      <w:r>
        <w:t xml:space="preserve">– длительность испытания, с; </w:t>
      </w:r>
    </w:p>
    <w:p w:rsidR="00EA2CE6" w:rsidRDefault="002E718E">
      <w:pPr>
        <w:ind w:left="708" w:right="4663" w:firstLine="0"/>
      </w:pPr>
      <w:r>
        <w:rPr>
          <w:i/>
        </w:rPr>
        <w:t>L</w:t>
      </w:r>
      <w:r>
        <w:t xml:space="preserve"> – дальность транспортирования, км; </w:t>
      </w:r>
      <w:r>
        <w:rPr>
          <w:i/>
        </w:rPr>
        <w:t xml:space="preserve">N </w:t>
      </w:r>
      <w:r>
        <w:t xml:space="preserve">– число ударов на 1 км дороги; </w:t>
      </w:r>
    </w:p>
    <w:p w:rsidR="00EA2CE6" w:rsidRDefault="002E718E">
      <w:pPr>
        <w:tabs>
          <w:tab w:val="center" w:pos="819"/>
          <w:tab w:val="center" w:pos="1349"/>
          <w:tab w:val="center" w:pos="1814"/>
          <w:tab w:val="center" w:pos="3101"/>
          <w:tab w:val="center" w:pos="4775"/>
          <w:tab w:val="center" w:pos="5638"/>
          <w:tab w:val="center" w:pos="6458"/>
          <w:tab w:val="center" w:pos="7664"/>
          <w:tab w:val="center" w:pos="9050"/>
        </w:tabs>
        <w:spacing w:after="69" w:line="259" w:lineRule="auto"/>
        <w:ind w:firstLine="0"/>
        <w:jc w:val="left"/>
      </w:pPr>
      <w:r>
        <w:rPr>
          <w:rFonts w:ascii="Calibri" w:eastAsia="Calibri" w:hAnsi="Calibri" w:cs="Calibri"/>
          <w:sz w:val="22"/>
        </w:rPr>
        <w:tab/>
      </w:r>
      <w:r>
        <w:rPr>
          <w:i/>
        </w:rPr>
        <w:t>f</w:t>
      </w:r>
      <w:r>
        <w:rPr>
          <w:vertAlign w:val="subscript"/>
        </w:rPr>
        <w:t>в</w:t>
      </w:r>
      <w:r>
        <w:t xml:space="preserve">, </w:t>
      </w:r>
      <w:r>
        <w:tab/>
      </w:r>
      <w:r>
        <w:rPr>
          <w:i/>
        </w:rPr>
        <w:t>f</w:t>
      </w:r>
      <w:r>
        <w:rPr>
          <w:vertAlign w:val="subscript"/>
        </w:rPr>
        <w:t xml:space="preserve">н </w:t>
      </w:r>
      <w:r>
        <w:rPr>
          <w:vertAlign w:val="subscript"/>
        </w:rPr>
        <w:tab/>
      </w:r>
      <w:r>
        <w:t xml:space="preserve">– </w:t>
      </w:r>
      <w:r>
        <w:tab/>
      </w:r>
      <w:r>
        <w:t xml:space="preserve">соответственно </w:t>
      </w:r>
      <w:r>
        <w:tab/>
        <w:t xml:space="preserve">верхняя </w:t>
      </w:r>
      <w:r>
        <w:tab/>
        <w:t xml:space="preserve">и </w:t>
      </w:r>
      <w:r>
        <w:tab/>
        <w:t xml:space="preserve">нижняя </w:t>
      </w:r>
      <w:r>
        <w:tab/>
        <w:t xml:space="preserve">частоты </w:t>
      </w:r>
      <w:r>
        <w:tab/>
        <w:t xml:space="preserve">диапазона  </w:t>
      </w:r>
    </w:p>
    <w:p w:rsidR="00EA2CE6" w:rsidRDefault="002E718E">
      <w:pPr>
        <w:spacing w:after="7" w:line="310" w:lineRule="auto"/>
        <w:ind w:left="708" w:right="3190" w:hanging="708"/>
        <w:jc w:val="left"/>
      </w:pPr>
      <w:r>
        <w:t xml:space="preserve">виброиспытаний, Гц; </w:t>
      </w:r>
      <w:r>
        <w:rPr>
          <w:i/>
        </w:rPr>
        <w:t>f</w:t>
      </w:r>
      <w:r>
        <w:rPr>
          <w:vertAlign w:val="subscript"/>
        </w:rPr>
        <w:t>ср</w:t>
      </w:r>
      <w:r>
        <w:t xml:space="preserve"> – средняя частота диапазона виброиспытаний, Гц; </w:t>
      </w:r>
      <w:r>
        <w:rPr>
          <w:i/>
        </w:rPr>
        <w:t>t</w:t>
      </w:r>
      <w:r>
        <w:rPr>
          <w:vertAlign w:val="subscript"/>
        </w:rPr>
        <w:t>с</w:t>
      </w:r>
      <w:r>
        <w:t xml:space="preserve"> – сокращенная длительность испытания, с; </w:t>
      </w:r>
    </w:p>
    <w:p w:rsidR="00EA2CE6" w:rsidRDefault="002E718E">
      <w:pPr>
        <w:spacing w:after="96" w:line="259" w:lineRule="auto"/>
        <w:ind w:left="708" w:right="252" w:firstLine="0"/>
      </w:pPr>
      <w:r>
        <w:rPr>
          <w:i/>
        </w:rPr>
        <w:t>W</w:t>
      </w:r>
      <w:r>
        <w:rPr>
          <w:vertAlign w:val="subscript"/>
        </w:rPr>
        <w:t>с</w:t>
      </w:r>
      <w:r>
        <w:t xml:space="preserve">  – увеличенная амплитуда форсированного испытания, м/с</w:t>
      </w:r>
      <w:r>
        <w:rPr>
          <w:vertAlign w:val="superscript"/>
        </w:rPr>
        <w:t>2</w:t>
      </w:r>
      <w:r>
        <w:t xml:space="preserve">; </w:t>
      </w:r>
    </w:p>
    <w:p w:rsidR="00EA2CE6" w:rsidRDefault="002E718E">
      <w:pPr>
        <w:ind w:left="708" w:right="586" w:firstLine="0"/>
      </w:pPr>
      <w:r>
        <w:rPr>
          <w:i/>
        </w:rPr>
        <w:t>W</w:t>
      </w:r>
      <w:r>
        <w:rPr>
          <w:vertAlign w:val="subscript"/>
        </w:rPr>
        <w:t>н</w:t>
      </w:r>
      <w:r>
        <w:t xml:space="preserve"> – амплитуда виброу</w:t>
      </w:r>
      <w:r>
        <w:t>скорения при нормальном режиме испытания, м/с</w:t>
      </w:r>
      <w:r>
        <w:rPr>
          <w:vertAlign w:val="superscript"/>
        </w:rPr>
        <w:t>2</w:t>
      </w:r>
      <w:r>
        <w:t xml:space="preserve">; </w:t>
      </w:r>
      <w:r>
        <w:rPr>
          <w:i/>
        </w:rPr>
        <w:t xml:space="preserve">k </w:t>
      </w:r>
      <w:r>
        <w:t>–</w:t>
      </w:r>
      <w:r>
        <w:rPr>
          <w:i/>
        </w:rPr>
        <w:t xml:space="preserve"> </w:t>
      </w:r>
      <w:r>
        <w:t xml:space="preserve">показатель степени при форсированном испытании. </w:t>
      </w:r>
    </w:p>
    <w:p w:rsidR="00EA2CE6" w:rsidRDefault="002E718E">
      <w:pPr>
        <w:spacing w:after="0" w:line="259" w:lineRule="auto"/>
        <w:ind w:left="708" w:firstLine="0"/>
        <w:jc w:val="left"/>
      </w:pPr>
      <w:r>
        <w:rPr>
          <w:b/>
        </w:rPr>
        <w:t xml:space="preserve"> </w:t>
      </w:r>
    </w:p>
    <w:p w:rsidR="00EA2CE6" w:rsidRDefault="002E718E">
      <w:pPr>
        <w:spacing w:after="96" w:line="259" w:lineRule="auto"/>
        <w:ind w:left="708" w:firstLine="0"/>
        <w:jc w:val="left"/>
      </w:pPr>
      <w:r>
        <w:rPr>
          <w:b/>
        </w:rPr>
        <w:t xml:space="preserve"> </w:t>
      </w:r>
    </w:p>
    <w:p w:rsidR="00EA2CE6" w:rsidRDefault="002E718E">
      <w:pPr>
        <w:pStyle w:val="2"/>
        <w:ind w:left="703"/>
      </w:pPr>
      <w:r>
        <w:t xml:space="preserve">5 Отбор образцов для испытаний </w:t>
      </w:r>
    </w:p>
    <w:p w:rsidR="00EA2CE6" w:rsidRDefault="002E718E">
      <w:pPr>
        <w:spacing w:after="0" w:line="259" w:lineRule="auto"/>
        <w:ind w:left="708" w:firstLine="0"/>
        <w:jc w:val="left"/>
      </w:pPr>
      <w:r>
        <w:t xml:space="preserve"> </w:t>
      </w:r>
    </w:p>
    <w:p w:rsidR="00EA2CE6" w:rsidRDefault="002E718E">
      <w:pPr>
        <w:spacing w:after="44" w:line="259" w:lineRule="auto"/>
        <w:ind w:left="708" w:firstLine="0"/>
        <w:jc w:val="left"/>
      </w:pPr>
      <w:r>
        <w:t xml:space="preserve"> </w:t>
      </w:r>
    </w:p>
    <w:p w:rsidR="00EA2CE6" w:rsidRDefault="002E718E">
      <w:pPr>
        <w:ind w:left="-10" w:right="252"/>
      </w:pPr>
      <w:r>
        <w:t xml:space="preserve">5.1 Количество ПИ, </w:t>
      </w:r>
      <w:r>
        <w:t xml:space="preserve">отбираемых для испытаний, правила отбора ПИ и подготовки их к испытаниям должны быть установлены программой испытаний. </w:t>
      </w:r>
    </w:p>
    <w:p w:rsidR="00EA2CE6" w:rsidRDefault="002E718E">
      <w:pPr>
        <w:ind w:left="-10" w:right="252"/>
      </w:pPr>
      <w:r>
        <w:t>5.2 При отсутствии в программе испытаний указаний о количестве ПИ, подлежащих испытаниям для целей подтверждения соответствия отбирают п</w:t>
      </w:r>
      <w:r>
        <w:t xml:space="preserve">о  12 ПИ, но не менее двух потребительских упаковок. </w:t>
      </w:r>
    </w:p>
    <w:p w:rsidR="00EA2CE6" w:rsidRDefault="002E718E">
      <w:pPr>
        <w:spacing w:after="0" w:line="259" w:lineRule="auto"/>
        <w:ind w:left="567" w:firstLine="0"/>
        <w:jc w:val="left"/>
      </w:pPr>
      <w:r>
        <w:t xml:space="preserve"> </w:t>
      </w:r>
    </w:p>
    <w:p w:rsidR="00EA2CE6" w:rsidRDefault="002E718E">
      <w:pPr>
        <w:spacing w:after="97" w:line="259" w:lineRule="auto"/>
        <w:ind w:left="567" w:firstLine="0"/>
        <w:jc w:val="left"/>
      </w:pPr>
      <w:r>
        <w:t xml:space="preserve"> </w:t>
      </w:r>
    </w:p>
    <w:p w:rsidR="00EA2CE6" w:rsidRDefault="002E718E">
      <w:pPr>
        <w:pStyle w:val="2"/>
        <w:ind w:left="703"/>
      </w:pPr>
      <w:r>
        <w:t xml:space="preserve">6 Методы определения параметров опасных факторов </w:t>
      </w:r>
    </w:p>
    <w:p w:rsidR="00EA2CE6" w:rsidRDefault="002E718E">
      <w:pPr>
        <w:spacing w:after="0" w:line="259" w:lineRule="auto"/>
        <w:ind w:left="708" w:firstLine="0"/>
        <w:jc w:val="left"/>
      </w:pPr>
      <w:r>
        <w:t xml:space="preserve"> </w:t>
      </w:r>
    </w:p>
    <w:p w:rsidR="00EA2CE6" w:rsidRDefault="002E718E">
      <w:pPr>
        <w:spacing w:after="63" w:line="259" w:lineRule="auto"/>
        <w:ind w:left="708" w:firstLine="0"/>
        <w:jc w:val="left"/>
      </w:pPr>
      <w:r>
        <w:t xml:space="preserve"> </w:t>
      </w:r>
    </w:p>
    <w:p w:rsidR="00EA2CE6" w:rsidRDefault="002E718E">
      <w:pPr>
        <w:pStyle w:val="3"/>
        <w:ind w:left="703" w:right="250"/>
      </w:pPr>
      <w:r>
        <w:t xml:space="preserve">6.1 Метод определения размеров пламени </w:t>
      </w:r>
    </w:p>
    <w:p w:rsidR="00EA2CE6" w:rsidRDefault="002E718E">
      <w:pPr>
        <w:spacing w:after="0" w:line="259" w:lineRule="auto"/>
        <w:ind w:left="708" w:firstLine="0"/>
        <w:jc w:val="left"/>
      </w:pPr>
      <w:r>
        <w:rPr>
          <w:sz w:val="26"/>
        </w:rPr>
        <w:t xml:space="preserve"> </w:t>
      </w:r>
    </w:p>
    <w:p w:rsidR="00EA2CE6" w:rsidRDefault="002E718E">
      <w:pPr>
        <w:spacing w:line="254" w:lineRule="auto"/>
        <w:ind w:left="-10" w:right="252"/>
      </w:pPr>
      <w:r>
        <w:t>6.1.1 Метод позволяет определять размеры пламени или(и) радиус разлета горящих элементов при работе ма</w:t>
      </w:r>
      <w:r>
        <w:t xml:space="preserve">логабаритных ПИ. Сущность метода заключается в видеорегистрации пламени работающего ПИ и сравнении размеров пламени с размерами изображения эталона на экране монитора или телевизора. Погрешность измерений не более 10 %. </w:t>
      </w:r>
    </w:p>
    <w:p w:rsidR="00EA2CE6" w:rsidRDefault="002E718E">
      <w:pPr>
        <w:spacing w:after="39" w:line="259" w:lineRule="auto"/>
        <w:ind w:left="708" w:firstLine="0"/>
        <w:jc w:val="left"/>
      </w:pPr>
      <w:r>
        <w:rPr>
          <w:b/>
        </w:rPr>
        <w:t xml:space="preserve"> </w:t>
      </w:r>
    </w:p>
    <w:p w:rsidR="00EA2CE6" w:rsidRDefault="002E718E">
      <w:pPr>
        <w:spacing w:after="50" w:line="259" w:lineRule="auto"/>
        <w:ind w:left="711" w:right="997" w:hanging="10"/>
        <w:jc w:val="left"/>
      </w:pPr>
      <w:r>
        <w:rPr>
          <w:b/>
        </w:rPr>
        <w:t>6.1.1.1 Средства испытаний и вспо</w:t>
      </w:r>
      <w:r>
        <w:rPr>
          <w:b/>
        </w:rPr>
        <w:t xml:space="preserve">могательные устройства </w:t>
      </w:r>
      <w:r>
        <w:t xml:space="preserve">6.1.1.1.1 Видеокамера 2 шт. </w:t>
      </w:r>
    </w:p>
    <w:p w:rsidR="00EA2CE6" w:rsidRDefault="002E718E">
      <w:pPr>
        <w:ind w:left="-10" w:right="252"/>
      </w:pPr>
      <w:r>
        <w:t xml:space="preserve">6.1.1.1.2 Рейка длиной от 0,3 до 1,0 предполагаемой длины пламени или радиуса разлета горящих элементов. </w:t>
      </w:r>
    </w:p>
    <w:p w:rsidR="00EA2CE6" w:rsidRDefault="002E718E">
      <w:pPr>
        <w:spacing w:after="61" w:line="259" w:lineRule="auto"/>
        <w:ind w:left="708" w:right="252" w:firstLine="0"/>
      </w:pPr>
      <w:r>
        <w:t>6.1.1.1.</w:t>
      </w:r>
      <w:r>
        <w:t xml:space="preserve">3 Линейка по ГОСТ 427 или рулетка по ГОСТ 7502. </w:t>
      </w:r>
    </w:p>
    <w:p w:rsidR="00EA2CE6" w:rsidRDefault="002E718E">
      <w:pPr>
        <w:spacing w:after="63" w:line="259" w:lineRule="auto"/>
        <w:ind w:left="708" w:right="252" w:firstLine="0"/>
      </w:pPr>
      <w:r>
        <w:t xml:space="preserve">6.1.1.1.4 Устройство любого типа для закрепления ПИ на месте испытания. </w:t>
      </w:r>
    </w:p>
    <w:p w:rsidR="00EA2CE6" w:rsidRDefault="002E718E">
      <w:pPr>
        <w:ind w:left="-10" w:right="252"/>
      </w:pPr>
      <w:r>
        <w:t xml:space="preserve">6.1.1.1.5 Видеомагнитофон, формат воспроизведения которого соответствует формату записи изображения видеокамерами по 6.1.1.1. </w:t>
      </w:r>
    </w:p>
    <w:p w:rsidR="00EA2CE6" w:rsidRDefault="002E718E">
      <w:pPr>
        <w:spacing w:after="62" w:line="259" w:lineRule="auto"/>
        <w:ind w:left="708" w:right="252" w:firstLine="0"/>
      </w:pPr>
      <w:r>
        <w:t>6.1.1.1</w:t>
      </w:r>
      <w:r>
        <w:t xml:space="preserve">.6 Монитор или телевизор. </w:t>
      </w:r>
    </w:p>
    <w:p w:rsidR="00EA2CE6" w:rsidRDefault="002E718E">
      <w:pPr>
        <w:ind w:left="-10" w:right="252"/>
      </w:pPr>
      <w:r>
        <w:rPr>
          <w:b/>
        </w:rPr>
        <w:t xml:space="preserve">6.1.2 Порядок подготовки к испытаниям и их проведения </w:t>
      </w:r>
      <w:r>
        <w:t xml:space="preserve">6.1.2.1 Испытания проводят на открытом воздухе в темное время суток или в затемненном помещении размерами не менее 6х6х3,5 м. </w:t>
      </w:r>
    </w:p>
    <w:p w:rsidR="00EA2CE6" w:rsidRDefault="002E718E">
      <w:pPr>
        <w:ind w:left="-10" w:right="252"/>
      </w:pPr>
      <w:r>
        <w:t>6.1.2.2 Устанавливают устройство для закрепления</w:t>
      </w:r>
      <w:r>
        <w:t xml:space="preserve"> ПИ и видеокамеры так, чтобы последние находились на расстоянии не менее трех ожидаемых размеров пламени, а лучи, соединяющие каждую из видеокамер с устройством для закрепления ПИ, располагались под углом (90±3)°. </w:t>
      </w:r>
    </w:p>
    <w:p w:rsidR="00EA2CE6" w:rsidRDefault="002E718E">
      <w:pPr>
        <w:ind w:left="-10" w:right="252"/>
      </w:pPr>
      <w:r>
        <w:t>6.1.2.3 Устанавливают на устройстве для к</w:t>
      </w:r>
      <w:r>
        <w:t xml:space="preserve">репления ПИ (далее </w:t>
      </w:r>
      <w:r>
        <w:rPr>
          <w:sz w:val="22"/>
        </w:rPr>
        <w:t xml:space="preserve">– </w:t>
      </w:r>
      <w:r>
        <w:t xml:space="preserve">устройство) рейку, располагая ее вертикально с допустимым отклонением не более 3°. </w:t>
      </w:r>
    </w:p>
    <w:p w:rsidR="00EA2CE6" w:rsidRDefault="002E718E">
      <w:pPr>
        <w:ind w:left="-10" w:right="252"/>
      </w:pPr>
      <w:r>
        <w:t xml:space="preserve">6.1.2.4 С помощью трансфокаторов видеокамер устанавливают масштаб записи изображений, при котором регистрируемое пламя будет полностью попадать в поле </w:t>
      </w:r>
      <w:r>
        <w:t xml:space="preserve">зрения каждой из видеокамер. </w:t>
      </w:r>
    </w:p>
    <w:p w:rsidR="00EA2CE6" w:rsidRDefault="002E718E">
      <w:pPr>
        <w:spacing w:after="71" w:line="259" w:lineRule="auto"/>
        <w:ind w:left="708" w:right="252" w:firstLine="0"/>
      </w:pPr>
      <w:r>
        <w:t xml:space="preserve">6.1.2.5 Регистрируют рейку каждой видеокамерой. </w:t>
      </w:r>
    </w:p>
    <w:p w:rsidR="00EA2CE6" w:rsidRDefault="002E718E">
      <w:pPr>
        <w:spacing w:after="70" w:line="259" w:lineRule="auto"/>
        <w:ind w:left="708" w:right="252" w:firstLine="0"/>
      </w:pPr>
      <w:r>
        <w:t xml:space="preserve">6.1.2.6 Закрепляют в устройстве ПИ так, чтобы пламя было направлено вверх. </w:t>
      </w:r>
    </w:p>
    <w:p w:rsidR="00EA2CE6" w:rsidRDefault="002E718E">
      <w:pPr>
        <w:spacing w:after="70" w:line="259" w:lineRule="auto"/>
        <w:ind w:left="708" w:right="252" w:firstLine="0"/>
      </w:pPr>
      <w:r>
        <w:t xml:space="preserve">6.1.2.7 Поджигают ПИ в соответствии с руководством по применению. </w:t>
      </w:r>
    </w:p>
    <w:p w:rsidR="00EA2CE6" w:rsidRDefault="002E718E">
      <w:pPr>
        <w:ind w:left="-10" w:right="252"/>
      </w:pPr>
      <w:r>
        <w:t>6.1.2.8 Регистрируют видеокамерами</w:t>
      </w:r>
      <w:r>
        <w:t xml:space="preserve"> горящее изделие в течении времени горения. </w:t>
      </w:r>
    </w:p>
    <w:p w:rsidR="00EA2CE6" w:rsidRDefault="002E718E">
      <w:pPr>
        <w:pStyle w:val="4"/>
        <w:ind w:left="711" w:right="0"/>
      </w:pPr>
      <w:r>
        <w:t xml:space="preserve">6.1.3 Порядок обработки результатов испытаний </w:t>
      </w:r>
    </w:p>
    <w:p w:rsidR="00EA2CE6" w:rsidRDefault="002E718E">
      <w:pPr>
        <w:ind w:left="-10" w:right="252"/>
      </w:pPr>
      <w:r>
        <w:t xml:space="preserve">6.1.3.1 Воспроизводят видеозапись испытаний на экране монитора или телевизора с помощью видеомагнитофона. </w:t>
      </w:r>
    </w:p>
    <w:p w:rsidR="00EA2CE6" w:rsidRDefault="002E718E">
      <w:pPr>
        <w:spacing w:line="259" w:lineRule="auto"/>
        <w:ind w:left="708" w:right="252" w:firstLine="0"/>
      </w:pPr>
      <w:r>
        <w:t xml:space="preserve">6.1.3.2 Определяют масштабный коэффициент по формуле </w:t>
      </w:r>
    </w:p>
    <w:p w:rsidR="00EA2CE6" w:rsidRDefault="002E718E">
      <w:pPr>
        <w:spacing w:after="76" w:line="259" w:lineRule="auto"/>
        <w:ind w:left="708" w:firstLine="0"/>
        <w:jc w:val="left"/>
      </w:pPr>
      <w:r>
        <w:rPr>
          <w:i/>
        </w:rPr>
        <w:t xml:space="preserve">               </w:t>
      </w:r>
    </w:p>
    <w:p w:rsidR="00EA2CE6" w:rsidRDefault="002E718E">
      <w:pPr>
        <w:spacing w:line="372" w:lineRule="auto"/>
        <w:ind w:left="708" w:right="521" w:firstLine="0"/>
      </w:pPr>
      <w:r>
        <w:rPr>
          <w:i/>
        </w:rPr>
        <w:t xml:space="preserve">                                                           К = </w:t>
      </w:r>
      <w:r>
        <w:rPr>
          <w:rFonts w:ascii="Cambria Math" w:eastAsia="Cambria Math" w:hAnsi="Cambria Math" w:cs="Cambria Math"/>
          <w:vertAlign w:val="superscript"/>
        </w:rPr>
        <w:t>𝐿𝐿</w:t>
      </w:r>
      <w:r>
        <w:rPr>
          <w:rFonts w:ascii="Cambria Math" w:eastAsia="Cambria Math" w:hAnsi="Cambria Math" w:cs="Cambria Math"/>
          <w:vertAlign w:val="subscript"/>
        </w:rPr>
        <w:t>𝑙𝑙</w:t>
      </w:r>
      <w:r>
        <w:rPr>
          <w:i/>
        </w:rPr>
        <w:t xml:space="preserve">                                   </w:t>
      </w:r>
      <w:r>
        <w:t xml:space="preserve">                       (1)  </w:t>
      </w:r>
    </w:p>
    <w:p w:rsidR="00EA2CE6" w:rsidRDefault="002E718E">
      <w:pPr>
        <w:spacing w:line="259" w:lineRule="auto"/>
        <w:ind w:left="708" w:right="252" w:firstLine="0"/>
      </w:pPr>
      <w:r>
        <w:t xml:space="preserve">6.1.3.3 Определяют длину пламени по формуле </w:t>
      </w:r>
    </w:p>
    <w:p w:rsidR="00EA2CE6" w:rsidRDefault="002E718E">
      <w:pPr>
        <w:spacing w:after="0" w:line="259" w:lineRule="auto"/>
        <w:ind w:left="708" w:firstLine="0"/>
        <w:jc w:val="left"/>
      </w:pPr>
      <w:r>
        <w:rPr>
          <w:i/>
        </w:rPr>
        <w:t xml:space="preserve"> </w:t>
      </w:r>
    </w:p>
    <w:p w:rsidR="00EA2CE6" w:rsidRDefault="002E718E">
      <w:pPr>
        <w:tabs>
          <w:tab w:val="center" w:pos="3099"/>
          <w:tab w:val="center" w:pos="6372"/>
          <w:tab w:val="center" w:pos="7080"/>
          <w:tab w:val="center" w:pos="8570"/>
        </w:tabs>
        <w:spacing w:after="3" w:line="264" w:lineRule="auto"/>
        <w:ind w:firstLine="0"/>
        <w:jc w:val="left"/>
      </w:pPr>
      <w:r>
        <w:rPr>
          <w:rFonts w:ascii="Calibri" w:eastAsia="Calibri" w:hAnsi="Calibri" w:cs="Calibri"/>
          <w:sz w:val="22"/>
        </w:rPr>
        <w:tab/>
      </w:r>
      <w:r>
        <w:rPr>
          <w:i/>
        </w:rPr>
        <w:t xml:space="preserve">   </w:t>
      </w:r>
      <w:r>
        <w:rPr>
          <w:i/>
        </w:rPr>
        <w:t xml:space="preserve">                                                     L</w:t>
      </w:r>
      <w:r>
        <w:rPr>
          <w:vertAlign w:val="subscript"/>
        </w:rPr>
        <w:t>П</w:t>
      </w:r>
      <w:r>
        <w:t xml:space="preserve"> =</w:t>
      </w:r>
      <w:r>
        <w:rPr>
          <w:i/>
        </w:rPr>
        <w:t>К</w:t>
      </w:r>
      <w:r>
        <w:t xml:space="preserve"> · </w:t>
      </w:r>
      <w:r>
        <w:rPr>
          <w:i/>
        </w:rPr>
        <w:t>l</w:t>
      </w:r>
      <w:r>
        <w:rPr>
          <w:vertAlign w:val="subscript"/>
        </w:rPr>
        <w:t>П</w:t>
      </w:r>
      <w:r>
        <w:t xml:space="preserve">.  </w:t>
      </w:r>
      <w:r>
        <w:tab/>
        <w:t xml:space="preserve"> </w:t>
      </w:r>
      <w:r>
        <w:tab/>
        <w:t xml:space="preserve"> </w:t>
      </w:r>
      <w:r>
        <w:tab/>
        <w:t xml:space="preserve">                   (2) </w:t>
      </w:r>
    </w:p>
    <w:p w:rsidR="00EA2CE6" w:rsidRDefault="002E718E">
      <w:pPr>
        <w:spacing w:after="44" w:line="259" w:lineRule="auto"/>
        <w:ind w:left="708" w:firstLine="0"/>
        <w:jc w:val="left"/>
      </w:pPr>
      <w:r>
        <w:t xml:space="preserve"> </w:t>
      </w:r>
    </w:p>
    <w:p w:rsidR="00EA2CE6" w:rsidRDefault="002E718E">
      <w:pPr>
        <w:spacing w:line="259" w:lineRule="auto"/>
        <w:ind w:left="708" w:right="252" w:firstLine="0"/>
      </w:pPr>
      <w:r>
        <w:t xml:space="preserve">6.1.3.4 Определяют ширину пламени (разлета искр) по формуле </w:t>
      </w:r>
    </w:p>
    <w:p w:rsidR="00EA2CE6" w:rsidRDefault="002E718E">
      <w:pPr>
        <w:spacing w:after="0" w:line="259" w:lineRule="auto"/>
        <w:ind w:left="708" w:firstLine="0"/>
        <w:jc w:val="left"/>
      </w:pPr>
      <w:r>
        <w:t xml:space="preserve"> </w:t>
      </w:r>
    </w:p>
    <w:p w:rsidR="00EA2CE6" w:rsidRDefault="002E718E">
      <w:pPr>
        <w:tabs>
          <w:tab w:val="center" w:pos="3125"/>
          <w:tab w:val="center" w:pos="6372"/>
          <w:tab w:val="center" w:pos="7080"/>
          <w:tab w:val="center" w:pos="8536"/>
        </w:tabs>
        <w:spacing w:after="3" w:line="264" w:lineRule="auto"/>
        <w:ind w:firstLine="0"/>
        <w:jc w:val="left"/>
      </w:pPr>
      <w:r>
        <w:rPr>
          <w:rFonts w:ascii="Calibri" w:eastAsia="Calibri" w:hAnsi="Calibri" w:cs="Calibri"/>
          <w:sz w:val="22"/>
        </w:rPr>
        <w:tab/>
      </w:r>
      <w:r>
        <w:rPr>
          <w:i/>
        </w:rPr>
        <w:t xml:space="preserve">                                                        D</w:t>
      </w:r>
      <w:r>
        <w:rPr>
          <w:vertAlign w:val="subscript"/>
        </w:rPr>
        <w:t>П</w:t>
      </w:r>
      <w:r>
        <w:t xml:space="preserve"> =</w:t>
      </w:r>
      <w:r>
        <w:rPr>
          <w:i/>
        </w:rPr>
        <w:t>К</w:t>
      </w:r>
      <w:r>
        <w:t xml:space="preserve"> ·</w:t>
      </w:r>
      <w:r>
        <w:rPr>
          <w:i/>
        </w:rPr>
        <w:t>h</w:t>
      </w:r>
      <w:r>
        <w:rPr>
          <w:vertAlign w:val="subscript"/>
        </w:rPr>
        <w:t>П</w:t>
      </w:r>
      <w:r>
        <w:t xml:space="preserve">.  </w:t>
      </w:r>
      <w:r>
        <w:tab/>
        <w:t xml:space="preserve"> </w:t>
      </w:r>
      <w:r>
        <w:tab/>
        <w:t xml:space="preserve"> </w:t>
      </w:r>
      <w:r>
        <w:tab/>
        <w:t xml:space="preserve">                (2а) </w:t>
      </w:r>
    </w:p>
    <w:p w:rsidR="00EA2CE6" w:rsidRDefault="002E718E">
      <w:pPr>
        <w:spacing w:after="44" w:line="259" w:lineRule="auto"/>
        <w:ind w:left="708" w:firstLine="0"/>
        <w:jc w:val="left"/>
      </w:pPr>
      <w:r>
        <w:t xml:space="preserve"> </w:t>
      </w:r>
    </w:p>
    <w:p w:rsidR="00EA2CE6" w:rsidRDefault="002E718E">
      <w:pPr>
        <w:ind w:left="-10" w:right="252"/>
      </w:pPr>
      <w:r>
        <w:t>Если пламя является симметричной фигурой, то значения величин, указанных в 6.1.3.3, 6.1.3.4, определяют по формулам (2), (2а). При этом для обработки из всей в</w:t>
      </w:r>
      <w:r>
        <w:t xml:space="preserve">идеозаписи используется кадр изображения с максимальным значением ширины пламени (разлета искр), а при испытаниях допускается использовать одну видеокамеру. </w:t>
      </w:r>
    </w:p>
    <w:p w:rsidR="00EA2CE6" w:rsidRDefault="002E718E">
      <w:pPr>
        <w:ind w:left="-10" w:right="252"/>
      </w:pPr>
      <w:r>
        <w:t>При отсутствии симметрии пламени определение параметров по 6.1.3.3, 6.1.3.4 проводят по видеозапис</w:t>
      </w:r>
      <w:r>
        <w:t xml:space="preserve">ям двух видеокамер. При этом за результат измерений принимается наибольшее значение. </w:t>
      </w:r>
    </w:p>
    <w:p w:rsidR="00EA2CE6" w:rsidRDefault="002E718E">
      <w:pPr>
        <w:spacing w:after="66" w:line="259" w:lineRule="auto"/>
        <w:ind w:left="567" w:firstLine="0"/>
        <w:jc w:val="left"/>
      </w:pPr>
      <w:r>
        <w:t xml:space="preserve"> </w:t>
      </w:r>
    </w:p>
    <w:p w:rsidR="00EA2CE6" w:rsidRDefault="002E718E">
      <w:pPr>
        <w:pStyle w:val="3"/>
        <w:spacing w:line="325" w:lineRule="auto"/>
        <w:ind w:left="0" w:right="250" w:firstLine="708"/>
      </w:pPr>
      <w:r>
        <w:t xml:space="preserve">6.2 Метод измерения размеров пламени температуры поверхностей пиротехнических изделий (метод 1) </w:t>
      </w:r>
    </w:p>
    <w:p w:rsidR="00EA2CE6" w:rsidRDefault="002E718E">
      <w:pPr>
        <w:spacing w:after="0" w:line="259" w:lineRule="auto"/>
        <w:ind w:left="708" w:firstLine="0"/>
        <w:jc w:val="left"/>
      </w:pPr>
      <w:r>
        <w:rPr>
          <w:b/>
          <w:sz w:val="26"/>
        </w:rPr>
        <w:t xml:space="preserve"> </w:t>
      </w:r>
    </w:p>
    <w:p w:rsidR="00EA2CE6" w:rsidRDefault="002E718E">
      <w:pPr>
        <w:spacing w:after="75" w:line="252" w:lineRule="auto"/>
        <w:ind w:left="-10" w:right="252"/>
      </w:pPr>
      <w:r>
        <w:t xml:space="preserve">6.2.1 По данному методу проводят измерения и расчеты, позволяющие установить распределение яркостных температур на поверхности излучающего объекта, визуализируемого инфракрасной камерой. Объектом определения полей яркостных температур являются возникающие </w:t>
      </w:r>
      <w:r>
        <w:t xml:space="preserve">при горении ПС тепловые зоны: пламени и корпуса ПИ. В основу метода положен принцип зависимости интенсивности теплового излучения объекта от температуры его поверхности. </w:t>
      </w:r>
    </w:p>
    <w:p w:rsidR="00EA2CE6" w:rsidRDefault="002E718E">
      <w:pPr>
        <w:pStyle w:val="4"/>
        <w:ind w:left="711" w:right="0"/>
      </w:pPr>
      <w:r>
        <w:t xml:space="preserve">6.2.1.1 Средства испытаний и вспомогательные устройства </w:t>
      </w:r>
    </w:p>
    <w:p w:rsidR="00EA2CE6" w:rsidRDefault="002E718E">
      <w:pPr>
        <w:ind w:left="-10" w:right="252"/>
      </w:pPr>
      <w:r>
        <w:t>6.2.1.1.1 Пировидиконная инф</w:t>
      </w:r>
      <w:r>
        <w:t>ракрасная камера типа Video Term 92 с германиевым объективом (далее — инфракрасная камера). Характеристики инфракрасной камеры: стандарт изображения: 625 строк, 25 кадров в секунду; видеовыход 1 В/75 Ом; область спектральной чувствительности 3—14 мкм; угол</w:t>
      </w:r>
      <w:r>
        <w:t xml:space="preserve"> поля зрения объектива 18°. </w:t>
      </w:r>
    </w:p>
    <w:p w:rsidR="00EA2CE6" w:rsidRDefault="002E718E">
      <w:pPr>
        <w:ind w:left="-10" w:right="252"/>
      </w:pPr>
      <w:r>
        <w:t xml:space="preserve">6.2.1.1.2 Оптические фильтры, ширина полосы пропускания и средняя длина волны которых расположены в «окнах» пропускания атмосферы, соответственно 3— 5 и 8—14 мкм. </w:t>
      </w:r>
    </w:p>
    <w:p w:rsidR="00EA2CE6" w:rsidRDefault="002E718E">
      <w:pPr>
        <w:ind w:left="-10" w:right="252"/>
      </w:pPr>
      <w:r>
        <w:t>6.2.1.1.3 Видеорегистратор типа VO-7630 с контрольным монитором</w:t>
      </w:r>
      <w:r>
        <w:t xml:space="preserve"> (далее </w:t>
      </w:r>
      <w:r>
        <w:rPr>
          <w:sz w:val="22"/>
        </w:rPr>
        <w:t>–</w:t>
      </w:r>
      <w:r>
        <w:t xml:space="preserve"> монитор), обеспечивающий видеовыход (1+0,2) В/75 Ом и отношение сигнал/шум более 46 дБ. </w:t>
      </w:r>
    </w:p>
    <w:p w:rsidR="00EA2CE6" w:rsidRDefault="002E718E">
      <w:pPr>
        <w:ind w:left="-10" w:right="252"/>
      </w:pPr>
      <w:r>
        <w:t xml:space="preserve">6.2.1.1.4 Персональный компьютер (далее </w:t>
      </w:r>
      <w:r>
        <w:rPr>
          <w:sz w:val="22"/>
        </w:rPr>
        <w:t>–</w:t>
      </w:r>
      <w:r>
        <w:t xml:space="preserve"> ПК) типа IBM РС с цветным графическим печатающим устройством и операционной системой типа MS-DOS версии не ниже 5.0</w:t>
      </w:r>
      <w:r>
        <w:t xml:space="preserve">. </w:t>
      </w:r>
    </w:p>
    <w:p w:rsidR="00EA2CE6" w:rsidRDefault="002E718E">
      <w:pPr>
        <w:ind w:left="-10" w:right="252"/>
      </w:pPr>
      <w:r>
        <w:t xml:space="preserve">6.2.1.1.5 Пакеты программного обеспечения PITMIN и WORKIMA для обработки изображений, программа вывода изображений на печатающее устройство. </w:t>
      </w:r>
    </w:p>
    <w:p w:rsidR="00EA2CE6" w:rsidRDefault="002E718E">
      <w:pPr>
        <w:ind w:left="-10" w:right="252"/>
      </w:pPr>
      <w:r>
        <w:t>6.2.1.1.6 Интерфейсный блок PITER-500 для передачи изображений от видеорегистратора в ПК. Рабочая частота 10 МГ</w:t>
      </w:r>
      <w:r>
        <w:t xml:space="preserve">ц, объем видеопамяти  512 кбайт, разрядность аналогового цифрового преобразователя (АЦП) 8 бит. </w:t>
      </w:r>
    </w:p>
    <w:p w:rsidR="00EA2CE6" w:rsidRDefault="002E718E">
      <w:pPr>
        <w:spacing w:after="62" w:line="259" w:lineRule="auto"/>
        <w:ind w:left="708" w:right="252" w:firstLine="0"/>
      </w:pPr>
      <w:r>
        <w:t xml:space="preserve">6.2.1.1.7 Штатив для крепления инфракрасной камеры любого типа. </w:t>
      </w:r>
    </w:p>
    <w:p w:rsidR="00EA2CE6" w:rsidRDefault="002E718E">
      <w:pPr>
        <w:ind w:left="-10" w:right="252"/>
      </w:pPr>
      <w:r>
        <w:t>6.2.1.1.8 Сеть (генератор) переменного тока напряжением (220+22) В, частотой (50+1) Гц, мощнос</w:t>
      </w:r>
      <w:r>
        <w:t>тью не менее 300 В</w:t>
      </w:r>
      <w:r>
        <w:rPr>
          <w:rFonts w:ascii="Cambria Math" w:eastAsia="Cambria Math" w:hAnsi="Cambria Math" w:cs="Cambria Math"/>
        </w:rPr>
        <w:t>⋅</w:t>
      </w:r>
      <w:r>
        <w:t xml:space="preserve">А. </w:t>
      </w:r>
    </w:p>
    <w:p w:rsidR="00EA2CE6" w:rsidRDefault="002E718E">
      <w:pPr>
        <w:spacing w:after="62" w:line="259" w:lineRule="auto"/>
        <w:ind w:left="708" w:right="252" w:firstLine="0"/>
      </w:pPr>
      <w:r>
        <w:t xml:space="preserve">6.2.1.1.9 Рулетка по ГОСТ 7502 длиной не менее 100 мм. </w:t>
      </w:r>
    </w:p>
    <w:p w:rsidR="00EA2CE6" w:rsidRDefault="002E718E">
      <w:pPr>
        <w:pStyle w:val="4"/>
        <w:ind w:left="711" w:right="0"/>
      </w:pPr>
      <w:r>
        <w:t xml:space="preserve">6.2.2 Порядок подготовки к проведению испытаний </w:t>
      </w:r>
    </w:p>
    <w:p w:rsidR="00EA2CE6" w:rsidRDefault="002E718E">
      <w:pPr>
        <w:ind w:left="-10" w:right="252"/>
      </w:pPr>
      <w:r>
        <w:t xml:space="preserve">6.2.2.1 Размещают инфракрасную камеру на определенном расстоянии (базе измерений) от места установки ПИ. Конкретное расстояние </w:t>
      </w:r>
      <w:r>
        <w:rPr>
          <w:i/>
        </w:rPr>
        <w:t>L</w:t>
      </w:r>
      <w:r>
        <w:rPr>
          <w:i/>
        </w:rPr>
        <w:t xml:space="preserve"> </w:t>
      </w:r>
      <w:r>
        <w:t xml:space="preserve">выбирают, исходя из ожидаемых размеров </w:t>
      </w:r>
      <w:r>
        <w:rPr>
          <w:i/>
        </w:rPr>
        <w:t>d</w:t>
      </w:r>
      <w:r>
        <w:t xml:space="preserve"> тепловой зоны и угла поля зрения </w:t>
      </w:r>
      <w:r>
        <w:rPr>
          <w:rFonts w:ascii="Cambria Math" w:eastAsia="Cambria Math" w:hAnsi="Cambria Math" w:cs="Cambria Math"/>
        </w:rPr>
        <w:t>𝛾𝛾</w:t>
      </w:r>
      <w:r>
        <w:t xml:space="preserve"> объектива инфракрасной камеры: </w:t>
      </w:r>
      <w:r>
        <w:rPr>
          <w:i/>
        </w:rPr>
        <w:t xml:space="preserve">L </w:t>
      </w:r>
      <w:r>
        <w:t xml:space="preserve">≥ </w:t>
      </w:r>
      <w:r>
        <w:rPr>
          <w:i/>
        </w:rPr>
        <w:t>d/</w:t>
      </w:r>
      <w:r>
        <w:t>(2</w:t>
      </w:r>
      <w:r>
        <w:rPr>
          <w:rFonts w:ascii="Cambria Math" w:eastAsia="Cambria Math" w:hAnsi="Cambria Math" w:cs="Cambria Math"/>
        </w:rPr>
        <w:t xml:space="preserve"> </w:t>
      </w:r>
      <w:r>
        <w:rPr>
          <w:rFonts w:ascii="Cambria Math" w:eastAsia="Cambria Math" w:hAnsi="Cambria Math" w:cs="Cambria Math"/>
        </w:rPr>
        <w:t>𝑡𝑡𝑡𝑡</w:t>
      </w:r>
      <w:r>
        <w:t xml:space="preserve"> (</w:t>
      </w:r>
      <w:r>
        <w:rPr>
          <w:rFonts w:ascii="Cambria Math" w:eastAsia="Cambria Math" w:hAnsi="Cambria Math" w:cs="Cambria Math"/>
        </w:rPr>
        <w:t>𝛾𝛾</w:t>
      </w:r>
      <w:r>
        <w:t>/2). Предусматривают защиту инфракрасной камеры от возможного механического повреждения ударной волной и осколками при сра</w:t>
      </w:r>
      <w:r>
        <w:t xml:space="preserve">батывании ПИ. При необходимости размещают инфракрасную камеру на штативе. </w:t>
      </w:r>
    </w:p>
    <w:p w:rsidR="00EA2CE6" w:rsidRDefault="002E718E">
      <w:pPr>
        <w:ind w:left="-10" w:right="252"/>
      </w:pPr>
      <w:r>
        <w:t xml:space="preserve">6.2.2.2 Подключают используемые приборы к сети (генератору) переменного тока с помощью </w:t>
      </w:r>
      <w:r>
        <w:t xml:space="preserve">кабелей питания в соответствии с руководством по эксплуатации. </w:t>
      </w:r>
    </w:p>
    <w:p w:rsidR="00EA2CE6" w:rsidRDefault="002E718E">
      <w:pPr>
        <w:ind w:left="-10" w:right="252"/>
      </w:pPr>
      <w:r>
        <w:t xml:space="preserve">6.2.2.3 Включают и настраивают инфракрасную камеру и видеорегистратор в соответствии с требованиями руководств по </w:t>
      </w:r>
      <w:r>
        <w:t xml:space="preserve">их эксплуатации. Соединяют выход указанной камеры с входом видеорегистратора коаксиальным кабелем параллельно с монитором. </w:t>
      </w:r>
    </w:p>
    <w:p w:rsidR="00EA2CE6" w:rsidRDefault="002E718E">
      <w:pPr>
        <w:ind w:left="-10" w:right="252"/>
      </w:pPr>
      <w:r>
        <w:t>6.2.2.4 До установки испытуемого ПИ определяют масштаб получаемого изображения путем регистрации инфракрасной камерой источников изл</w:t>
      </w:r>
      <w:r>
        <w:t xml:space="preserve">учения, расположенных вместе установки ПИ на известном расстоянии друг от друга. </w:t>
      </w:r>
    </w:p>
    <w:p w:rsidR="00EA2CE6" w:rsidRDefault="002E718E">
      <w:pPr>
        <w:ind w:left="-10" w:right="252"/>
      </w:pPr>
      <w:r>
        <w:t>В полигонных условиях источниками излучения в инфракрасной области спектра могут служить, например, фальшфейеры белого огня. Для целей масштабирования допускается использоват</w:t>
      </w:r>
      <w:r>
        <w:t xml:space="preserve">ь любое инертное тело известных геометрических размеров, нагретое выше уровня фона. </w:t>
      </w:r>
    </w:p>
    <w:p w:rsidR="00EA2CE6" w:rsidRDefault="002E718E">
      <w:pPr>
        <w:ind w:left="-10" w:right="252"/>
      </w:pPr>
      <w:r>
        <w:t>Расстояние между масштабирующими источниками излучения выбирают в зависимости от базы измерений так, чтобы получить на мониторе расстояние между изображениями источников н</w:t>
      </w:r>
      <w:r>
        <w:t xml:space="preserve">е менее 10 мм. </w:t>
      </w:r>
    </w:p>
    <w:p w:rsidR="00EA2CE6" w:rsidRDefault="002E718E">
      <w:pPr>
        <w:ind w:left="-10" w:right="252"/>
      </w:pPr>
      <w:r>
        <w:t xml:space="preserve">6.2.2.5 Наблюдая в видоискатель инфракрасной камеры тепловую картину масштабируемого изображения, настраивают указанную камеру, регулируя объектив, на резкое изображение. Регистрируют его на видеорегистраторе за время не менее 30 с. </w:t>
      </w:r>
    </w:p>
    <w:p w:rsidR="00EA2CE6" w:rsidRDefault="002E718E">
      <w:pPr>
        <w:ind w:left="-10" w:right="252"/>
      </w:pPr>
      <w:r>
        <w:t>6.2.2.</w:t>
      </w:r>
      <w:r>
        <w:t xml:space="preserve">6 Устанавливают на объективе инфракрасной камеры инфракрасный фильтр, предусмотренный программой испытаний. </w:t>
      </w:r>
    </w:p>
    <w:p w:rsidR="00EA2CE6" w:rsidRDefault="002E718E">
      <w:pPr>
        <w:ind w:left="-10" w:right="252"/>
      </w:pPr>
      <w:r>
        <w:t>6.2.2.7 Устанавливают значение диафрагмы объектива камеры по градуировочному графику (приложение Б) в соответствии с ожидаемой максимальной яркостн</w:t>
      </w:r>
      <w:r>
        <w:t xml:space="preserve">ой температурой тепловой зоны продуктов сгорания ПИ или требуемым диапазоном температур. </w:t>
      </w:r>
    </w:p>
    <w:p w:rsidR="00EA2CE6" w:rsidRDefault="002E718E">
      <w:pPr>
        <w:spacing w:after="71" w:line="259" w:lineRule="auto"/>
        <w:ind w:left="703" w:right="261" w:hanging="10"/>
        <w:jc w:val="right"/>
      </w:pPr>
      <w:r>
        <w:t>6.2.2.8 За 30</w:t>
      </w:r>
      <w:r>
        <w:rPr>
          <w:sz w:val="22"/>
        </w:rPr>
        <w:t>–</w:t>
      </w:r>
      <w:r>
        <w:t xml:space="preserve">40 с до инициирования ПИ включают в режим записи видеорегистратор. </w:t>
      </w:r>
    </w:p>
    <w:p w:rsidR="00EA2CE6" w:rsidRDefault="002E718E">
      <w:pPr>
        <w:ind w:left="-10" w:right="252"/>
      </w:pPr>
      <w:r>
        <w:t>6.2.2.9 При горении ПИ контролируют процесс записи изображения тепловой зоны ПИ на м</w:t>
      </w:r>
      <w:r>
        <w:t xml:space="preserve">ониторе. </w:t>
      </w:r>
    </w:p>
    <w:p w:rsidR="00EA2CE6" w:rsidRDefault="002E718E">
      <w:pPr>
        <w:spacing w:after="64" w:line="259" w:lineRule="auto"/>
        <w:ind w:left="708" w:right="252" w:firstLine="0"/>
      </w:pPr>
      <w:r>
        <w:t>6.2.2.10 После окончания работы ПИ выключают видеорегистратор спустя 30–</w:t>
      </w:r>
    </w:p>
    <w:p w:rsidR="00EA2CE6" w:rsidRDefault="002E718E">
      <w:pPr>
        <w:spacing w:after="64" w:line="259" w:lineRule="auto"/>
        <w:ind w:left="-10" w:right="252" w:firstLine="0"/>
      </w:pPr>
      <w:r>
        <w:t xml:space="preserve">60 с. </w:t>
      </w:r>
    </w:p>
    <w:p w:rsidR="00EA2CE6" w:rsidRDefault="002E718E">
      <w:pPr>
        <w:pStyle w:val="4"/>
        <w:ind w:left="711" w:right="0"/>
      </w:pPr>
      <w:r>
        <w:t xml:space="preserve">6.2.3 Правила обработки результатов испытаний </w:t>
      </w:r>
    </w:p>
    <w:p w:rsidR="00EA2CE6" w:rsidRDefault="002E718E">
      <w:pPr>
        <w:ind w:left="-10" w:right="252"/>
      </w:pPr>
      <w:r>
        <w:t>6.2.3.1 Соединяют кабелями выход видеорегистратора со входом интерфейсного блока сопряжения с ПК, а выход интерфейсного</w:t>
      </w:r>
      <w:r>
        <w:t xml:space="preserve"> блока — со входом монитора. К параллельному интерфейсу ПК подсоединяют графическое печатающее устройство. </w:t>
      </w:r>
    </w:p>
    <w:p w:rsidR="00EA2CE6" w:rsidRDefault="002E718E">
      <w:pPr>
        <w:ind w:left="-10" w:right="252"/>
      </w:pPr>
      <w:r>
        <w:t xml:space="preserve">6.2.3.2 Включают видеорегистратор, монитор, печатающее устройство, ПК и настраивают их в соответствии с требованиями руководств по эксплуатации. </w:t>
      </w:r>
    </w:p>
    <w:p w:rsidR="00EA2CE6" w:rsidRDefault="002E718E">
      <w:pPr>
        <w:ind w:left="-10" w:right="252"/>
      </w:pPr>
      <w:r>
        <w:t>6.</w:t>
      </w:r>
      <w:r>
        <w:t xml:space="preserve">2.3.3 Загружают в ПК операционную систему и запускают на выполнение командный файл PITMIN.BAT для инициирования пакета программ обработки изображений. </w:t>
      </w:r>
    </w:p>
    <w:p w:rsidR="00EA2CE6" w:rsidRDefault="002E718E">
      <w:pPr>
        <w:ind w:left="-10" w:right="252"/>
      </w:pPr>
      <w:r>
        <w:t>6.2.3.4 Используя режим стоп-кадра видеорегистратора выбирают по монитору нужный кадр изображения, соотв</w:t>
      </w:r>
      <w:r>
        <w:t xml:space="preserve">етствующий определенному моменту эволюции тепловой зоны. </w:t>
      </w:r>
    </w:p>
    <w:p w:rsidR="00EA2CE6" w:rsidRDefault="002E718E">
      <w:pPr>
        <w:ind w:left="-10" w:right="252"/>
      </w:pPr>
      <w:r>
        <w:t>6.2.3.5 Вводят в оперативную память ПК выбранный кадр изображения и записывают его в виде файла данных в память ПК с помощью программного пакета PITMIN. Повторяют эту операцию для всех кадров изобра</w:t>
      </w:r>
      <w:r>
        <w:t xml:space="preserve">жений, подлежащих обработке. </w:t>
      </w:r>
    </w:p>
    <w:p w:rsidR="00EA2CE6" w:rsidRDefault="002E718E">
      <w:pPr>
        <w:ind w:left="-10" w:right="252"/>
      </w:pPr>
      <w:r>
        <w:t xml:space="preserve">6.2.3.6 Находят масштабный коэффициент из отношения действительного размера объекта к его размеру на изображении. </w:t>
      </w:r>
    </w:p>
    <w:p w:rsidR="00EA2CE6" w:rsidRDefault="002E718E">
      <w:pPr>
        <w:ind w:left="-10" w:right="252"/>
      </w:pPr>
      <w:r>
        <w:t>6.2.3.7 Обрабатывают каждый файл данных программным пакетом WORKIMA для представления изображения на экране дис</w:t>
      </w:r>
      <w:r>
        <w:t>плея ПК. При обработке вводят в качестве исходных данных значение температуры окружающей среды, масштаб изображения, базу измерений, значение диафрагменного числа объектива при измерениях, номер кадра и номер фильтра. При этом градации температуры на изобр</w:t>
      </w:r>
      <w:r>
        <w:t xml:space="preserve">ажении объекта в разных его частях кодируются цветом, каждому цвету присваивается свой интервал температур, полученный на основании градуировки камеры (приложение Б). </w:t>
      </w:r>
    </w:p>
    <w:p w:rsidR="00EA2CE6" w:rsidRDefault="002E718E">
      <w:pPr>
        <w:ind w:left="-10" w:right="252"/>
      </w:pPr>
      <w:r>
        <w:t>6.2.3.8 Записывают в файлы полученные термограммы объекта. Выводят на цветное графическо</w:t>
      </w:r>
      <w:r>
        <w:t xml:space="preserve">е печатающее устройство обработанный и зафиксированный по 6.2.3.6 и 6.2.3.7 кадр изображения для получения документальной копии. </w:t>
      </w:r>
    </w:p>
    <w:p w:rsidR="00EA2CE6" w:rsidRDefault="002E718E">
      <w:pPr>
        <w:ind w:left="-10" w:right="252"/>
      </w:pPr>
      <w:r>
        <w:t xml:space="preserve">6.2.3.9 Оформляют обработанные результаты испытаний в виде протокола. К протоколу прилагают набор печатных копий обработанных кадров изображений. </w:t>
      </w:r>
    </w:p>
    <w:p w:rsidR="00EA2CE6" w:rsidRDefault="002E718E">
      <w:pPr>
        <w:ind w:left="-10" w:right="252"/>
      </w:pPr>
      <w:r>
        <w:t>6.2.3.10 Действительный размер всей тепловой зоны или ее части находят путем умножения измеренного размера на</w:t>
      </w:r>
      <w:r>
        <w:t xml:space="preserve"> изображении на масштабный коэффициент. </w:t>
      </w:r>
    </w:p>
    <w:p w:rsidR="00EA2CE6" w:rsidRDefault="002E718E">
      <w:pPr>
        <w:spacing w:after="66" w:line="259" w:lineRule="auto"/>
        <w:ind w:left="708" w:firstLine="0"/>
        <w:jc w:val="left"/>
      </w:pPr>
      <w:r>
        <w:t xml:space="preserve"> </w:t>
      </w:r>
    </w:p>
    <w:p w:rsidR="00EA2CE6" w:rsidRDefault="002E718E">
      <w:pPr>
        <w:pStyle w:val="3"/>
        <w:spacing w:line="327" w:lineRule="auto"/>
        <w:ind w:left="0" w:right="250" w:firstLine="708"/>
      </w:pPr>
      <w:r>
        <w:t xml:space="preserve">6.3 Метод измерения размеров пламени температуры поверхностей пиротехнических изделий (метод 2) </w:t>
      </w:r>
    </w:p>
    <w:p w:rsidR="00EA2CE6" w:rsidRDefault="002E718E">
      <w:pPr>
        <w:spacing w:after="41" w:line="259" w:lineRule="auto"/>
        <w:ind w:left="708" w:firstLine="0"/>
        <w:jc w:val="left"/>
      </w:pPr>
      <w:r>
        <w:rPr>
          <w:b/>
        </w:rPr>
        <w:t xml:space="preserve"> </w:t>
      </w:r>
    </w:p>
    <w:p w:rsidR="00EA2CE6" w:rsidRDefault="002E718E">
      <w:pPr>
        <w:ind w:left="708" w:right="324" w:firstLine="0"/>
      </w:pPr>
      <w:r>
        <w:rPr>
          <w:b/>
        </w:rPr>
        <w:t xml:space="preserve">6.3.1 Средства испытаний и вспомогательные устройства </w:t>
      </w:r>
      <w:r>
        <w:t>6.3.1.1Отметчик времени любого типа, погрешность не более 0,</w:t>
      </w:r>
      <w:r>
        <w:t xml:space="preserve">5 %. </w:t>
      </w:r>
    </w:p>
    <w:p w:rsidR="00EA2CE6" w:rsidRDefault="002E718E">
      <w:pPr>
        <w:ind w:left="-10" w:right="252"/>
      </w:pPr>
      <w:r>
        <w:t xml:space="preserve">6.3.1.2 Преобразователь термоэлектрический (далее </w:t>
      </w:r>
      <w:r>
        <w:rPr>
          <w:sz w:val="22"/>
        </w:rPr>
        <w:t>–</w:t>
      </w:r>
      <w:r>
        <w:t xml:space="preserve"> термопреобразователь). </w:t>
      </w:r>
    </w:p>
    <w:p w:rsidR="00EA2CE6" w:rsidRDefault="002E718E">
      <w:pPr>
        <w:spacing w:after="70" w:line="259" w:lineRule="auto"/>
        <w:ind w:left="708" w:right="252" w:firstLine="0"/>
      </w:pPr>
      <w:r>
        <w:t xml:space="preserve">6.3.1.3 Термопары L. </w:t>
      </w:r>
    </w:p>
    <w:p w:rsidR="00EA2CE6" w:rsidRDefault="002E718E">
      <w:pPr>
        <w:spacing w:after="71" w:line="259" w:lineRule="auto"/>
        <w:ind w:left="708" w:right="252" w:firstLine="0"/>
      </w:pPr>
      <w:r>
        <w:t xml:space="preserve">6.3.1.4 Осциллограф светолучевой по ГОСТ 9829. </w:t>
      </w:r>
    </w:p>
    <w:p w:rsidR="00EA2CE6" w:rsidRDefault="002E718E">
      <w:pPr>
        <w:spacing w:line="259" w:lineRule="auto"/>
        <w:ind w:left="708" w:right="252" w:firstLine="0"/>
      </w:pPr>
      <w:r>
        <w:t xml:space="preserve">6.3.1.5 Прибор автоматический следящего уравновешивания по ГОСТ 7164. </w:t>
      </w:r>
    </w:p>
    <w:p w:rsidR="00EA2CE6" w:rsidRDefault="002E718E">
      <w:pPr>
        <w:spacing w:after="65" w:line="259" w:lineRule="auto"/>
        <w:ind w:left="708" w:right="252" w:firstLine="0"/>
      </w:pPr>
      <w:r>
        <w:t>6.3.1.6 Прибор универсальный изме</w:t>
      </w:r>
      <w:r>
        <w:t xml:space="preserve">рительный Р4833. </w:t>
      </w:r>
    </w:p>
    <w:p w:rsidR="00EA2CE6" w:rsidRDefault="002E718E">
      <w:pPr>
        <w:ind w:left="-10" w:right="252"/>
      </w:pPr>
      <w:r>
        <w:t xml:space="preserve">6.3.1.7 Устройство для измерения температуры, включающее в себя следующие конструктивные элементы: </w:t>
      </w:r>
    </w:p>
    <w:p w:rsidR="00EA2CE6" w:rsidRDefault="002E718E">
      <w:pPr>
        <w:ind w:left="-10" w:right="252"/>
      </w:pPr>
      <w:r>
        <w:t xml:space="preserve">6.3.1.7.1 Узел крепления испытуемого ПИ, исключающий перемещение ПИ во время испытаний. </w:t>
      </w:r>
    </w:p>
    <w:p w:rsidR="00EA2CE6" w:rsidRDefault="002E718E">
      <w:pPr>
        <w:ind w:left="-10" w:right="252"/>
      </w:pPr>
      <w:r>
        <w:t xml:space="preserve">6.3.1.7.2 Узел крепления термопар, позволяющий варьировать их положение в радиальном направлении от 20 до 500 мм, в осевом — от 20 до   1500 мм. </w:t>
      </w:r>
    </w:p>
    <w:p w:rsidR="00EA2CE6" w:rsidRDefault="002E718E">
      <w:pPr>
        <w:ind w:left="-10" w:right="252"/>
      </w:pPr>
      <w:r>
        <w:t>6.3.1.8 Спирт этиловы</w:t>
      </w:r>
      <w:r>
        <w:t xml:space="preserve">й технический по ГОСТ 17299 или спирт этиловый ректифицированный по ГОСТ 18300. </w:t>
      </w:r>
    </w:p>
    <w:p w:rsidR="00EA2CE6" w:rsidRDefault="002E718E">
      <w:pPr>
        <w:ind w:left="-10" w:right="252"/>
      </w:pPr>
      <w:r>
        <w:t>6.3.1.9 Кабель термопарный любого типа (удельное сопротивление от 0,33</w:t>
      </w:r>
      <w:r>
        <w:rPr>
          <w:noProof/>
        </w:rPr>
        <w:drawing>
          <wp:inline distT="0" distB="0" distL="0" distR="0">
            <wp:extent cx="24384" cy="24384"/>
            <wp:effectExtent l="0" t="0" r="0" b="0"/>
            <wp:docPr id="172657" name="Picture 172657"/>
            <wp:cNvGraphicFramePr/>
            <a:graphic xmlns:a="http://schemas.openxmlformats.org/drawingml/2006/main">
              <a:graphicData uri="http://schemas.openxmlformats.org/drawingml/2006/picture">
                <pic:pic xmlns:pic="http://schemas.openxmlformats.org/drawingml/2006/picture">
                  <pic:nvPicPr>
                    <pic:cNvPr id="172657" name="Picture 172657"/>
                    <pic:cNvPicPr/>
                  </pic:nvPicPr>
                  <pic:blipFill>
                    <a:blip r:embed="rId16"/>
                    <a:stretch>
                      <a:fillRect/>
                    </a:stretch>
                  </pic:blipFill>
                  <pic:spPr>
                    <a:xfrm>
                      <a:off x="0" y="0"/>
                      <a:ext cx="24384" cy="24384"/>
                    </a:xfrm>
                    <a:prstGeom prst="rect">
                      <a:avLst/>
                    </a:prstGeom>
                  </pic:spPr>
                </pic:pic>
              </a:graphicData>
            </a:graphic>
          </wp:inline>
        </w:drawing>
      </w:r>
      <w:r>
        <w:t>10</w:t>
      </w:r>
      <w:r>
        <w:rPr>
          <w:vertAlign w:val="superscript"/>
        </w:rPr>
        <w:t>-6</w:t>
      </w:r>
      <w:r>
        <w:t xml:space="preserve"> до 0,68</w:t>
      </w:r>
      <w:r>
        <w:rPr>
          <w:noProof/>
        </w:rPr>
        <w:drawing>
          <wp:inline distT="0" distB="0" distL="0" distR="0">
            <wp:extent cx="24384" cy="24384"/>
            <wp:effectExtent l="0" t="0" r="0" b="0"/>
            <wp:docPr id="172658" name="Picture 172658"/>
            <wp:cNvGraphicFramePr/>
            <a:graphic xmlns:a="http://schemas.openxmlformats.org/drawingml/2006/main">
              <a:graphicData uri="http://schemas.openxmlformats.org/drawingml/2006/picture">
                <pic:pic xmlns:pic="http://schemas.openxmlformats.org/drawingml/2006/picture">
                  <pic:nvPicPr>
                    <pic:cNvPr id="172658" name="Picture 172658"/>
                    <pic:cNvPicPr/>
                  </pic:nvPicPr>
                  <pic:blipFill>
                    <a:blip r:embed="rId16"/>
                    <a:stretch>
                      <a:fillRect/>
                    </a:stretch>
                  </pic:blipFill>
                  <pic:spPr>
                    <a:xfrm>
                      <a:off x="0" y="0"/>
                      <a:ext cx="24384" cy="24384"/>
                    </a:xfrm>
                    <a:prstGeom prst="rect">
                      <a:avLst/>
                    </a:prstGeom>
                  </pic:spPr>
                </pic:pic>
              </a:graphicData>
            </a:graphic>
          </wp:inline>
        </w:drawing>
      </w:r>
      <w:r>
        <w:t>10</w:t>
      </w:r>
      <w:r>
        <w:rPr>
          <w:vertAlign w:val="superscript"/>
        </w:rPr>
        <w:t>-6</w:t>
      </w:r>
      <w:r>
        <w:t xml:space="preserve"> Ом</w:t>
      </w:r>
      <w:r>
        <w:rPr>
          <w:noProof/>
        </w:rPr>
        <w:drawing>
          <wp:inline distT="0" distB="0" distL="0" distR="0">
            <wp:extent cx="21336" cy="24384"/>
            <wp:effectExtent l="0" t="0" r="0" b="0"/>
            <wp:docPr id="172659" name="Picture 172659"/>
            <wp:cNvGraphicFramePr/>
            <a:graphic xmlns:a="http://schemas.openxmlformats.org/drawingml/2006/main">
              <a:graphicData uri="http://schemas.openxmlformats.org/drawingml/2006/picture">
                <pic:pic xmlns:pic="http://schemas.openxmlformats.org/drawingml/2006/picture">
                  <pic:nvPicPr>
                    <pic:cNvPr id="172659" name="Picture 172659"/>
                    <pic:cNvPicPr/>
                  </pic:nvPicPr>
                  <pic:blipFill>
                    <a:blip r:embed="rId17"/>
                    <a:stretch>
                      <a:fillRect/>
                    </a:stretch>
                  </pic:blipFill>
                  <pic:spPr>
                    <a:xfrm>
                      <a:off x="0" y="0"/>
                      <a:ext cx="21336" cy="24384"/>
                    </a:xfrm>
                    <a:prstGeom prst="rect">
                      <a:avLst/>
                    </a:prstGeom>
                  </pic:spPr>
                </pic:pic>
              </a:graphicData>
            </a:graphic>
          </wp:inline>
        </w:drawing>
      </w:r>
      <w:r>
        <w:t>м, сопротивление изоляции не менее 10000 Ом) поперечным сечением провода не менее 0</w:t>
      </w:r>
      <w:r>
        <w:t>,5 мм</w:t>
      </w:r>
      <w:r>
        <w:rPr>
          <w:vertAlign w:val="superscript"/>
        </w:rPr>
        <w:t>2</w:t>
      </w:r>
      <w:r>
        <w:t xml:space="preserve">. </w:t>
      </w:r>
    </w:p>
    <w:p w:rsidR="00EA2CE6" w:rsidRDefault="002E718E">
      <w:pPr>
        <w:pStyle w:val="4"/>
        <w:ind w:left="711" w:right="0"/>
      </w:pPr>
      <w:r>
        <w:t xml:space="preserve">6.3.2 Порядок подготовки к испытаниям </w:t>
      </w:r>
    </w:p>
    <w:p w:rsidR="00EA2CE6" w:rsidRDefault="002E718E">
      <w:pPr>
        <w:spacing w:after="68" w:line="259" w:lineRule="auto"/>
        <w:ind w:left="708" w:right="252" w:firstLine="0"/>
      </w:pPr>
      <w:r>
        <w:t xml:space="preserve">6.3.2.1 Собирают измерительную схему в соответствии с рисунком 1 или 2. </w:t>
      </w:r>
    </w:p>
    <w:p w:rsidR="00EA2CE6" w:rsidRDefault="002E718E">
      <w:pPr>
        <w:ind w:left="-10" w:right="252"/>
      </w:pPr>
      <w:r>
        <w:t xml:space="preserve">6.3.2.2 Схема, показанная на рисунке 1, позволяет измерять температуру в процессах действия </w:t>
      </w:r>
      <w:r>
        <w:t xml:space="preserve">ПИ длительностью не менее 1 с без предварительной градуировки измерительного тракта. </w:t>
      </w:r>
    </w:p>
    <w:p w:rsidR="00EA2CE6" w:rsidRDefault="002E718E">
      <w:pPr>
        <w:ind w:left="-10" w:right="252"/>
      </w:pPr>
      <w:r>
        <w:t xml:space="preserve">6.3.2.3 Схема, показанная на рисунке 2, позволяет измерять температуру в процессах действия ПИ длительностью не менее 0,1 с с предварительной градуировкой измерительного </w:t>
      </w:r>
      <w:r>
        <w:t xml:space="preserve">тракта. </w:t>
      </w:r>
    </w:p>
    <w:p w:rsidR="00EA2CE6" w:rsidRDefault="002E718E">
      <w:pPr>
        <w:spacing w:after="47" w:line="259" w:lineRule="auto"/>
        <w:ind w:left="708" w:right="252" w:firstLine="0"/>
      </w:pPr>
      <w:r>
        <w:rPr>
          <w:sz w:val="2"/>
        </w:rPr>
        <w:t xml:space="preserve"> </w:t>
      </w:r>
      <w:r>
        <w:t xml:space="preserve">6.3.2.3.1 Переключатель </w:t>
      </w:r>
      <w:r>
        <w:rPr>
          <w:i/>
        </w:rPr>
        <w:t>4</w:t>
      </w:r>
      <w:r>
        <w:t xml:space="preserve"> ставят в позицию </w:t>
      </w:r>
      <w:r>
        <w:rPr>
          <w:i/>
        </w:rPr>
        <w:t>А</w:t>
      </w:r>
      <w:r>
        <w:t xml:space="preserve"> (рисунок 2). </w:t>
      </w:r>
    </w:p>
    <w:p w:rsidR="00EA2CE6" w:rsidRDefault="002E718E">
      <w:pPr>
        <w:spacing w:after="0" w:line="259" w:lineRule="auto"/>
        <w:ind w:left="2355" w:firstLine="0"/>
        <w:jc w:val="left"/>
      </w:pPr>
      <w:r>
        <w:rPr>
          <w:noProof/>
        </w:rPr>
        <w:drawing>
          <wp:inline distT="0" distB="0" distL="0" distR="0">
            <wp:extent cx="3587496" cy="1639824"/>
            <wp:effectExtent l="0" t="0" r="0" b="0"/>
            <wp:docPr id="172660" name="Picture 172660"/>
            <wp:cNvGraphicFramePr/>
            <a:graphic xmlns:a="http://schemas.openxmlformats.org/drawingml/2006/main">
              <a:graphicData uri="http://schemas.openxmlformats.org/drawingml/2006/picture">
                <pic:pic xmlns:pic="http://schemas.openxmlformats.org/drawingml/2006/picture">
                  <pic:nvPicPr>
                    <pic:cNvPr id="172660" name="Picture 172660"/>
                    <pic:cNvPicPr/>
                  </pic:nvPicPr>
                  <pic:blipFill>
                    <a:blip r:embed="rId18"/>
                    <a:stretch>
                      <a:fillRect/>
                    </a:stretch>
                  </pic:blipFill>
                  <pic:spPr>
                    <a:xfrm>
                      <a:off x="0" y="0"/>
                      <a:ext cx="3587496" cy="1639824"/>
                    </a:xfrm>
                    <a:prstGeom prst="rect">
                      <a:avLst/>
                    </a:prstGeom>
                  </pic:spPr>
                </pic:pic>
              </a:graphicData>
            </a:graphic>
          </wp:inline>
        </w:drawing>
      </w:r>
      <w:r>
        <w:t xml:space="preserve"> </w:t>
      </w:r>
    </w:p>
    <w:p w:rsidR="00EA2CE6" w:rsidRDefault="002E718E">
      <w:pPr>
        <w:spacing w:after="0" w:line="259" w:lineRule="auto"/>
        <w:ind w:left="454" w:right="708" w:hanging="10"/>
        <w:jc w:val="center"/>
      </w:pPr>
      <w:r>
        <w:rPr>
          <w:sz w:val="22"/>
        </w:rPr>
        <w:t xml:space="preserve">1 – потенциометр КСП; 2 – испытуемое ПИ; 3 - термообразователь </w:t>
      </w:r>
    </w:p>
    <w:p w:rsidR="00EA2CE6" w:rsidRDefault="002E718E">
      <w:pPr>
        <w:spacing w:after="127" w:line="259" w:lineRule="auto"/>
        <w:ind w:left="142" w:firstLine="0"/>
        <w:jc w:val="left"/>
      </w:pPr>
      <w:r>
        <w:rPr>
          <w:b/>
          <w:sz w:val="16"/>
        </w:rPr>
        <w:t xml:space="preserve"> </w:t>
      </w:r>
    </w:p>
    <w:p w:rsidR="00EA2CE6" w:rsidRDefault="002E718E">
      <w:pPr>
        <w:spacing w:after="69" w:line="259" w:lineRule="auto"/>
        <w:ind w:left="708" w:right="252" w:firstLine="0"/>
      </w:pPr>
      <w:r>
        <w:t xml:space="preserve">Рисунок 1 – Структурная схема изменения температуры без градуировки </w:t>
      </w:r>
    </w:p>
    <w:p w:rsidR="00EA2CE6" w:rsidRDefault="002E718E">
      <w:pPr>
        <w:spacing w:after="25" w:line="259" w:lineRule="auto"/>
        <w:ind w:left="456" w:right="708" w:hanging="10"/>
        <w:jc w:val="center"/>
      </w:pPr>
      <w:r>
        <w:t xml:space="preserve">измерительного тракта </w:t>
      </w:r>
    </w:p>
    <w:p w:rsidR="00EA2CE6" w:rsidRDefault="002E718E">
      <w:pPr>
        <w:spacing w:after="0" w:line="259" w:lineRule="auto"/>
        <w:ind w:right="1469" w:firstLine="0"/>
        <w:jc w:val="right"/>
      </w:pPr>
      <w:r>
        <w:rPr>
          <w:noProof/>
        </w:rPr>
        <w:drawing>
          <wp:inline distT="0" distB="0" distL="0" distR="0">
            <wp:extent cx="4059936" cy="2020824"/>
            <wp:effectExtent l="0" t="0" r="0" b="0"/>
            <wp:docPr id="172661" name="Picture 172661"/>
            <wp:cNvGraphicFramePr/>
            <a:graphic xmlns:a="http://schemas.openxmlformats.org/drawingml/2006/main">
              <a:graphicData uri="http://schemas.openxmlformats.org/drawingml/2006/picture">
                <pic:pic xmlns:pic="http://schemas.openxmlformats.org/drawingml/2006/picture">
                  <pic:nvPicPr>
                    <pic:cNvPr id="172661" name="Picture 172661"/>
                    <pic:cNvPicPr/>
                  </pic:nvPicPr>
                  <pic:blipFill>
                    <a:blip r:embed="rId19"/>
                    <a:stretch>
                      <a:fillRect/>
                    </a:stretch>
                  </pic:blipFill>
                  <pic:spPr>
                    <a:xfrm>
                      <a:off x="0" y="0"/>
                      <a:ext cx="4059936" cy="2020824"/>
                    </a:xfrm>
                    <a:prstGeom prst="rect">
                      <a:avLst/>
                    </a:prstGeom>
                  </pic:spPr>
                </pic:pic>
              </a:graphicData>
            </a:graphic>
          </wp:inline>
        </w:drawing>
      </w:r>
      <w:r>
        <w:t xml:space="preserve"> </w:t>
      </w:r>
    </w:p>
    <w:p w:rsidR="00EA2CE6" w:rsidRDefault="002E718E">
      <w:pPr>
        <w:spacing w:after="17" w:line="259" w:lineRule="auto"/>
        <w:ind w:left="708" w:right="1534" w:firstLine="0"/>
        <w:jc w:val="left"/>
      </w:pPr>
      <w:r>
        <w:t xml:space="preserve"> </w:t>
      </w:r>
    </w:p>
    <w:p w:rsidR="00EA2CE6" w:rsidRDefault="002E718E">
      <w:pPr>
        <w:spacing w:after="3" w:line="313" w:lineRule="auto"/>
        <w:ind w:left="152" w:right="246" w:hanging="10"/>
      </w:pPr>
      <w:r>
        <w:rPr>
          <w:sz w:val="22"/>
        </w:rPr>
        <w:t xml:space="preserve">1 – </w:t>
      </w:r>
      <w:r>
        <w:rPr>
          <w:sz w:val="22"/>
        </w:rPr>
        <w:t xml:space="preserve">испытуемое ПИ; 2 – термообразователь; 3 – универсальный измерительный прибор  Р 4833; 4 – переключатель; 5 – осциллограф; 6 – отметчик времени  </w:t>
      </w:r>
    </w:p>
    <w:p w:rsidR="00EA2CE6" w:rsidRDefault="002E718E">
      <w:pPr>
        <w:spacing w:after="43" w:line="259" w:lineRule="auto"/>
        <w:ind w:left="142" w:firstLine="0"/>
        <w:jc w:val="left"/>
      </w:pPr>
      <w:r>
        <w:rPr>
          <w:b/>
        </w:rPr>
        <w:t xml:space="preserve"> </w:t>
      </w:r>
    </w:p>
    <w:p w:rsidR="00EA2CE6" w:rsidRDefault="002E718E">
      <w:pPr>
        <w:spacing w:after="3" w:line="259" w:lineRule="auto"/>
        <w:ind w:left="456" w:right="710" w:hanging="10"/>
        <w:jc w:val="center"/>
      </w:pPr>
      <w:r>
        <w:t xml:space="preserve">Рисунок 2 – Структурная схема изменения температуры с градуировкой измерительного тракта </w:t>
      </w:r>
    </w:p>
    <w:p w:rsidR="00EA2CE6" w:rsidRDefault="002E718E">
      <w:pPr>
        <w:spacing w:after="32" w:line="259" w:lineRule="auto"/>
        <w:ind w:left="708" w:firstLine="0"/>
        <w:jc w:val="left"/>
      </w:pPr>
      <w:r>
        <w:t xml:space="preserve"> </w:t>
      </w:r>
    </w:p>
    <w:p w:rsidR="00EA2CE6" w:rsidRDefault="002E718E">
      <w:pPr>
        <w:spacing w:line="259" w:lineRule="auto"/>
        <w:ind w:left="708" w:right="252" w:firstLine="0"/>
      </w:pPr>
      <w:r>
        <w:t>6.3.2.3.2 Разделя</w:t>
      </w:r>
      <w:r>
        <w:t xml:space="preserve">ют ожидаемый диапазон измеряемой  </w:t>
      </w:r>
    </w:p>
    <w:p w:rsidR="00EA2CE6" w:rsidRDefault="002E718E">
      <w:pPr>
        <w:spacing w:after="42" w:line="259" w:lineRule="auto"/>
        <w:ind w:left="708" w:firstLine="0"/>
        <w:jc w:val="left"/>
      </w:pPr>
      <w:r>
        <w:t xml:space="preserve"> </w:t>
      </w:r>
    </w:p>
    <w:p w:rsidR="00EA2CE6" w:rsidRDefault="002E718E">
      <w:pPr>
        <w:ind w:left="-10" w:right="252" w:firstLine="0"/>
      </w:pPr>
      <w:r>
        <w:t xml:space="preserve">термоэлектродвижущей силы (далее – ТЭДС) на 5-6 равных интервалов с учетом типа термопары, максимально ожидаемой температуры </w:t>
      </w:r>
      <w:r>
        <w:t xml:space="preserve">(с учетом температуры холодного спая) в соответствии с номинальными статическими характеристиками термопар, указанными в ГОСТ 6616-94. </w:t>
      </w:r>
    </w:p>
    <w:p w:rsidR="00EA2CE6" w:rsidRDefault="002E718E">
      <w:pPr>
        <w:spacing w:line="259" w:lineRule="auto"/>
        <w:ind w:left="708" w:right="252" w:firstLine="0"/>
      </w:pPr>
      <w:r>
        <w:t xml:space="preserve">6.3.2.3.3 Задают на потенциометре выбранный уровень ТЭДС. </w:t>
      </w:r>
    </w:p>
    <w:p w:rsidR="00EA2CE6" w:rsidRDefault="002E718E">
      <w:pPr>
        <w:ind w:left="-10" w:right="252"/>
      </w:pPr>
      <w:r>
        <w:t>6.3.2.3.4 Включают осциллограф и записывают градуировочное зн</w:t>
      </w:r>
      <w:r>
        <w:t xml:space="preserve">ачение ТЭДС. </w:t>
      </w:r>
    </w:p>
    <w:p w:rsidR="00EA2CE6" w:rsidRDefault="002E718E">
      <w:pPr>
        <w:ind w:left="-10" w:right="252"/>
      </w:pPr>
      <w:r>
        <w:t xml:space="preserve">6.3.2.3.5 Измерительную схему градуируют не реже чем 1 раз в месяц, а также при замене элементов схемы. </w:t>
      </w:r>
    </w:p>
    <w:p w:rsidR="00EA2CE6" w:rsidRDefault="002E718E">
      <w:pPr>
        <w:ind w:left="-10" w:right="252"/>
      </w:pPr>
      <w:r>
        <w:t xml:space="preserve">6.3.2.4 Крепят термопару на корпусе ПИ с помощью металлических или проволочных хомутов. </w:t>
      </w:r>
    </w:p>
    <w:p w:rsidR="00EA2CE6" w:rsidRDefault="002E718E">
      <w:pPr>
        <w:spacing w:line="259" w:lineRule="auto"/>
        <w:ind w:left="708" w:right="252" w:firstLine="0"/>
      </w:pPr>
      <w:r>
        <w:t>6.3.2.5 Устанавливают ПИ в посадочное гнездо узл</w:t>
      </w:r>
      <w:r>
        <w:t xml:space="preserve">а крепления. </w:t>
      </w:r>
    </w:p>
    <w:p w:rsidR="00EA2CE6" w:rsidRDefault="002E718E">
      <w:pPr>
        <w:ind w:left="-10" w:right="252"/>
      </w:pPr>
      <w:r>
        <w:t xml:space="preserve">6.3.2.6 Размещают термопары в точках измерения температуры. Место положения термопар и их количество указывают в программе испытаний. </w:t>
      </w:r>
    </w:p>
    <w:p w:rsidR="00EA2CE6" w:rsidRDefault="002E718E">
      <w:pPr>
        <w:pStyle w:val="4"/>
        <w:spacing w:after="12"/>
        <w:ind w:left="711" w:right="0"/>
      </w:pPr>
      <w:r>
        <w:t xml:space="preserve">6.3.3 Порядок проведения испытаний </w:t>
      </w:r>
    </w:p>
    <w:p w:rsidR="00EA2CE6" w:rsidRDefault="002E718E">
      <w:pPr>
        <w:ind w:left="-10" w:right="252"/>
      </w:pPr>
      <w:r>
        <w:t>6.3.3.1 Устанавливают скорость перемещения осциллографической фотобумаг</w:t>
      </w:r>
      <w:r>
        <w:t xml:space="preserve">и (бумажной ленты) и частоту отметок времени, достаточные для расшифровки записи процесса действия ПИ во времени. </w:t>
      </w:r>
    </w:p>
    <w:p w:rsidR="00EA2CE6" w:rsidRDefault="002E718E">
      <w:pPr>
        <w:spacing w:after="63" w:line="259" w:lineRule="auto"/>
        <w:ind w:left="708" w:right="252" w:firstLine="0"/>
      </w:pPr>
      <w:r>
        <w:t xml:space="preserve">6.3.3.2 Включают регистрирующий прибор осциллограф или самописец. </w:t>
      </w:r>
    </w:p>
    <w:p w:rsidR="00EA2CE6" w:rsidRDefault="002E718E">
      <w:pPr>
        <w:spacing w:after="72" w:line="259" w:lineRule="auto"/>
        <w:ind w:left="-10" w:right="252" w:firstLine="0"/>
      </w:pPr>
      <w:r>
        <w:t xml:space="preserve">Переключатель </w:t>
      </w:r>
      <w:r>
        <w:rPr>
          <w:i/>
        </w:rPr>
        <w:t xml:space="preserve">4 </w:t>
      </w:r>
      <w:r>
        <w:t xml:space="preserve">ставят в позицию Б (см. рисунок 2). </w:t>
      </w:r>
    </w:p>
    <w:p w:rsidR="00EA2CE6" w:rsidRDefault="002E718E">
      <w:pPr>
        <w:spacing w:line="259" w:lineRule="auto"/>
        <w:ind w:left="708" w:right="252" w:firstLine="0"/>
      </w:pPr>
      <w:r>
        <w:t>6.3.3.3 Приводят ПИ в</w:t>
      </w:r>
      <w:r>
        <w:t xml:space="preserve"> действие. </w:t>
      </w:r>
    </w:p>
    <w:p w:rsidR="00EA2CE6" w:rsidRDefault="002E718E">
      <w:pPr>
        <w:ind w:left="-10" w:right="252"/>
      </w:pPr>
      <w:r>
        <w:t xml:space="preserve">6.3.3.4 Температуру регистрируют в течение времени, установленного программой испытаний. </w:t>
      </w:r>
    </w:p>
    <w:p w:rsidR="00EA2CE6" w:rsidRDefault="002E718E">
      <w:pPr>
        <w:spacing w:after="70" w:line="259" w:lineRule="auto"/>
        <w:ind w:left="708" w:right="252" w:firstLine="0"/>
      </w:pPr>
      <w:r>
        <w:t xml:space="preserve">6.3.3.5 После завершения испытаний выключают регистрирующую аппаратуру. </w:t>
      </w:r>
    </w:p>
    <w:p w:rsidR="00EA2CE6" w:rsidRDefault="002E718E">
      <w:pPr>
        <w:spacing w:after="66" w:line="259" w:lineRule="auto"/>
        <w:ind w:left="708" w:right="252" w:firstLine="0"/>
      </w:pPr>
      <w:r>
        <w:t xml:space="preserve">6.3.3.6 Демонтируют термопары. </w:t>
      </w:r>
    </w:p>
    <w:p w:rsidR="00EA2CE6" w:rsidRDefault="002E718E">
      <w:pPr>
        <w:pStyle w:val="4"/>
        <w:ind w:left="711" w:right="0"/>
      </w:pPr>
      <w:r>
        <w:t xml:space="preserve">6.3.4 </w:t>
      </w:r>
      <w:r>
        <w:t xml:space="preserve">Порядок обработки результатов испытаний </w:t>
      </w:r>
    </w:p>
    <w:p w:rsidR="00EA2CE6" w:rsidRDefault="002E718E">
      <w:pPr>
        <w:ind w:left="-10" w:right="252"/>
      </w:pPr>
      <w:r>
        <w:t xml:space="preserve">6.3.4.1 При выполнении измерений по схеме, показанной на рисунке 1, считывают значения температуры и записывают их в протокол испытаний. </w:t>
      </w:r>
    </w:p>
    <w:p w:rsidR="00EA2CE6" w:rsidRDefault="002E718E">
      <w:pPr>
        <w:ind w:left="-10" w:right="252"/>
      </w:pPr>
      <w:r>
        <w:t xml:space="preserve">6.3.4.2 При </w:t>
      </w:r>
      <w:r>
        <w:t xml:space="preserve">выполнении измерений по схеме, показанной на рисунке 2, строят градуировочный график. </w:t>
      </w:r>
    </w:p>
    <w:p w:rsidR="00EA2CE6" w:rsidRDefault="002E718E">
      <w:pPr>
        <w:ind w:left="-10" w:right="252"/>
      </w:pPr>
      <w:r>
        <w:t>6.3.4.3 Измеряют ординаты отклонения светового пятна гальванометра от нулевого положения при контрольных значениях электрического напряжения на градуировочной осциллогра</w:t>
      </w:r>
      <w:r>
        <w:t xml:space="preserve">мме с абсолютной погрешностью ±0,5 мм. </w:t>
      </w:r>
    </w:p>
    <w:p w:rsidR="00EA2CE6" w:rsidRDefault="002E718E">
      <w:pPr>
        <w:spacing w:after="43" w:line="259" w:lineRule="auto"/>
        <w:ind w:left="708" w:right="252" w:firstLine="0"/>
      </w:pPr>
      <w:r>
        <w:t xml:space="preserve">6.3.4.4 Строят градуировочную характеристику в виде графика зависимости: </w:t>
      </w:r>
    </w:p>
    <w:p w:rsidR="00EA2CE6" w:rsidRDefault="002E718E">
      <w:pPr>
        <w:ind w:left="-10" w:right="252" w:firstLine="0"/>
      </w:pPr>
      <w:r>
        <w:t xml:space="preserve">значение ТЭДС </w:t>
      </w:r>
      <w:r>
        <w:rPr>
          <w:sz w:val="22"/>
        </w:rPr>
        <w:t>–</w:t>
      </w:r>
      <w:r>
        <w:t xml:space="preserve"> значение отклонения светового пятна гальванометра от нулевого положения. </w:t>
      </w:r>
    </w:p>
    <w:p w:rsidR="00EA2CE6" w:rsidRDefault="002E718E">
      <w:pPr>
        <w:ind w:left="-10" w:right="252"/>
      </w:pPr>
      <w:r>
        <w:t>6.3.4.5 Измеряют отклонение светового пятна гальвано</w:t>
      </w:r>
      <w:r>
        <w:t xml:space="preserve">метра на рабочей осциллограмме с абсолютной погрешностью ±0,5 мм. </w:t>
      </w:r>
    </w:p>
    <w:p w:rsidR="00EA2CE6" w:rsidRDefault="002E718E">
      <w:pPr>
        <w:ind w:left="-10" w:right="252"/>
      </w:pPr>
      <w:r>
        <w:t xml:space="preserve">6.3.4.6 Определяют по градуировочной характеристике значение ТЭДС, соответствующее каждому отклонению. </w:t>
      </w:r>
    </w:p>
    <w:p w:rsidR="00EA2CE6" w:rsidRDefault="002E718E">
      <w:pPr>
        <w:ind w:left="-10" w:right="252"/>
      </w:pPr>
      <w:r>
        <w:t>6.3.4.7 Прибавляют к измеренному значению ТЭДС значение ТЭДС, соответствующее темпера</w:t>
      </w:r>
      <w:r>
        <w:t xml:space="preserve">туре холодного спая, и определяют значение температуры для суммарного значения ТЭДС по ГОСТ 6616–94. </w:t>
      </w:r>
    </w:p>
    <w:p w:rsidR="00EA2CE6" w:rsidRDefault="002E718E">
      <w:pPr>
        <w:spacing w:line="259" w:lineRule="auto"/>
        <w:ind w:left="708" w:right="252" w:firstLine="0"/>
      </w:pPr>
      <w:r>
        <w:t xml:space="preserve">6.3.4.8 Обработанные результаты регистрируют в протоколе испытаний. </w:t>
      </w:r>
    </w:p>
    <w:p w:rsidR="00EA2CE6" w:rsidRDefault="002E718E">
      <w:pPr>
        <w:spacing w:after="62" w:line="259" w:lineRule="auto"/>
        <w:ind w:left="708" w:firstLine="0"/>
        <w:jc w:val="left"/>
      </w:pPr>
      <w:r>
        <w:t xml:space="preserve"> </w:t>
      </w:r>
    </w:p>
    <w:p w:rsidR="00EA2CE6" w:rsidRDefault="002E718E">
      <w:pPr>
        <w:pStyle w:val="3"/>
        <w:ind w:left="703" w:right="250"/>
      </w:pPr>
      <w:r>
        <w:t xml:space="preserve">6.4 Метод определения характерных точек траектории (метод 1) </w:t>
      </w:r>
    </w:p>
    <w:p w:rsidR="00EA2CE6" w:rsidRDefault="002E718E">
      <w:pPr>
        <w:spacing w:after="0" w:line="259" w:lineRule="auto"/>
        <w:ind w:left="708" w:firstLine="0"/>
        <w:jc w:val="left"/>
      </w:pPr>
      <w:r>
        <w:rPr>
          <w:b/>
        </w:rPr>
        <w:t xml:space="preserve"> </w:t>
      </w:r>
    </w:p>
    <w:p w:rsidR="00EA2CE6" w:rsidRDefault="002E718E">
      <w:pPr>
        <w:ind w:left="-10" w:right="252"/>
      </w:pPr>
      <w:r>
        <w:t xml:space="preserve">6.4.1 </w:t>
      </w:r>
      <w:r>
        <w:t xml:space="preserve">Метод позволяет определять высоту подъема, высоту разрыва, высоту догорания, угол отклонения от направления стрельбы и радиус разлета светящихся элементов ПИ (сигнальных средств и фейерверков). </w:t>
      </w:r>
    </w:p>
    <w:p w:rsidR="00EA2CE6" w:rsidRDefault="002E718E">
      <w:pPr>
        <w:ind w:left="-10" w:right="252"/>
      </w:pPr>
      <w:r>
        <w:t>Сущность метода заключается в засечке оптическими приборами (</w:t>
      </w:r>
      <w:r>
        <w:t xml:space="preserve">например, теодолитами) точки срабатывания ПИ на траектории по любому световому эффекту и дальнейшем расчете координат точки по формулам. </w:t>
      </w:r>
    </w:p>
    <w:p w:rsidR="00EA2CE6" w:rsidRDefault="002E718E">
      <w:pPr>
        <w:spacing w:line="259" w:lineRule="auto"/>
        <w:ind w:left="708" w:right="252" w:firstLine="0"/>
      </w:pPr>
      <w:r>
        <w:t xml:space="preserve">Погрешность метода не превышает 10 %. </w:t>
      </w:r>
    </w:p>
    <w:p w:rsidR="00EA2CE6" w:rsidRDefault="002E718E">
      <w:pPr>
        <w:ind w:left="-10" w:right="252"/>
      </w:pPr>
      <w:r>
        <w:t xml:space="preserve">Метод не рекомендуется применять, если угловая скорость сопровождения летящего </w:t>
      </w:r>
      <w:r>
        <w:t xml:space="preserve">ПИ или элемента ПИ при измерениях более 0,5 рад/с. </w:t>
      </w:r>
    </w:p>
    <w:p w:rsidR="00EA2CE6" w:rsidRDefault="002E718E">
      <w:pPr>
        <w:spacing w:after="71" w:line="259" w:lineRule="auto"/>
        <w:ind w:left="708" w:right="252" w:firstLine="0"/>
      </w:pPr>
      <w:r>
        <w:t xml:space="preserve">Метеорологические условия, при которых не допускаются испытания: </w:t>
      </w:r>
    </w:p>
    <w:p w:rsidR="00EA2CE6" w:rsidRDefault="002E718E">
      <w:pPr>
        <w:spacing w:after="70" w:line="259" w:lineRule="auto"/>
        <w:ind w:left="708" w:right="252" w:firstLine="0"/>
      </w:pPr>
      <w:r>
        <w:t xml:space="preserve">а) грозовое состояние атмосферы, интенсивное развитие грозовых облаков, </w:t>
      </w:r>
    </w:p>
    <w:p w:rsidR="00EA2CE6" w:rsidRDefault="002E718E">
      <w:pPr>
        <w:spacing w:after="70" w:line="259" w:lineRule="auto"/>
        <w:ind w:left="-10" w:right="252" w:firstLine="0"/>
      </w:pPr>
      <w:r>
        <w:t xml:space="preserve">приближение шквала; </w:t>
      </w:r>
    </w:p>
    <w:p w:rsidR="00EA2CE6" w:rsidRDefault="002E718E">
      <w:pPr>
        <w:spacing w:after="71" w:line="259" w:lineRule="auto"/>
        <w:ind w:left="708" w:right="252" w:firstLine="0"/>
      </w:pPr>
      <w:r>
        <w:t>б) быстрое изменение погоды при шквалистом в</w:t>
      </w:r>
      <w:r>
        <w:t xml:space="preserve">етре у земли; </w:t>
      </w:r>
    </w:p>
    <w:p w:rsidR="00EA2CE6" w:rsidRDefault="002E718E">
      <w:pPr>
        <w:spacing w:after="71" w:line="259" w:lineRule="auto"/>
        <w:ind w:left="708" w:right="252" w:firstLine="0"/>
      </w:pPr>
      <w:r>
        <w:t xml:space="preserve">в) скорость наземного ветра свыше 5 м/с, если другая не установлена </w:t>
      </w:r>
    </w:p>
    <w:p w:rsidR="00EA2CE6" w:rsidRDefault="002E718E">
      <w:pPr>
        <w:spacing w:after="70" w:line="259" w:lineRule="auto"/>
        <w:ind w:left="-10" w:right="252" w:firstLine="0"/>
      </w:pPr>
      <w:r>
        <w:t xml:space="preserve">программой сертификационных испытаний; </w:t>
      </w:r>
    </w:p>
    <w:p w:rsidR="00EA2CE6" w:rsidRDefault="002E718E">
      <w:pPr>
        <w:spacing w:after="66" w:line="259" w:lineRule="auto"/>
        <w:ind w:left="708" w:right="252" w:firstLine="0"/>
      </w:pPr>
      <w:r>
        <w:t xml:space="preserve">г) туман, дымка и осадки, препятствующие засечке точек траектории. </w:t>
      </w:r>
    </w:p>
    <w:p w:rsidR="00EA2CE6" w:rsidRDefault="002E718E">
      <w:pPr>
        <w:pStyle w:val="4"/>
        <w:ind w:left="711" w:right="0"/>
      </w:pPr>
      <w:r>
        <w:t xml:space="preserve">6.4.1.1 Средства испытаний и вспомогательные устройства </w:t>
      </w:r>
    </w:p>
    <w:p w:rsidR="00EA2CE6" w:rsidRDefault="002E718E">
      <w:pPr>
        <w:ind w:left="-10" w:right="252"/>
      </w:pPr>
      <w:r>
        <w:t>6.4.1.1</w:t>
      </w:r>
      <w:r>
        <w:t xml:space="preserve">.1 Оптический измеритель любого типа, позволяющий определять изменение положения предмета в пространстве: </w:t>
      </w:r>
    </w:p>
    <w:p w:rsidR="00EA2CE6" w:rsidRDefault="002E718E">
      <w:pPr>
        <w:numPr>
          <w:ilvl w:val="0"/>
          <w:numId w:val="5"/>
        </w:numPr>
        <w:spacing w:after="68" w:line="259" w:lineRule="auto"/>
        <w:ind w:left="854" w:right="252" w:hanging="146"/>
      </w:pPr>
      <w:r>
        <w:t xml:space="preserve">в горизонтальной плоскости ±75 ° от исходного положения; </w:t>
      </w:r>
    </w:p>
    <w:p w:rsidR="00EA2CE6" w:rsidRDefault="002E718E">
      <w:pPr>
        <w:numPr>
          <w:ilvl w:val="0"/>
          <w:numId w:val="5"/>
        </w:numPr>
        <w:spacing w:after="68" w:line="259" w:lineRule="auto"/>
        <w:ind w:left="854" w:right="252" w:hanging="146"/>
      </w:pPr>
      <w:r>
        <w:t xml:space="preserve">в вертикальной плоскости от 0° до 60°; </w:t>
      </w:r>
    </w:p>
    <w:p w:rsidR="00EA2CE6" w:rsidRDefault="002E718E">
      <w:pPr>
        <w:numPr>
          <w:ilvl w:val="0"/>
          <w:numId w:val="5"/>
        </w:numPr>
        <w:spacing w:after="70" w:line="259" w:lineRule="auto"/>
        <w:ind w:left="854" w:right="252" w:hanging="146"/>
      </w:pPr>
      <w:r>
        <w:t xml:space="preserve">скорость изменения угла в обеих плоскостях до 0,5 рад/с. </w:t>
      </w:r>
    </w:p>
    <w:p w:rsidR="00EA2CE6" w:rsidRDefault="002E718E">
      <w:pPr>
        <w:spacing w:after="7" w:line="310" w:lineRule="auto"/>
        <w:ind w:left="703" w:right="1786" w:hanging="10"/>
        <w:jc w:val="left"/>
      </w:pPr>
      <w:r>
        <w:t xml:space="preserve">В качестве примера оптического устройства могут служить: - теодолит по ГОСТ 10529, снабженный коллиматорным визиром; - артиллерийская буссоль. </w:t>
      </w:r>
    </w:p>
    <w:p w:rsidR="00EA2CE6" w:rsidRDefault="002E718E">
      <w:pPr>
        <w:ind w:left="-10" w:right="252"/>
      </w:pPr>
      <w:r>
        <w:t>Количество оптических измерителей, применяемых при исп</w:t>
      </w:r>
      <w:r>
        <w:t xml:space="preserve">ытаниях одновременно для измерения каждого параметра, – не менее двух. </w:t>
      </w:r>
    </w:p>
    <w:p w:rsidR="00EA2CE6" w:rsidRDefault="002E718E">
      <w:pPr>
        <w:ind w:left="-10" w:right="252"/>
      </w:pPr>
      <w:r>
        <w:t xml:space="preserve">6.4.1.1.2 Метеостанция любого типа или комплект приборов для измерения температуры воздуха, скорости и направления ветра. </w:t>
      </w:r>
    </w:p>
    <w:p w:rsidR="00EA2CE6" w:rsidRDefault="002E718E">
      <w:pPr>
        <w:ind w:left="-10" w:right="252"/>
      </w:pPr>
      <w:r>
        <w:t>6.4.1.1.3 Испытательная площадка, которая включает в себя сле</w:t>
      </w:r>
      <w:r>
        <w:t xml:space="preserve">дующие элементы: </w:t>
      </w:r>
    </w:p>
    <w:p w:rsidR="00EA2CE6" w:rsidRDefault="002E718E">
      <w:pPr>
        <w:numPr>
          <w:ilvl w:val="0"/>
          <w:numId w:val="5"/>
        </w:numPr>
        <w:spacing w:after="65" w:line="259" w:lineRule="auto"/>
        <w:ind w:left="854" w:right="252" w:hanging="146"/>
      </w:pPr>
      <w:r>
        <w:t xml:space="preserve">пункт управления; </w:t>
      </w:r>
    </w:p>
    <w:p w:rsidR="00EA2CE6" w:rsidRDefault="002E718E">
      <w:pPr>
        <w:numPr>
          <w:ilvl w:val="0"/>
          <w:numId w:val="5"/>
        </w:numPr>
        <w:spacing w:after="64" w:line="259" w:lineRule="auto"/>
        <w:ind w:left="854" w:right="252" w:hanging="146"/>
      </w:pPr>
      <w:r>
        <w:t xml:space="preserve">укрытие для испытателей; </w:t>
      </w:r>
    </w:p>
    <w:p w:rsidR="00EA2CE6" w:rsidRDefault="002E718E">
      <w:pPr>
        <w:numPr>
          <w:ilvl w:val="0"/>
          <w:numId w:val="5"/>
        </w:numPr>
        <w:spacing w:after="66" w:line="259" w:lineRule="auto"/>
        <w:ind w:left="854" w:right="252" w:hanging="146"/>
      </w:pPr>
      <w:r>
        <w:t xml:space="preserve">пусковую установку; </w:t>
      </w:r>
    </w:p>
    <w:p w:rsidR="00EA2CE6" w:rsidRDefault="002E718E">
      <w:pPr>
        <w:numPr>
          <w:ilvl w:val="0"/>
          <w:numId w:val="5"/>
        </w:numPr>
        <w:spacing w:after="62" w:line="259" w:lineRule="auto"/>
        <w:ind w:left="854" w:right="252" w:hanging="146"/>
      </w:pPr>
      <w:r>
        <w:t xml:space="preserve">пункты оптических измерителей. </w:t>
      </w:r>
    </w:p>
    <w:p w:rsidR="00EA2CE6" w:rsidRDefault="002E718E">
      <w:pPr>
        <w:ind w:left="-10" w:right="252"/>
      </w:pPr>
      <w:r>
        <w:t>6.4.1.1.</w:t>
      </w:r>
      <w:r>
        <w:t xml:space="preserve">3.1 Место для пусковой установки выбирают таким образом, чтобы при стрельбе было обеспечено определение всех точек траектории, предусмотренных программой сертификационных испытаний. </w:t>
      </w:r>
    </w:p>
    <w:p w:rsidR="00EA2CE6" w:rsidRDefault="002E718E">
      <w:pPr>
        <w:ind w:left="-10" w:right="252"/>
      </w:pPr>
      <w:r>
        <w:t>6.4.1.1.3.2 Место для пунктов оптических измерителей выбирают таким образ</w:t>
      </w:r>
      <w:r>
        <w:t xml:space="preserve">ом, чтобы обеспечить прямую видимость между пунктами, а по отношению к пусковой установке оптические измерители следует располагать так, чтобы горизонтальные углы засечки с пунктов на пусковую установку находились в пределах 30–150°. </w:t>
      </w:r>
    </w:p>
    <w:p w:rsidR="00EA2CE6" w:rsidRDefault="002E718E">
      <w:pPr>
        <w:ind w:left="-10" w:right="252"/>
      </w:pPr>
      <w:r>
        <w:t>Вертикальные углы зас</w:t>
      </w:r>
      <w:r>
        <w:t xml:space="preserve">ечки должны быть не менее 10°, но не более допустимых для оптического измерителя данного типа. </w:t>
      </w:r>
    </w:p>
    <w:p w:rsidR="00EA2CE6" w:rsidRDefault="002E718E">
      <w:pPr>
        <w:ind w:left="-10" w:right="252"/>
      </w:pPr>
      <w:r>
        <w:t xml:space="preserve">Рекомендуемая схема взаимного расположения оптических измерителей и пусковой установки согласно рисунка 3. </w:t>
      </w:r>
    </w:p>
    <w:p w:rsidR="00EA2CE6" w:rsidRDefault="002E718E">
      <w:pPr>
        <w:spacing w:after="0" w:line="259" w:lineRule="auto"/>
        <w:ind w:right="480" w:firstLine="0"/>
        <w:jc w:val="center"/>
      </w:pPr>
      <w:r>
        <w:rPr>
          <w:noProof/>
        </w:rPr>
        <w:drawing>
          <wp:inline distT="0" distB="0" distL="0" distR="0">
            <wp:extent cx="2782137" cy="2706588"/>
            <wp:effectExtent l="0" t="0" r="0" b="0"/>
            <wp:docPr id="4137" name="Picture 4137"/>
            <wp:cNvGraphicFramePr/>
            <a:graphic xmlns:a="http://schemas.openxmlformats.org/drawingml/2006/main">
              <a:graphicData uri="http://schemas.openxmlformats.org/drawingml/2006/picture">
                <pic:pic xmlns:pic="http://schemas.openxmlformats.org/drawingml/2006/picture">
                  <pic:nvPicPr>
                    <pic:cNvPr id="4137" name="Picture 4137"/>
                    <pic:cNvPicPr/>
                  </pic:nvPicPr>
                  <pic:blipFill>
                    <a:blip r:embed="rId20"/>
                    <a:stretch>
                      <a:fillRect/>
                    </a:stretch>
                  </pic:blipFill>
                  <pic:spPr>
                    <a:xfrm>
                      <a:off x="0" y="0"/>
                      <a:ext cx="2782137" cy="2706588"/>
                    </a:xfrm>
                    <a:prstGeom prst="rect">
                      <a:avLst/>
                    </a:prstGeom>
                  </pic:spPr>
                </pic:pic>
              </a:graphicData>
            </a:graphic>
          </wp:inline>
        </w:drawing>
      </w:r>
      <w:r>
        <w:t xml:space="preserve"> </w:t>
      </w:r>
    </w:p>
    <w:p w:rsidR="00EA2CE6" w:rsidRDefault="002E718E">
      <w:pPr>
        <w:spacing w:after="3" w:line="325" w:lineRule="auto"/>
        <w:ind w:left="-15" w:right="246" w:firstLine="708"/>
      </w:pPr>
      <w:r>
        <w:rPr>
          <w:sz w:val="22"/>
        </w:rPr>
        <w:t>А и В – пункты оптических измерителей; С – пусков</w:t>
      </w:r>
      <w:r>
        <w:rPr>
          <w:sz w:val="22"/>
        </w:rPr>
        <w:t>ая установка; О – точка срабатывания ПИ; О</w:t>
      </w:r>
      <w:r>
        <w:rPr>
          <w:sz w:val="14"/>
        </w:rPr>
        <w:t xml:space="preserve">1 </w:t>
      </w:r>
      <w:r>
        <w:rPr>
          <w:sz w:val="22"/>
        </w:rPr>
        <w:t xml:space="preserve">– проекция точки срабатывания ПИ на горизонтальную плоскость </w:t>
      </w:r>
    </w:p>
    <w:p w:rsidR="00EA2CE6" w:rsidRDefault="002E718E">
      <w:pPr>
        <w:spacing w:after="43" w:line="259" w:lineRule="auto"/>
        <w:ind w:firstLine="0"/>
        <w:jc w:val="left"/>
      </w:pPr>
      <w:r>
        <w:rPr>
          <w:b/>
        </w:rPr>
        <w:t xml:space="preserve"> </w:t>
      </w:r>
    </w:p>
    <w:p w:rsidR="00EA2CE6" w:rsidRDefault="002E718E">
      <w:pPr>
        <w:ind w:left="3468" w:right="353" w:hanging="3478"/>
      </w:pPr>
      <w:r>
        <w:t xml:space="preserve">Рисунок 3 – </w:t>
      </w:r>
      <w:r>
        <w:t>Рекомендуемая схема расположения пунктов оптических измерителей и пусковой установки</w:t>
      </w:r>
      <w:r>
        <w:rPr>
          <w:b/>
        </w:rPr>
        <w:t xml:space="preserve"> </w:t>
      </w:r>
    </w:p>
    <w:p w:rsidR="00EA2CE6" w:rsidRDefault="002E718E">
      <w:pPr>
        <w:spacing w:after="35" w:line="259" w:lineRule="auto"/>
        <w:ind w:left="708" w:firstLine="0"/>
        <w:jc w:val="left"/>
      </w:pPr>
      <w:r>
        <w:t xml:space="preserve"> </w:t>
      </w:r>
    </w:p>
    <w:p w:rsidR="00EA2CE6" w:rsidRDefault="002E718E">
      <w:pPr>
        <w:ind w:left="-10" w:right="252"/>
      </w:pPr>
      <w:r>
        <w:t>6.4.1.1.3.3 Пункты оптических измерителей и пусковую установку располагают на одном уровне. Допускается пункты оптических измерителей и пусковую установку располагать н</w:t>
      </w:r>
      <w:r>
        <w:t xml:space="preserve">а разных уровнях и учитывать эту разность в том случае, если она превышает ±1 % высоты регистрируемой точки траектории. </w:t>
      </w:r>
    </w:p>
    <w:p w:rsidR="00EA2CE6" w:rsidRDefault="002E718E">
      <w:pPr>
        <w:ind w:left="-10" w:right="252"/>
      </w:pPr>
      <w:r>
        <w:t xml:space="preserve">6.4.1.1.4 Радио- или телефонная система связи между пунктами оптических измерителей и пунктом управления. </w:t>
      </w:r>
    </w:p>
    <w:p w:rsidR="00EA2CE6" w:rsidRDefault="002E718E">
      <w:pPr>
        <w:ind w:left="-10" w:right="252"/>
      </w:pPr>
      <w:r>
        <w:t>6.4.1.1.5 Дальномер оптическ</w:t>
      </w:r>
      <w:r>
        <w:t xml:space="preserve">ий двойного изображения, средняя квадратическая погрешность измерения на 100 м не более 80 мм. </w:t>
      </w:r>
    </w:p>
    <w:p w:rsidR="00EA2CE6" w:rsidRDefault="002E718E">
      <w:pPr>
        <w:spacing w:line="259" w:lineRule="auto"/>
        <w:ind w:left="708" w:right="252" w:firstLine="0"/>
      </w:pPr>
      <w:r>
        <w:t xml:space="preserve">6.4.2 Порядок подготовки к проведению испытаний </w:t>
      </w:r>
    </w:p>
    <w:p w:rsidR="00EA2CE6" w:rsidRDefault="002E718E">
      <w:pPr>
        <w:ind w:left="-10" w:right="252"/>
      </w:pPr>
      <w:r>
        <w:t xml:space="preserve">6.4.2.1 Выбирают место для пунктов оптических измерителей в соответствии с требованиями 6.4.1.3.2, 6.4.1.3.3. </w:t>
      </w:r>
    </w:p>
    <w:p w:rsidR="00EA2CE6" w:rsidRDefault="002E718E">
      <w:pPr>
        <w:ind w:left="-10" w:right="252"/>
      </w:pPr>
      <w:r>
        <w:t xml:space="preserve">6.4.2.2 Проверяют готовность к испытаниям пусковой установки и системы радио- или телефонной связи. </w:t>
      </w:r>
    </w:p>
    <w:p w:rsidR="00EA2CE6" w:rsidRDefault="002E718E">
      <w:pPr>
        <w:ind w:left="-10" w:right="252"/>
      </w:pPr>
      <w:r>
        <w:t>6.4.2.3 Взаимно ориентируют оптические измер</w:t>
      </w:r>
      <w:r>
        <w:t>ители, для чего наводят их друг на друга и на горизонтальных шкалах устанавливают нулевые показания или записывают показания шкал и принимают их за начало отсчета (условный 0). Определяют горизонтальные углы засечки на пусковую установку с каждого пункта о</w:t>
      </w:r>
      <w:r>
        <w:t xml:space="preserve">птических измерителей. </w:t>
      </w:r>
    </w:p>
    <w:p w:rsidR="00EA2CE6" w:rsidRDefault="002E718E">
      <w:pPr>
        <w:ind w:left="-10" w:right="252"/>
      </w:pPr>
      <w:r>
        <w:t xml:space="preserve">6.4.2.4 Дальномером измеряют расстояние между оптическими измерителями, между каждым оптическим измерителем и пусковой установкой. Допускается измерять расстояния любым другим способом с погрешностью не более 1 %. </w:t>
      </w:r>
    </w:p>
    <w:p w:rsidR="00EA2CE6" w:rsidRDefault="002E718E">
      <w:pPr>
        <w:ind w:left="-10" w:right="252"/>
      </w:pPr>
      <w:r>
        <w:t>6.4.2.5 Определяю</w:t>
      </w:r>
      <w:r>
        <w:t xml:space="preserve">т разность уровней расположения пунктов оптических измерителей и пусковой установки по формуле </w:t>
      </w:r>
    </w:p>
    <w:p w:rsidR="00EA2CE6" w:rsidRDefault="002E718E">
      <w:pPr>
        <w:spacing w:line="240" w:lineRule="auto"/>
        <w:ind w:left="708" w:right="1105" w:firstLine="0"/>
      </w:pPr>
      <w:r>
        <w:t xml:space="preserve"> </w:t>
      </w:r>
      <w:r>
        <w:rPr>
          <w:i/>
        </w:rPr>
        <w:t xml:space="preserve">                                             h</w:t>
      </w:r>
      <w:r>
        <w:t xml:space="preserve"> = </w:t>
      </w:r>
      <w:r>
        <w:rPr>
          <w:rFonts w:ascii="Cambria Math" w:eastAsia="Cambria Math" w:hAnsi="Cambria Math" w:cs="Cambria Math"/>
        </w:rPr>
        <w:t>𝑎𝑎</w:t>
      </w:r>
      <w:r>
        <w:t>·sin</w:t>
      </w:r>
      <w:r>
        <w:rPr>
          <w:rFonts w:ascii="Cambria Math" w:eastAsia="Cambria Math" w:hAnsi="Cambria Math" w:cs="Cambria Math"/>
        </w:rPr>
        <w:t xml:space="preserve"> </w:t>
      </w:r>
      <w:r>
        <w:rPr>
          <w:rFonts w:ascii="Cambria Math" w:eastAsia="Cambria Math" w:hAnsi="Cambria Math" w:cs="Cambria Math"/>
        </w:rPr>
        <w:t>𝛿𝛿</w:t>
      </w:r>
      <w:r>
        <w:t xml:space="preserve">.                                                      (3) </w:t>
      </w:r>
    </w:p>
    <w:p w:rsidR="00EA2CE6" w:rsidRDefault="002E718E">
      <w:pPr>
        <w:spacing w:after="39" w:line="259" w:lineRule="auto"/>
        <w:ind w:left="708" w:firstLine="0"/>
        <w:jc w:val="left"/>
      </w:pPr>
      <w:r>
        <w:t xml:space="preserve"> </w:t>
      </w:r>
    </w:p>
    <w:p w:rsidR="00EA2CE6" w:rsidRDefault="002E718E">
      <w:pPr>
        <w:ind w:left="-10" w:right="252"/>
      </w:pPr>
      <w:r>
        <w:t>6.4.2.6 При использовании в качеств</w:t>
      </w:r>
      <w:r>
        <w:t xml:space="preserve">е оптических измерителей теодолитов с коллиматорными визирами проводят их взаимную юстировку по любой удаленной точке. </w:t>
      </w:r>
    </w:p>
    <w:p w:rsidR="00EA2CE6" w:rsidRDefault="002E718E">
      <w:pPr>
        <w:ind w:left="-10" w:right="252"/>
      </w:pPr>
      <w:r>
        <w:t xml:space="preserve">6.4.2.7 Наводят оптические измерители на предполагаемую точку срабатывания ПИ и сообщают на пункт управления о готовности к испытаниям. </w:t>
      </w:r>
    </w:p>
    <w:p w:rsidR="00EA2CE6" w:rsidRDefault="002E718E">
      <w:pPr>
        <w:spacing w:line="259" w:lineRule="auto"/>
        <w:ind w:left="708" w:right="252" w:firstLine="0"/>
      </w:pPr>
      <w:r>
        <w:t xml:space="preserve">6.4.3 Порядок проведения испытаний </w:t>
      </w:r>
    </w:p>
    <w:p w:rsidR="00EA2CE6" w:rsidRDefault="002E718E">
      <w:pPr>
        <w:ind w:left="-10" w:right="252"/>
      </w:pPr>
      <w:r>
        <w:t xml:space="preserve">6.4.3.1 По сигналу о готовности с пунктов оптических измерителей производят пуск ПИ. </w:t>
      </w:r>
    </w:p>
    <w:p w:rsidR="00EA2CE6" w:rsidRDefault="002E718E">
      <w:pPr>
        <w:ind w:left="-10" w:right="252"/>
      </w:pPr>
      <w:r>
        <w:t xml:space="preserve">6.4.3.2 Засекают точки траектории полета ПИ, указанные в программе сертификационных испытаний. </w:t>
      </w:r>
    </w:p>
    <w:p w:rsidR="00EA2CE6" w:rsidRDefault="002E718E">
      <w:pPr>
        <w:spacing w:after="71" w:line="259" w:lineRule="auto"/>
        <w:ind w:left="708" w:right="252" w:firstLine="0"/>
      </w:pPr>
      <w:r>
        <w:t>6.4.3.3 Отсчитывают углы по шкалам оп</w:t>
      </w:r>
      <w:r>
        <w:t xml:space="preserve">тических измерителей. </w:t>
      </w:r>
    </w:p>
    <w:p w:rsidR="00EA2CE6" w:rsidRDefault="002E718E">
      <w:pPr>
        <w:ind w:left="-10" w:right="252"/>
      </w:pPr>
      <w:r>
        <w:t>6.4.3.4 Для исключения возможных субъективных ошибок при испытаниях рекомендуется засечку точек траектории полета ПИ с каждого пункта оптических измерителей вести одновременно несколькими оптическими измерителями. 6.4.4 Правила обраб</w:t>
      </w:r>
      <w:r>
        <w:t xml:space="preserve">отки результатов испытаний </w:t>
      </w:r>
    </w:p>
    <w:p w:rsidR="00EA2CE6" w:rsidRDefault="002E718E">
      <w:pPr>
        <w:ind w:left="-10" w:right="252"/>
      </w:pPr>
      <w:r>
        <w:t>6.4.4.1 По данным измерений на каждом пункте оптических измерителей (</w:t>
      </w:r>
      <w:r>
        <w:rPr>
          <w:i/>
        </w:rPr>
        <w:t>А</w:t>
      </w:r>
      <w:r>
        <w:t xml:space="preserve"> и </w:t>
      </w:r>
      <w:r>
        <w:rPr>
          <w:i/>
        </w:rPr>
        <w:t>В</w:t>
      </w:r>
      <w:r>
        <w:t>) рассчитывают высоту каждой из заданных в программе испытаний точек траектории полета ПИ, радиус опасной зоны, угол отклонения от направления стрельбы (п</w:t>
      </w:r>
      <w:r>
        <w:t xml:space="preserve">ри стрельбе вертикально вверх), высоту догорания ПЭ. </w:t>
      </w:r>
    </w:p>
    <w:p w:rsidR="00EA2CE6" w:rsidRDefault="002E718E">
      <w:pPr>
        <w:ind w:left="-10" w:right="252"/>
      </w:pPr>
      <w:r>
        <w:t xml:space="preserve">Радиус опасной зоны определяют как расстояние от пусковой установки до проекции на горизонтальную плоскость наиболее удаленной светящейся точки работающего ПИ. </w:t>
      </w:r>
    </w:p>
    <w:p w:rsidR="00EA2CE6" w:rsidRDefault="002E718E">
      <w:pPr>
        <w:ind w:left="-10" w:right="252"/>
      </w:pPr>
      <w:r>
        <w:t>Программа сертификационных испытаний може</w:t>
      </w:r>
      <w:r>
        <w:t xml:space="preserve">т предусматривать определение других характеристик траектории. </w:t>
      </w:r>
    </w:p>
    <w:p w:rsidR="00EA2CE6" w:rsidRDefault="002E718E">
      <w:pPr>
        <w:ind w:left="-10" w:right="252"/>
      </w:pPr>
      <w:r>
        <w:t xml:space="preserve">6.4.4.2 Высоту каждой из заданных в программе сертификационных испытаний точек траектории полета определяют по данным с каждого пункта оптических измерителей по формулам: </w:t>
      </w:r>
    </w:p>
    <w:p w:rsidR="00EA2CE6" w:rsidRDefault="002E718E">
      <w:pPr>
        <w:spacing w:after="27" w:line="259" w:lineRule="auto"/>
        <w:ind w:left="567" w:right="5215" w:firstLine="0"/>
        <w:jc w:val="left"/>
      </w:pPr>
      <w:r>
        <w:t xml:space="preserve"> </w:t>
      </w:r>
    </w:p>
    <w:p w:rsidR="00EA2CE6" w:rsidRDefault="002E718E">
      <w:pPr>
        <w:tabs>
          <w:tab w:val="center" w:pos="1873"/>
          <w:tab w:val="center" w:pos="5868"/>
        </w:tabs>
        <w:spacing w:line="259" w:lineRule="auto"/>
        <w:ind w:firstLine="0"/>
        <w:jc w:val="left"/>
      </w:pPr>
      <w:r>
        <w:rPr>
          <w:rFonts w:ascii="Calibri" w:eastAsia="Calibri" w:hAnsi="Calibri" w:cs="Calibri"/>
          <w:sz w:val="22"/>
        </w:rPr>
        <w:tab/>
      </w:r>
      <w:r>
        <w:rPr>
          <w:i/>
        </w:rPr>
        <w:t xml:space="preserve">                                   H</w:t>
      </w:r>
      <w:r>
        <w:rPr>
          <w:i/>
          <w:vertAlign w:val="subscript"/>
        </w:rPr>
        <w:t>A</w:t>
      </w:r>
      <w:r>
        <w:rPr>
          <w:i/>
        </w:rPr>
        <w:t xml:space="preserve"> </w:t>
      </w:r>
      <w:r>
        <w:rPr>
          <w:i/>
        </w:rPr>
        <w:tab/>
      </w:r>
      <w:r>
        <w:rPr>
          <w:noProof/>
        </w:rPr>
        <w:drawing>
          <wp:inline distT="0" distB="0" distL="0" distR="0">
            <wp:extent cx="783336" cy="277368"/>
            <wp:effectExtent l="0" t="0" r="0" b="0"/>
            <wp:docPr id="172662" name="Picture 172662"/>
            <wp:cNvGraphicFramePr/>
            <a:graphic xmlns:a="http://schemas.openxmlformats.org/drawingml/2006/main">
              <a:graphicData uri="http://schemas.openxmlformats.org/drawingml/2006/picture">
                <pic:pic xmlns:pic="http://schemas.openxmlformats.org/drawingml/2006/picture">
                  <pic:nvPicPr>
                    <pic:cNvPr id="172662" name="Picture 172662"/>
                    <pic:cNvPicPr/>
                  </pic:nvPicPr>
                  <pic:blipFill>
                    <a:blip r:embed="rId21"/>
                    <a:stretch>
                      <a:fillRect/>
                    </a:stretch>
                  </pic:blipFill>
                  <pic:spPr>
                    <a:xfrm>
                      <a:off x="0" y="0"/>
                      <a:ext cx="783336" cy="277368"/>
                    </a:xfrm>
                    <a:prstGeom prst="rect">
                      <a:avLst/>
                    </a:prstGeom>
                  </pic:spPr>
                </pic:pic>
              </a:graphicData>
            </a:graphic>
          </wp:inline>
        </w:drawing>
      </w:r>
      <w:r>
        <w:t xml:space="preserve">± </w:t>
      </w:r>
      <w:r>
        <w:rPr>
          <w:i/>
        </w:rPr>
        <w:t>h</w:t>
      </w:r>
      <w:r>
        <w:rPr>
          <w:i/>
          <w:vertAlign w:val="subscript"/>
        </w:rPr>
        <w:t>A</w:t>
      </w:r>
      <w:r>
        <w:t xml:space="preserve"> ;                                              (4) </w:t>
      </w:r>
    </w:p>
    <w:p w:rsidR="00EA2CE6" w:rsidRDefault="002E718E">
      <w:pPr>
        <w:spacing w:after="25" w:line="259" w:lineRule="auto"/>
        <w:ind w:left="567" w:right="5215" w:firstLine="0"/>
        <w:jc w:val="left"/>
      </w:pPr>
      <w:r>
        <w:t xml:space="preserve"> </w:t>
      </w:r>
    </w:p>
    <w:p w:rsidR="00EA2CE6" w:rsidRDefault="002E718E">
      <w:pPr>
        <w:tabs>
          <w:tab w:val="center" w:pos="1873"/>
          <w:tab w:val="center" w:pos="5868"/>
        </w:tabs>
        <w:spacing w:line="259" w:lineRule="auto"/>
        <w:ind w:firstLine="0"/>
        <w:jc w:val="left"/>
      </w:pPr>
      <w:r>
        <w:rPr>
          <w:rFonts w:ascii="Calibri" w:eastAsia="Calibri" w:hAnsi="Calibri" w:cs="Calibri"/>
          <w:sz w:val="22"/>
        </w:rPr>
        <w:tab/>
      </w:r>
      <w:r>
        <w:rPr>
          <w:i/>
        </w:rPr>
        <w:t xml:space="preserve">                                   H</w:t>
      </w:r>
      <w:r>
        <w:rPr>
          <w:i/>
          <w:vertAlign w:val="subscript"/>
        </w:rPr>
        <w:t>B</w:t>
      </w:r>
      <w:r>
        <w:rPr>
          <w:i/>
        </w:rPr>
        <w:t xml:space="preserve"> </w:t>
      </w:r>
      <w:r>
        <w:rPr>
          <w:i/>
        </w:rPr>
        <w:tab/>
      </w:r>
      <w:r>
        <w:rPr>
          <w:noProof/>
        </w:rPr>
        <w:drawing>
          <wp:inline distT="0" distB="0" distL="0" distR="0">
            <wp:extent cx="783336" cy="277368"/>
            <wp:effectExtent l="0" t="0" r="0" b="0"/>
            <wp:docPr id="172663" name="Picture 172663"/>
            <wp:cNvGraphicFramePr/>
            <a:graphic xmlns:a="http://schemas.openxmlformats.org/drawingml/2006/main">
              <a:graphicData uri="http://schemas.openxmlformats.org/drawingml/2006/picture">
                <pic:pic xmlns:pic="http://schemas.openxmlformats.org/drawingml/2006/picture">
                  <pic:nvPicPr>
                    <pic:cNvPr id="172663" name="Picture 172663"/>
                    <pic:cNvPicPr/>
                  </pic:nvPicPr>
                  <pic:blipFill>
                    <a:blip r:embed="rId21"/>
                    <a:stretch>
                      <a:fillRect/>
                    </a:stretch>
                  </pic:blipFill>
                  <pic:spPr>
                    <a:xfrm>
                      <a:off x="0" y="0"/>
                      <a:ext cx="783336" cy="277368"/>
                    </a:xfrm>
                    <a:prstGeom prst="rect">
                      <a:avLst/>
                    </a:prstGeom>
                  </pic:spPr>
                </pic:pic>
              </a:graphicData>
            </a:graphic>
          </wp:inline>
        </w:drawing>
      </w:r>
      <w:r>
        <w:t xml:space="preserve">± </w:t>
      </w:r>
      <w:r>
        <w:rPr>
          <w:i/>
        </w:rPr>
        <w:t>h</w:t>
      </w:r>
      <w:r>
        <w:rPr>
          <w:i/>
          <w:vertAlign w:val="subscript"/>
        </w:rPr>
        <w:t>B</w:t>
      </w:r>
      <w:r>
        <w:t xml:space="preserve">.                                               (5) </w:t>
      </w:r>
    </w:p>
    <w:p w:rsidR="00EA2CE6" w:rsidRDefault="002E718E">
      <w:pPr>
        <w:spacing w:after="43" w:line="259" w:lineRule="auto"/>
        <w:ind w:left="567" w:right="5215" w:firstLine="0"/>
        <w:jc w:val="left"/>
      </w:pPr>
      <w:r>
        <w:t xml:space="preserve"> </w:t>
      </w:r>
    </w:p>
    <w:p w:rsidR="00EA2CE6" w:rsidRDefault="002E718E">
      <w:pPr>
        <w:ind w:left="-10" w:right="252"/>
      </w:pPr>
      <w:r>
        <w:t xml:space="preserve">Знак «плюс» в формулах (4) и (5) применяется, когда оптические измерители расположены выше пускового устройства, знак «минус» — ниже пускового устройства. </w:t>
      </w:r>
    </w:p>
    <w:p w:rsidR="00EA2CE6" w:rsidRDefault="002E718E">
      <w:pPr>
        <w:ind w:left="-10" w:right="252"/>
      </w:pPr>
      <w:r>
        <w:t>Если высоты точки траектории полета определяли одним теодолитом с каждого пункта, а разность между р</w:t>
      </w:r>
      <w:r>
        <w:t xml:space="preserve">асчетными значениями </w:t>
      </w:r>
      <w:r>
        <w:rPr>
          <w:i/>
        </w:rPr>
        <w:t>H</w:t>
      </w:r>
      <w:r>
        <w:rPr>
          <w:i/>
          <w:vertAlign w:val="subscript"/>
        </w:rPr>
        <w:t>A</w:t>
      </w:r>
      <w:r>
        <w:t xml:space="preserve"> и </w:t>
      </w:r>
      <w:r>
        <w:rPr>
          <w:i/>
        </w:rPr>
        <w:t>H</w:t>
      </w:r>
      <w:r>
        <w:rPr>
          <w:i/>
          <w:vertAlign w:val="subscript"/>
        </w:rPr>
        <w:t>B</w:t>
      </w:r>
      <w:r>
        <w:t xml:space="preserve"> получили больше 20 %, причем за 100 % следует принимать меньшее значение, то испытание считают незачетным. </w:t>
      </w:r>
    </w:p>
    <w:p w:rsidR="00EA2CE6" w:rsidRDefault="002E718E">
      <w:pPr>
        <w:ind w:left="-10" w:right="252"/>
      </w:pPr>
      <w:r>
        <w:t xml:space="preserve">При разности между значениями </w:t>
      </w:r>
      <w:r>
        <w:rPr>
          <w:i/>
        </w:rPr>
        <w:t>H</w:t>
      </w:r>
      <w:r>
        <w:rPr>
          <w:i/>
          <w:vertAlign w:val="subscript"/>
        </w:rPr>
        <w:t>A</w:t>
      </w:r>
      <w:r>
        <w:t xml:space="preserve"> и </w:t>
      </w:r>
      <w:r>
        <w:rPr>
          <w:i/>
        </w:rPr>
        <w:t>H</w:t>
      </w:r>
      <w:r>
        <w:rPr>
          <w:i/>
          <w:vertAlign w:val="subscript"/>
        </w:rPr>
        <w:t>B</w:t>
      </w:r>
      <w:r>
        <w:t>, меньшей 20 %, все испытания следует считать зачетными, а оценку вести по среднем</w:t>
      </w:r>
      <w:r>
        <w:t xml:space="preserve">у </w:t>
      </w:r>
      <w:r>
        <w:rPr>
          <w:i/>
        </w:rPr>
        <w:t>H</w:t>
      </w:r>
      <w:r>
        <w:rPr>
          <w:vertAlign w:val="subscript"/>
        </w:rPr>
        <w:t>ср</w:t>
      </w:r>
      <w:r>
        <w:t xml:space="preserve"> значению из </w:t>
      </w:r>
      <w:r>
        <w:rPr>
          <w:i/>
        </w:rPr>
        <w:t>H</w:t>
      </w:r>
      <w:r>
        <w:rPr>
          <w:i/>
          <w:vertAlign w:val="subscript"/>
        </w:rPr>
        <w:t>A</w:t>
      </w:r>
      <w:r>
        <w:t xml:space="preserve"> и </w:t>
      </w:r>
      <w:r>
        <w:rPr>
          <w:i/>
        </w:rPr>
        <w:t>H</w:t>
      </w:r>
      <w:r>
        <w:rPr>
          <w:i/>
          <w:vertAlign w:val="subscript"/>
        </w:rPr>
        <w:t>B</w:t>
      </w:r>
      <w:r>
        <w:t xml:space="preserve">: </w:t>
      </w:r>
    </w:p>
    <w:p w:rsidR="00EA2CE6" w:rsidRDefault="002E718E">
      <w:pPr>
        <w:spacing w:after="26" w:line="259" w:lineRule="auto"/>
        <w:ind w:left="708" w:firstLine="0"/>
        <w:jc w:val="left"/>
      </w:pPr>
      <w:r>
        <w:rPr>
          <w:i/>
        </w:rPr>
        <w:t xml:space="preserve"> </w:t>
      </w:r>
    </w:p>
    <w:p w:rsidR="00EA2CE6" w:rsidRDefault="002E718E">
      <w:pPr>
        <w:spacing w:line="430" w:lineRule="auto"/>
        <w:ind w:left="708" w:right="1303" w:firstLine="0"/>
      </w:pPr>
      <w:r>
        <w:rPr>
          <w:i/>
        </w:rPr>
        <w:t xml:space="preserve">                                              H</w:t>
      </w:r>
      <w:r>
        <w:rPr>
          <w:vertAlign w:val="subscript"/>
        </w:rPr>
        <w:t>ср</w:t>
      </w:r>
      <w:r>
        <w:t xml:space="preserve"> = </w:t>
      </w:r>
      <w:r>
        <w:rPr>
          <w:rFonts w:ascii="Cambria Math" w:eastAsia="Cambria Math" w:hAnsi="Cambria Math" w:cs="Cambria Math"/>
          <w:vertAlign w:val="superscript"/>
        </w:rPr>
        <w:t>Н</w:t>
      </w:r>
      <w:r>
        <w:rPr>
          <w:rFonts w:ascii="Cambria Math" w:eastAsia="Cambria Math" w:hAnsi="Cambria Math" w:cs="Cambria Math"/>
          <w:sz w:val="21"/>
          <w:u w:val="single" w:color="000000"/>
          <w:vertAlign w:val="superscript"/>
        </w:rPr>
        <w:t>А</w:t>
      </w:r>
      <w:r>
        <w:rPr>
          <w:rFonts w:ascii="Cambria Math" w:eastAsia="Cambria Math" w:hAnsi="Cambria Math" w:cs="Cambria Math"/>
          <w:vertAlign w:val="superscript"/>
        </w:rPr>
        <w:t>+</w:t>
      </w:r>
      <w:r>
        <w:rPr>
          <w:rFonts w:ascii="Cambria Math" w:eastAsia="Cambria Math" w:hAnsi="Cambria Math" w:cs="Cambria Math"/>
          <w:vertAlign w:val="subscript"/>
        </w:rPr>
        <w:t>2</w:t>
      </w:r>
      <w:r>
        <w:rPr>
          <w:rFonts w:ascii="Cambria Math" w:eastAsia="Cambria Math" w:hAnsi="Cambria Math" w:cs="Cambria Math"/>
          <w:vertAlign w:val="superscript"/>
        </w:rPr>
        <w:t xml:space="preserve"> Н</w:t>
      </w:r>
      <w:r>
        <w:rPr>
          <w:rFonts w:ascii="Cambria Math" w:eastAsia="Cambria Math" w:hAnsi="Cambria Math" w:cs="Cambria Math"/>
          <w:sz w:val="21"/>
          <w:u w:val="single" w:color="000000"/>
          <w:vertAlign w:val="superscript"/>
        </w:rPr>
        <w:t>В</w:t>
      </w:r>
      <w:r>
        <w:t xml:space="preserve"> .                                               (6)  </w:t>
      </w:r>
    </w:p>
    <w:p w:rsidR="00EA2CE6" w:rsidRDefault="002E718E">
      <w:pPr>
        <w:spacing w:line="259" w:lineRule="auto"/>
        <w:ind w:left="708" w:right="252" w:firstLine="0"/>
      </w:pPr>
      <w:r>
        <w:t xml:space="preserve">6.4.4.3 Радиус опасной зоны определяют по формуле </w:t>
      </w:r>
    </w:p>
    <w:p w:rsidR="00EA2CE6" w:rsidRDefault="002E718E">
      <w:pPr>
        <w:spacing w:after="13" w:line="259" w:lineRule="auto"/>
        <w:ind w:left="708" w:firstLine="0"/>
        <w:jc w:val="left"/>
      </w:pPr>
      <w:r>
        <w:rPr>
          <w:i/>
        </w:rPr>
        <w:t xml:space="preserve"> </w:t>
      </w:r>
    </w:p>
    <w:p w:rsidR="00EA2CE6" w:rsidRDefault="002E718E">
      <w:pPr>
        <w:spacing w:line="499" w:lineRule="auto"/>
        <w:ind w:left="708" w:right="896" w:firstLine="0"/>
      </w:pPr>
      <w:r>
        <w:rPr>
          <w:i/>
        </w:rPr>
        <w:t xml:space="preserve">                                              R </w:t>
      </w:r>
      <w:r>
        <w:t xml:space="preserve">= </w:t>
      </w:r>
      <w:r>
        <w:rPr>
          <w:rFonts w:ascii="Cambria Math" w:eastAsia="Cambria Math" w:hAnsi="Cambria Math" w:cs="Cambria Math"/>
          <w:vertAlign w:val="superscript"/>
        </w:rPr>
        <w:t>𝑅𝑅</w:t>
      </w:r>
      <w:r>
        <w:rPr>
          <w:rFonts w:ascii="Calibri" w:eastAsia="Calibri" w:hAnsi="Calibri" w:cs="Calibri"/>
          <w:noProof/>
          <w:sz w:val="22"/>
        </w:rPr>
        <mc:AlternateContent>
          <mc:Choice Requires="wpg">
            <w:drawing>
              <wp:inline distT="0" distB="0" distL="0" distR="0">
                <wp:extent cx="675119" cy="10680"/>
                <wp:effectExtent l="0" t="0" r="0" b="0"/>
                <wp:docPr id="136000" name="Group 136000"/>
                <wp:cNvGraphicFramePr/>
                <a:graphic xmlns:a="http://schemas.openxmlformats.org/drawingml/2006/main">
                  <a:graphicData uri="http://schemas.microsoft.com/office/word/2010/wordprocessingGroup">
                    <wpg:wgp>
                      <wpg:cNvGrpSpPr/>
                      <wpg:grpSpPr>
                        <a:xfrm>
                          <a:off x="0" y="0"/>
                          <a:ext cx="675119" cy="10680"/>
                          <a:chOff x="0" y="0"/>
                          <a:chExt cx="675119" cy="10680"/>
                        </a:xfrm>
                      </wpg:grpSpPr>
                      <wps:wsp>
                        <wps:cNvPr id="180151" name="Shape 180151"/>
                        <wps:cNvSpPr/>
                        <wps:spPr>
                          <a:xfrm>
                            <a:off x="0" y="0"/>
                            <a:ext cx="675119" cy="10680"/>
                          </a:xfrm>
                          <a:custGeom>
                            <a:avLst/>
                            <a:gdLst/>
                            <a:ahLst/>
                            <a:cxnLst/>
                            <a:rect l="0" t="0" r="0" b="0"/>
                            <a:pathLst>
                              <a:path w="675119" h="10680">
                                <a:moveTo>
                                  <a:pt x="0" y="0"/>
                                </a:moveTo>
                                <a:lnTo>
                                  <a:pt x="675119" y="0"/>
                                </a:lnTo>
                                <a:lnTo>
                                  <a:pt x="675119" y="10680"/>
                                </a:lnTo>
                                <a:lnTo>
                                  <a:pt x="0" y="10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000" style="width:53.159pt;height:0.840942pt;mso-position-horizontal-relative:char;mso-position-vertical-relative:line" coordsize="6751,106">
                <v:shape id="Shape 180152" style="position:absolute;width:6751;height:106;left:0;top:0;" coordsize="675119,10680" path="m0,0l675119,0l675119,10680l0,10680l0,0">
                  <v:stroke weight="0pt" endcap="flat" joinstyle="miter" miterlimit="10" on="false" color="#000000" opacity="0"/>
                  <v:fill on="true" color="#000000"/>
                </v:shape>
              </v:group>
            </w:pict>
          </mc:Fallback>
        </mc:AlternateContent>
      </w:r>
      <w:r>
        <w:rPr>
          <w:rFonts w:ascii="Cambria Math" w:eastAsia="Cambria Math" w:hAnsi="Cambria Math" w:cs="Cambria Math"/>
          <w:sz w:val="21"/>
          <w:vertAlign w:val="superscript"/>
        </w:rPr>
        <w:t>дог А</w:t>
      </w:r>
      <w:r>
        <w:rPr>
          <w:rFonts w:ascii="Cambria Math" w:eastAsia="Cambria Math" w:hAnsi="Cambria Math" w:cs="Cambria Math"/>
          <w:vertAlign w:val="superscript"/>
        </w:rPr>
        <w:t>+</w:t>
      </w:r>
      <w:r>
        <w:rPr>
          <w:rFonts w:ascii="Cambria Math" w:eastAsia="Cambria Math" w:hAnsi="Cambria Math" w:cs="Cambria Math"/>
          <w:vertAlign w:val="subscript"/>
        </w:rPr>
        <w:t>2</w:t>
      </w:r>
      <w:r>
        <w:rPr>
          <w:rFonts w:ascii="Cambria Math" w:eastAsia="Cambria Math" w:hAnsi="Cambria Math" w:cs="Cambria Math"/>
          <w:vertAlign w:val="superscript"/>
        </w:rPr>
        <w:t xml:space="preserve"> </w:t>
      </w:r>
      <w:r>
        <w:rPr>
          <w:rFonts w:ascii="Cambria Math" w:eastAsia="Cambria Math" w:hAnsi="Cambria Math" w:cs="Cambria Math"/>
          <w:vertAlign w:val="superscript"/>
        </w:rPr>
        <w:t>𝑅𝑅</w:t>
      </w:r>
      <w:r>
        <w:rPr>
          <w:rFonts w:ascii="Cambria Math" w:eastAsia="Cambria Math" w:hAnsi="Cambria Math" w:cs="Cambria Math"/>
          <w:sz w:val="21"/>
          <w:vertAlign w:val="superscript"/>
        </w:rPr>
        <w:t>дог В</w:t>
      </w:r>
      <w:r>
        <w:t xml:space="preserve"> ,                                          (7) где: </w:t>
      </w:r>
    </w:p>
    <w:p w:rsidR="00EA2CE6" w:rsidRDefault="002E718E">
      <w:pPr>
        <w:spacing w:after="0" w:line="259" w:lineRule="auto"/>
        <w:ind w:left="708" w:firstLine="0"/>
        <w:jc w:val="left"/>
      </w:pPr>
      <w:r>
        <w:t xml:space="preserve"> </w:t>
      </w:r>
    </w:p>
    <w:p w:rsidR="00EA2CE6" w:rsidRDefault="002E718E">
      <w:pPr>
        <w:spacing w:after="55" w:line="259" w:lineRule="auto"/>
        <w:ind w:left="3752" w:firstLine="0"/>
        <w:jc w:val="left"/>
      </w:pPr>
      <w:r>
        <w:rPr>
          <w:rFonts w:ascii="Calibri" w:eastAsia="Calibri" w:hAnsi="Calibri" w:cs="Calibri"/>
          <w:noProof/>
          <w:sz w:val="22"/>
        </w:rPr>
        <mc:AlternateContent>
          <mc:Choice Requires="wpg">
            <w:drawing>
              <wp:inline distT="0" distB="0" distL="0" distR="0">
                <wp:extent cx="1863852" cy="10668"/>
                <wp:effectExtent l="0" t="0" r="0" b="0"/>
                <wp:docPr id="136001" name="Group 136001"/>
                <wp:cNvGraphicFramePr/>
                <a:graphic xmlns:a="http://schemas.openxmlformats.org/drawingml/2006/main">
                  <a:graphicData uri="http://schemas.microsoft.com/office/word/2010/wordprocessingGroup">
                    <wpg:wgp>
                      <wpg:cNvGrpSpPr/>
                      <wpg:grpSpPr>
                        <a:xfrm>
                          <a:off x="0" y="0"/>
                          <a:ext cx="1863852" cy="10668"/>
                          <a:chOff x="0" y="0"/>
                          <a:chExt cx="1863852" cy="10668"/>
                        </a:xfrm>
                      </wpg:grpSpPr>
                      <wps:wsp>
                        <wps:cNvPr id="180153" name="Shape 180153"/>
                        <wps:cNvSpPr/>
                        <wps:spPr>
                          <a:xfrm>
                            <a:off x="0" y="0"/>
                            <a:ext cx="1863852" cy="10668"/>
                          </a:xfrm>
                          <a:custGeom>
                            <a:avLst/>
                            <a:gdLst/>
                            <a:ahLst/>
                            <a:cxnLst/>
                            <a:rect l="0" t="0" r="0" b="0"/>
                            <a:pathLst>
                              <a:path w="1863852" h="10668">
                                <a:moveTo>
                                  <a:pt x="0" y="0"/>
                                </a:moveTo>
                                <a:lnTo>
                                  <a:pt x="1863852" y="0"/>
                                </a:lnTo>
                                <a:lnTo>
                                  <a:pt x="18638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001" style="width:146.76pt;height:0.839966pt;mso-position-horizontal-relative:char;mso-position-vertical-relative:line" coordsize="18638,106">
                <v:shape id="Shape 180154" style="position:absolute;width:18638;height:106;left:0;top:0;" coordsize="1863852,10668" path="m0,0l1863852,0l1863852,10668l0,10668l0,0">
                  <v:stroke weight="0pt" endcap="flat" joinstyle="miter" miterlimit="10" on="false" color="#000000" opacity="0"/>
                  <v:fill on="true" color="#000000"/>
                </v:shape>
              </v:group>
            </w:pict>
          </mc:Fallback>
        </mc:AlternateContent>
      </w:r>
    </w:p>
    <w:p w:rsidR="00EA2CE6" w:rsidRDefault="002E718E">
      <w:pPr>
        <w:spacing w:after="3" w:line="264" w:lineRule="auto"/>
        <w:ind w:left="703" w:right="222" w:hanging="10"/>
        <w:jc w:val="left"/>
      </w:pPr>
      <w:r>
        <w:rPr>
          <w:i/>
        </w:rPr>
        <w:t xml:space="preserve">                               R</w:t>
      </w:r>
      <w:r>
        <w:rPr>
          <w:vertAlign w:val="subscript"/>
        </w:rPr>
        <w:t>дог</w:t>
      </w:r>
      <w:r>
        <w:rPr>
          <w:i/>
          <w:vertAlign w:val="subscript"/>
        </w:rPr>
        <w:t>A</w:t>
      </w:r>
      <w:r>
        <w:rPr>
          <w:i/>
        </w:rPr>
        <w:t xml:space="preserve"> </w:t>
      </w:r>
      <w:r>
        <w:t xml:space="preserve">= </w:t>
      </w:r>
      <w:r>
        <w:rPr>
          <w:rFonts w:ascii="Cambria Math" w:eastAsia="Cambria Math" w:hAnsi="Cambria Math" w:cs="Cambria Math"/>
        </w:rPr>
        <w:t>𝑙𝑙</w:t>
      </w:r>
      <w:r>
        <w:rPr>
          <w:rFonts w:ascii="Cambria Math" w:eastAsia="Cambria Math" w:hAnsi="Cambria Math" w:cs="Cambria Math"/>
        </w:rPr>
        <w:t xml:space="preserve"> </w:t>
      </w:r>
      <w:r>
        <w:rPr>
          <w:noProof/>
        </w:rPr>
        <w:drawing>
          <wp:inline distT="0" distB="0" distL="0" distR="0">
            <wp:extent cx="70104" cy="243840"/>
            <wp:effectExtent l="0" t="0" r="0" b="0"/>
            <wp:docPr id="172664" name="Picture 172664"/>
            <wp:cNvGraphicFramePr/>
            <a:graphic xmlns:a="http://schemas.openxmlformats.org/drawingml/2006/main">
              <a:graphicData uri="http://schemas.openxmlformats.org/drawingml/2006/picture">
                <pic:pic xmlns:pic="http://schemas.openxmlformats.org/drawingml/2006/picture">
                  <pic:nvPicPr>
                    <pic:cNvPr id="172664" name="Picture 172664"/>
                    <pic:cNvPicPr/>
                  </pic:nvPicPr>
                  <pic:blipFill>
                    <a:blip r:embed="rId22"/>
                    <a:stretch>
                      <a:fillRect/>
                    </a:stretch>
                  </pic:blipFill>
                  <pic:spPr>
                    <a:xfrm>
                      <a:off x="0" y="0"/>
                      <a:ext cx="70104" cy="243840"/>
                    </a:xfrm>
                    <a:prstGeom prst="rect">
                      <a:avLst/>
                    </a:prstGeom>
                  </pic:spPr>
                </pic:pic>
              </a:graphicData>
            </a:graphic>
          </wp:inline>
        </w:drawing>
      </w:r>
      <w:r>
        <w:rPr>
          <w:rFonts w:ascii="Cambria Math" w:eastAsia="Cambria Math" w:hAnsi="Cambria Math" w:cs="Cambria Math"/>
        </w:rPr>
        <w:t xml:space="preserve"> + </w:t>
      </w:r>
      <w:r>
        <w:rPr>
          <w:rFonts w:ascii="Cambria Math" w:eastAsia="Cambria Math" w:hAnsi="Cambria Math" w:cs="Cambria Math"/>
        </w:rPr>
        <w:t>𝑙𝑙</w:t>
      </w:r>
      <w:r>
        <w:rPr>
          <w:rFonts w:ascii="Cambria Math" w:eastAsia="Cambria Math" w:hAnsi="Cambria Math" w:cs="Cambria Math"/>
        </w:rPr>
        <w:t xml:space="preserve"> </w:t>
      </w:r>
      <w:r>
        <w:rPr>
          <w:noProof/>
        </w:rPr>
        <w:drawing>
          <wp:inline distT="0" distB="0" distL="0" distR="0">
            <wp:extent cx="67056" cy="243840"/>
            <wp:effectExtent l="0" t="0" r="0" b="0"/>
            <wp:docPr id="172665" name="Picture 172665"/>
            <wp:cNvGraphicFramePr/>
            <a:graphic xmlns:a="http://schemas.openxmlformats.org/drawingml/2006/main">
              <a:graphicData uri="http://schemas.openxmlformats.org/drawingml/2006/picture">
                <pic:pic xmlns:pic="http://schemas.openxmlformats.org/drawingml/2006/picture">
                  <pic:nvPicPr>
                    <pic:cNvPr id="172665" name="Picture 172665"/>
                    <pic:cNvPicPr/>
                  </pic:nvPicPr>
                  <pic:blipFill>
                    <a:blip r:embed="rId23"/>
                    <a:stretch>
                      <a:fillRect/>
                    </a:stretch>
                  </pic:blipFill>
                  <pic:spPr>
                    <a:xfrm>
                      <a:off x="0" y="0"/>
                      <a:ext cx="67056" cy="243840"/>
                    </a:xfrm>
                    <a:prstGeom prst="rect">
                      <a:avLst/>
                    </a:prstGeom>
                  </pic:spPr>
                </pic:pic>
              </a:graphicData>
            </a:graphic>
          </wp:inline>
        </w:drawing>
      </w:r>
      <w:r>
        <w:rPr>
          <w:rFonts w:ascii="Cambria Math" w:eastAsia="Cambria Math" w:hAnsi="Cambria Math" w:cs="Cambria Math"/>
        </w:rPr>
        <w:t xml:space="preserve"> − 2</w:t>
      </w:r>
      <w:r>
        <w:rPr>
          <w:rFonts w:ascii="Cambria Math" w:eastAsia="Cambria Math" w:hAnsi="Cambria Math" w:cs="Cambria Math"/>
        </w:rPr>
        <w:t>𝑙𝑙</w:t>
      </w:r>
      <w:r>
        <w:rPr>
          <w:rFonts w:ascii="Cambria Math" w:eastAsia="Cambria Math" w:hAnsi="Cambria Math" w:cs="Cambria Math"/>
          <w:vertAlign w:val="subscript"/>
        </w:rPr>
        <w:t>0</w:t>
      </w:r>
      <w:r>
        <w:rPr>
          <w:rFonts w:ascii="Cambria Math" w:eastAsia="Cambria Math" w:hAnsi="Cambria Math" w:cs="Cambria Math"/>
        </w:rPr>
        <w:t>𝑙𝑙</w:t>
      </w:r>
      <w:r>
        <w:rPr>
          <w:rFonts w:ascii="Cambria Math" w:eastAsia="Cambria Math" w:hAnsi="Cambria Math" w:cs="Cambria Math"/>
          <w:vertAlign w:val="subscript"/>
        </w:rPr>
        <w:t xml:space="preserve">2 </w:t>
      </w:r>
      <w:r>
        <w:rPr>
          <w:rFonts w:ascii="Cambria Math" w:eastAsia="Cambria Math" w:hAnsi="Cambria Math" w:cs="Cambria Math"/>
        </w:rPr>
        <w:t>cos (</w:t>
      </w:r>
      <w:r>
        <w:rPr>
          <w:rFonts w:ascii="Cambria Math" w:eastAsia="Cambria Math" w:hAnsi="Cambria Math" w:cs="Cambria Math"/>
        </w:rPr>
        <w:t>𝛼𝛼</w:t>
      </w:r>
      <w:r>
        <w:rPr>
          <w:rFonts w:ascii="Cambria Math" w:eastAsia="Cambria Math" w:hAnsi="Cambria Math" w:cs="Cambria Math"/>
        </w:rPr>
        <w:t xml:space="preserve"> − </w:t>
      </w:r>
      <w:r>
        <w:rPr>
          <w:rFonts w:ascii="Cambria Math" w:eastAsia="Cambria Math" w:hAnsi="Cambria Math" w:cs="Cambria Math"/>
        </w:rPr>
        <w:t>𝛼𝛼</w:t>
      </w:r>
      <w:r>
        <w:rPr>
          <w:rFonts w:ascii="Cambria Math" w:eastAsia="Cambria Math" w:hAnsi="Cambria Math" w:cs="Cambria Math"/>
          <w:vertAlign w:val="subscript"/>
        </w:rPr>
        <w:t>1</w:t>
      </w:r>
      <w:r>
        <w:rPr>
          <w:rFonts w:ascii="Cambria Math" w:eastAsia="Cambria Math" w:hAnsi="Cambria Math" w:cs="Cambria Math"/>
        </w:rPr>
        <w:t>)</w:t>
      </w:r>
      <w:r>
        <w:t xml:space="preserve">;                      (8) </w:t>
      </w:r>
    </w:p>
    <w:p w:rsidR="00EA2CE6" w:rsidRDefault="002E718E">
      <w:pPr>
        <w:spacing w:after="0" w:line="259" w:lineRule="auto"/>
        <w:ind w:left="708" w:firstLine="0"/>
        <w:jc w:val="left"/>
      </w:pPr>
      <w:r>
        <w:t xml:space="preserve">  </w:t>
      </w:r>
    </w:p>
    <w:p w:rsidR="00EA2CE6" w:rsidRDefault="002E718E">
      <w:pPr>
        <w:spacing w:after="55" w:line="259" w:lineRule="auto"/>
        <w:ind w:left="3752" w:firstLine="0"/>
        <w:jc w:val="left"/>
      </w:pPr>
      <w:r>
        <w:rPr>
          <w:rFonts w:ascii="Calibri" w:eastAsia="Calibri" w:hAnsi="Calibri" w:cs="Calibri"/>
          <w:noProof/>
          <w:sz w:val="22"/>
        </w:rPr>
        <mc:AlternateContent>
          <mc:Choice Requires="wpg">
            <w:drawing>
              <wp:inline distT="0" distB="0" distL="0" distR="0">
                <wp:extent cx="1853197" cy="10668"/>
                <wp:effectExtent l="0" t="0" r="0" b="0"/>
                <wp:docPr id="138472" name="Group 138472"/>
                <wp:cNvGraphicFramePr/>
                <a:graphic xmlns:a="http://schemas.openxmlformats.org/drawingml/2006/main">
                  <a:graphicData uri="http://schemas.microsoft.com/office/word/2010/wordprocessingGroup">
                    <wpg:wgp>
                      <wpg:cNvGrpSpPr/>
                      <wpg:grpSpPr>
                        <a:xfrm>
                          <a:off x="0" y="0"/>
                          <a:ext cx="1853197" cy="10668"/>
                          <a:chOff x="0" y="0"/>
                          <a:chExt cx="1853197" cy="10668"/>
                        </a:xfrm>
                      </wpg:grpSpPr>
                      <wps:wsp>
                        <wps:cNvPr id="180155" name="Shape 180155"/>
                        <wps:cNvSpPr/>
                        <wps:spPr>
                          <a:xfrm>
                            <a:off x="0" y="0"/>
                            <a:ext cx="1853197" cy="10668"/>
                          </a:xfrm>
                          <a:custGeom>
                            <a:avLst/>
                            <a:gdLst/>
                            <a:ahLst/>
                            <a:cxnLst/>
                            <a:rect l="0" t="0" r="0" b="0"/>
                            <a:pathLst>
                              <a:path w="1853197" h="10668">
                                <a:moveTo>
                                  <a:pt x="0" y="0"/>
                                </a:moveTo>
                                <a:lnTo>
                                  <a:pt x="1853197" y="0"/>
                                </a:lnTo>
                                <a:lnTo>
                                  <a:pt x="185319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472" style="width:145.921pt;height:0.840027pt;mso-position-horizontal-relative:char;mso-position-vertical-relative:line" coordsize="18531,106">
                <v:shape id="Shape 180156" style="position:absolute;width:18531;height:106;left:0;top:0;" coordsize="1853197,10668" path="m0,0l1853197,0l1853197,10668l0,10668l0,0">
                  <v:stroke weight="0pt" endcap="flat" joinstyle="miter" miterlimit="10" on="false" color="#000000" opacity="0"/>
                  <v:fill on="true" color="#000000"/>
                </v:shape>
              </v:group>
            </w:pict>
          </mc:Fallback>
        </mc:AlternateContent>
      </w:r>
    </w:p>
    <w:p w:rsidR="00EA2CE6" w:rsidRDefault="002E718E">
      <w:pPr>
        <w:spacing w:after="3" w:line="264" w:lineRule="auto"/>
        <w:ind w:left="703" w:right="222" w:hanging="10"/>
        <w:jc w:val="left"/>
      </w:pPr>
      <w:r>
        <w:rPr>
          <w:i/>
        </w:rPr>
        <w:t xml:space="preserve">                               R</w:t>
      </w:r>
      <w:r>
        <w:rPr>
          <w:vertAlign w:val="subscript"/>
        </w:rPr>
        <w:t>дог</w:t>
      </w:r>
      <w:r>
        <w:rPr>
          <w:i/>
          <w:vertAlign w:val="subscript"/>
        </w:rPr>
        <w:t>B</w:t>
      </w:r>
      <w:r>
        <w:rPr>
          <w:i/>
        </w:rPr>
        <w:t xml:space="preserve"> </w:t>
      </w:r>
      <w:r>
        <w:t xml:space="preserve">= </w:t>
      </w:r>
      <w:r>
        <w:rPr>
          <w:rFonts w:ascii="Cambria Math" w:eastAsia="Cambria Math" w:hAnsi="Cambria Math" w:cs="Cambria Math"/>
        </w:rPr>
        <w:t>𝑙𝑙</w:t>
      </w:r>
      <w:r>
        <w:rPr>
          <w:rFonts w:ascii="Cambria Math" w:eastAsia="Cambria Math" w:hAnsi="Cambria Math" w:cs="Cambria Math"/>
        </w:rPr>
        <w:t xml:space="preserve"> </w:t>
      </w:r>
      <w:r>
        <w:rPr>
          <w:noProof/>
        </w:rPr>
        <w:drawing>
          <wp:inline distT="0" distB="0" distL="0" distR="0">
            <wp:extent cx="70104" cy="240792"/>
            <wp:effectExtent l="0" t="0" r="0" b="0"/>
            <wp:docPr id="172666" name="Picture 172666"/>
            <wp:cNvGraphicFramePr/>
            <a:graphic xmlns:a="http://schemas.openxmlformats.org/drawingml/2006/main">
              <a:graphicData uri="http://schemas.openxmlformats.org/drawingml/2006/picture">
                <pic:pic xmlns:pic="http://schemas.openxmlformats.org/drawingml/2006/picture">
                  <pic:nvPicPr>
                    <pic:cNvPr id="172666" name="Picture 172666"/>
                    <pic:cNvPicPr/>
                  </pic:nvPicPr>
                  <pic:blipFill>
                    <a:blip r:embed="rId24"/>
                    <a:stretch>
                      <a:fillRect/>
                    </a:stretch>
                  </pic:blipFill>
                  <pic:spPr>
                    <a:xfrm>
                      <a:off x="0" y="0"/>
                      <a:ext cx="70104" cy="240792"/>
                    </a:xfrm>
                    <a:prstGeom prst="rect">
                      <a:avLst/>
                    </a:prstGeom>
                  </pic:spPr>
                </pic:pic>
              </a:graphicData>
            </a:graphic>
          </wp:inline>
        </w:drawing>
      </w:r>
      <w:r>
        <w:rPr>
          <w:rFonts w:ascii="Cambria Math" w:eastAsia="Cambria Math" w:hAnsi="Cambria Math" w:cs="Cambria Math"/>
        </w:rPr>
        <w:t xml:space="preserve"> + </w:t>
      </w:r>
      <w:r>
        <w:rPr>
          <w:rFonts w:ascii="Cambria Math" w:eastAsia="Cambria Math" w:hAnsi="Cambria Math" w:cs="Cambria Math"/>
        </w:rPr>
        <w:t>𝑙𝑙</w:t>
      </w:r>
      <w:r>
        <w:rPr>
          <w:rFonts w:ascii="Cambria Math" w:eastAsia="Cambria Math" w:hAnsi="Cambria Math" w:cs="Cambria Math"/>
        </w:rPr>
        <w:t xml:space="preserve"> </w:t>
      </w:r>
      <w:r>
        <w:rPr>
          <w:noProof/>
        </w:rPr>
        <w:drawing>
          <wp:inline distT="0" distB="0" distL="0" distR="0">
            <wp:extent cx="67056" cy="240792"/>
            <wp:effectExtent l="0" t="0" r="0" b="0"/>
            <wp:docPr id="172667" name="Picture 172667"/>
            <wp:cNvGraphicFramePr/>
            <a:graphic xmlns:a="http://schemas.openxmlformats.org/drawingml/2006/main">
              <a:graphicData uri="http://schemas.openxmlformats.org/drawingml/2006/picture">
                <pic:pic xmlns:pic="http://schemas.openxmlformats.org/drawingml/2006/picture">
                  <pic:nvPicPr>
                    <pic:cNvPr id="172667" name="Picture 172667"/>
                    <pic:cNvPicPr/>
                  </pic:nvPicPr>
                  <pic:blipFill>
                    <a:blip r:embed="rId25"/>
                    <a:stretch>
                      <a:fillRect/>
                    </a:stretch>
                  </pic:blipFill>
                  <pic:spPr>
                    <a:xfrm>
                      <a:off x="0" y="0"/>
                      <a:ext cx="67056" cy="240792"/>
                    </a:xfrm>
                    <a:prstGeom prst="rect">
                      <a:avLst/>
                    </a:prstGeom>
                  </pic:spPr>
                </pic:pic>
              </a:graphicData>
            </a:graphic>
          </wp:inline>
        </w:drawing>
      </w:r>
      <w:r>
        <w:rPr>
          <w:rFonts w:ascii="Cambria Math" w:eastAsia="Cambria Math" w:hAnsi="Cambria Math" w:cs="Cambria Math"/>
        </w:rPr>
        <w:t xml:space="preserve"> − 2</w:t>
      </w:r>
      <w:r>
        <w:rPr>
          <w:rFonts w:ascii="Cambria Math" w:eastAsia="Cambria Math" w:hAnsi="Cambria Math" w:cs="Cambria Math"/>
        </w:rPr>
        <w:t>𝑙𝑙</w:t>
      </w:r>
      <w:r>
        <w:rPr>
          <w:rFonts w:ascii="Cambria Math" w:eastAsia="Cambria Math" w:hAnsi="Cambria Math" w:cs="Cambria Math"/>
          <w:vertAlign w:val="subscript"/>
        </w:rPr>
        <w:t>1</w:t>
      </w:r>
      <w:r>
        <w:rPr>
          <w:rFonts w:ascii="Cambria Math" w:eastAsia="Cambria Math" w:hAnsi="Cambria Math" w:cs="Cambria Math"/>
        </w:rPr>
        <w:t>𝑙𝑙</w:t>
      </w:r>
      <w:r>
        <w:rPr>
          <w:rFonts w:ascii="Cambria Math" w:eastAsia="Cambria Math" w:hAnsi="Cambria Math" w:cs="Cambria Math"/>
          <w:vertAlign w:val="subscript"/>
        </w:rPr>
        <w:t xml:space="preserve">3 </w:t>
      </w:r>
      <w:r>
        <w:rPr>
          <w:rFonts w:ascii="Cambria Math" w:eastAsia="Cambria Math" w:hAnsi="Cambria Math" w:cs="Cambria Math"/>
        </w:rPr>
        <w:t>cos (</w:t>
      </w:r>
      <w:r>
        <w:rPr>
          <w:rFonts w:ascii="Cambria Math" w:eastAsia="Cambria Math" w:hAnsi="Cambria Math" w:cs="Cambria Math"/>
        </w:rPr>
        <w:t>𝛽𝛽</w:t>
      </w:r>
      <w:r>
        <w:rPr>
          <w:rFonts w:ascii="Cambria Math" w:eastAsia="Cambria Math" w:hAnsi="Cambria Math" w:cs="Cambria Math"/>
        </w:rPr>
        <w:t xml:space="preserve"> − </w:t>
      </w:r>
      <w:r>
        <w:rPr>
          <w:rFonts w:ascii="Cambria Math" w:eastAsia="Cambria Math" w:hAnsi="Cambria Math" w:cs="Cambria Math"/>
        </w:rPr>
        <w:t>𝛽𝛽</w:t>
      </w:r>
      <w:r>
        <w:rPr>
          <w:rFonts w:ascii="Cambria Math" w:eastAsia="Cambria Math" w:hAnsi="Cambria Math" w:cs="Cambria Math"/>
          <w:vertAlign w:val="subscript"/>
        </w:rPr>
        <w:t>1</w:t>
      </w:r>
      <w:r>
        <w:rPr>
          <w:rFonts w:ascii="Cambria Math" w:eastAsia="Cambria Math" w:hAnsi="Cambria Math" w:cs="Cambria Math"/>
        </w:rPr>
        <w:t>)</w:t>
      </w:r>
      <w:r>
        <w:t xml:space="preserve">;                      (9) </w:t>
      </w:r>
    </w:p>
    <w:p w:rsidR="00EA2CE6" w:rsidRDefault="002E718E">
      <w:pPr>
        <w:spacing w:after="154" w:line="259" w:lineRule="auto"/>
        <w:ind w:left="708" w:firstLine="0"/>
        <w:jc w:val="left"/>
      </w:pPr>
      <w:r>
        <w:t xml:space="preserve"> </w:t>
      </w:r>
    </w:p>
    <w:p w:rsidR="00EA2CE6" w:rsidRDefault="002E718E">
      <w:pPr>
        <w:spacing w:after="112" w:line="259" w:lineRule="auto"/>
        <w:ind w:left="708" w:right="252" w:firstLine="0"/>
      </w:pPr>
      <w:r>
        <w:rPr>
          <w:i/>
        </w:rPr>
        <w:t xml:space="preserve">                                                 </w:t>
      </w:r>
      <w:r>
        <w:rPr>
          <w:rFonts w:ascii="Cambria Math" w:eastAsia="Cambria Math" w:hAnsi="Cambria Math" w:cs="Cambria Math"/>
        </w:rPr>
        <w:t>𝑙𝑙</w:t>
      </w:r>
      <w:r>
        <w:rPr>
          <w:rFonts w:ascii="Cambria Math" w:eastAsia="Cambria Math" w:hAnsi="Cambria Math" w:cs="Cambria Math"/>
          <w:vertAlign w:val="subscript"/>
        </w:rPr>
        <w:t>0</w:t>
      </w:r>
      <w:r>
        <w:t xml:space="preserve"> = </w:t>
      </w:r>
      <w:r>
        <w:rPr>
          <w:i/>
        </w:rPr>
        <w:t xml:space="preserve">Б </w:t>
      </w:r>
      <w:r>
        <w:rPr>
          <w:rFonts w:ascii="Cambria Math" w:eastAsia="Cambria Math" w:hAnsi="Cambria Math" w:cs="Cambria Math"/>
          <w:vertAlign w:val="subscript"/>
        </w:rPr>
        <w:t>sin</w:t>
      </w:r>
      <w:r>
        <w:rPr>
          <w:rFonts w:ascii="Calibri" w:eastAsia="Calibri" w:hAnsi="Calibri" w:cs="Calibri"/>
          <w:noProof/>
          <w:sz w:val="22"/>
        </w:rPr>
        <mc:AlternateContent>
          <mc:Choice Requires="wpg">
            <w:drawing>
              <wp:inline distT="0" distB="0" distL="0" distR="0">
                <wp:extent cx="499872" cy="10668"/>
                <wp:effectExtent l="0" t="0" r="0" b="0"/>
                <wp:docPr id="138473" name="Group 138473"/>
                <wp:cNvGraphicFramePr/>
                <a:graphic xmlns:a="http://schemas.openxmlformats.org/drawingml/2006/main">
                  <a:graphicData uri="http://schemas.microsoft.com/office/word/2010/wordprocessingGroup">
                    <wpg:wgp>
                      <wpg:cNvGrpSpPr/>
                      <wpg:grpSpPr>
                        <a:xfrm>
                          <a:off x="0" y="0"/>
                          <a:ext cx="499872" cy="10668"/>
                          <a:chOff x="0" y="0"/>
                          <a:chExt cx="499872" cy="10668"/>
                        </a:xfrm>
                      </wpg:grpSpPr>
                      <wps:wsp>
                        <wps:cNvPr id="180157" name="Shape 180157"/>
                        <wps:cNvSpPr/>
                        <wps:spPr>
                          <a:xfrm>
                            <a:off x="0" y="0"/>
                            <a:ext cx="499872" cy="10668"/>
                          </a:xfrm>
                          <a:custGeom>
                            <a:avLst/>
                            <a:gdLst/>
                            <a:ahLst/>
                            <a:cxnLst/>
                            <a:rect l="0" t="0" r="0" b="0"/>
                            <a:pathLst>
                              <a:path w="499872" h="10668">
                                <a:moveTo>
                                  <a:pt x="0" y="0"/>
                                </a:moveTo>
                                <a:lnTo>
                                  <a:pt x="499872" y="0"/>
                                </a:lnTo>
                                <a:lnTo>
                                  <a:pt x="4998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473" style="width:39.36pt;height:0.840027pt;mso-position-horizontal-relative:char;mso-position-vertical-relative:line" coordsize="4998,106">
                <v:shape id="Shape 180158" style="position:absolute;width:4998;height:106;left:0;top:0;" coordsize="499872,10668" path="m0,0l499872,0l499872,10668l0,10668l0,0">
                  <v:stroke weight="0pt" endcap="flat" joinstyle="miter" miterlimit="10" on="false" color="#000000" opacity="0"/>
                  <v:fill on="true" color="#000000"/>
                </v:shape>
              </v:group>
            </w:pict>
          </mc:Fallback>
        </mc:AlternateContent>
      </w:r>
      <w:r>
        <w:rPr>
          <w:rFonts w:ascii="Cambria Math" w:eastAsia="Cambria Math" w:hAnsi="Cambria Math" w:cs="Cambria Math"/>
          <w:vertAlign w:val="superscript"/>
        </w:rPr>
        <w:t>sin</w:t>
      </w:r>
      <w:r>
        <w:rPr>
          <w:rFonts w:ascii="Cambria Math" w:eastAsia="Cambria Math" w:hAnsi="Cambria Math" w:cs="Cambria Math"/>
          <w:vertAlign w:val="superscript"/>
        </w:rPr>
        <w:t>𝛽𝛽</w:t>
      </w:r>
      <w:r>
        <w:rPr>
          <w:rFonts w:ascii="Cambria Math" w:eastAsia="Cambria Math" w:hAnsi="Cambria Math" w:cs="Cambria Math"/>
          <w:vertAlign w:val="subscript"/>
        </w:rPr>
        <w:t>(</w:t>
      </w:r>
      <w:r>
        <w:rPr>
          <w:rFonts w:ascii="Cambria Math" w:eastAsia="Cambria Math" w:hAnsi="Cambria Math" w:cs="Cambria Math"/>
          <w:vertAlign w:val="subscript"/>
        </w:rPr>
        <w:t>𝛼𝛼</w:t>
      </w:r>
      <w:r>
        <w:rPr>
          <w:rFonts w:ascii="Cambria Math" w:eastAsia="Cambria Math" w:hAnsi="Cambria Math" w:cs="Cambria Math"/>
          <w:vertAlign w:val="subscript"/>
        </w:rPr>
        <w:t xml:space="preserve">+ </w:t>
      </w:r>
      <w:r>
        <w:rPr>
          <w:rFonts w:ascii="Cambria Math" w:eastAsia="Cambria Math" w:hAnsi="Cambria Math" w:cs="Cambria Math"/>
          <w:vertAlign w:val="subscript"/>
        </w:rPr>
        <w:t>𝛽𝛽</w:t>
      </w:r>
      <w:r>
        <w:rPr>
          <w:rFonts w:ascii="Cambria Math" w:eastAsia="Cambria Math" w:hAnsi="Cambria Math" w:cs="Cambria Math"/>
          <w:vertAlign w:val="subscript"/>
        </w:rPr>
        <w:t>)</w:t>
      </w:r>
      <w:r>
        <w:t xml:space="preserve">;                                        (10) </w:t>
      </w:r>
    </w:p>
    <w:p w:rsidR="00EA2CE6" w:rsidRDefault="002E718E">
      <w:pPr>
        <w:spacing w:after="139" w:line="259" w:lineRule="auto"/>
        <w:ind w:left="708" w:firstLine="0"/>
        <w:jc w:val="left"/>
      </w:pPr>
      <w:r>
        <w:t xml:space="preserve"> </w:t>
      </w:r>
    </w:p>
    <w:p w:rsidR="00EA2CE6" w:rsidRDefault="002E718E">
      <w:pPr>
        <w:spacing w:line="259" w:lineRule="auto"/>
        <w:ind w:left="708" w:right="252" w:firstLine="0"/>
      </w:pPr>
      <w:r>
        <w:rPr>
          <w:i/>
        </w:rPr>
        <w:t xml:space="preserve">                                           </w:t>
      </w:r>
      <w:r>
        <w:rPr>
          <w:rFonts w:ascii="Cambria Math" w:eastAsia="Cambria Math" w:hAnsi="Cambria Math" w:cs="Cambria Math"/>
        </w:rPr>
        <w:t>𝑙𝑙</w:t>
      </w:r>
      <w:r>
        <w:rPr>
          <w:rFonts w:ascii="Cambria Math" w:eastAsia="Cambria Math" w:hAnsi="Cambria Math" w:cs="Cambria Math"/>
          <w:vertAlign w:val="subscript"/>
        </w:rPr>
        <w:t>1</w:t>
      </w:r>
      <w:r>
        <w:t xml:space="preserve"> = </w:t>
      </w:r>
      <w:r>
        <w:rPr>
          <w:i/>
        </w:rPr>
        <w:t>Б</w:t>
      </w:r>
      <w:r>
        <w:rPr>
          <w:i/>
          <w:sz w:val="37"/>
          <w:vertAlign w:val="superscript"/>
        </w:rPr>
        <w:t xml:space="preserve"> </w:t>
      </w:r>
      <w:r>
        <w:rPr>
          <w:rFonts w:ascii="Calibri" w:eastAsia="Calibri" w:hAnsi="Calibri" w:cs="Calibri"/>
          <w:noProof/>
          <w:sz w:val="22"/>
        </w:rPr>
        <mc:AlternateContent>
          <mc:Choice Requires="wpg">
            <w:drawing>
              <wp:inline distT="0" distB="0" distL="0" distR="0">
                <wp:extent cx="499885" cy="10668"/>
                <wp:effectExtent l="0" t="0" r="0" b="0"/>
                <wp:docPr id="138474" name="Group 138474"/>
                <wp:cNvGraphicFramePr/>
                <a:graphic xmlns:a="http://schemas.openxmlformats.org/drawingml/2006/main">
                  <a:graphicData uri="http://schemas.microsoft.com/office/word/2010/wordprocessingGroup">
                    <wpg:wgp>
                      <wpg:cNvGrpSpPr/>
                      <wpg:grpSpPr>
                        <a:xfrm>
                          <a:off x="0" y="0"/>
                          <a:ext cx="499885" cy="10668"/>
                          <a:chOff x="0" y="0"/>
                          <a:chExt cx="499885" cy="10668"/>
                        </a:xfrm>
                      </wpg:grpSpPr>
                      <wps:wsp>
                        <wps:cNvPr id="180159" name="Shape 180159"/>
                        <wps:cNvSpPr/>
                        <wps:spPr>
                          <a:xfrm>
                            <a:off x="0" y="0"/>
                            <a:ext cx="499885" cy="10668"/>
                          </a:xfrm>
                          <a:custGeom>
                            <a:avLst/>
                            <a:gdLst/>
                            <a:ahLst/>
                            <a:cxnLst/>
                            <a:rect l="0" t="0" r="0" b="0"/>
                            <a:pathLst>
                              <a:path w="499885" h="10668">
                                <a:moveTo>
                                  <a:pt x="0" y="0"/>
                                </a:moveTo>
                                <a:lnTo>
                                  <a:pt x="499885" y="0"/>
                                </a:lnTo>
                                <a:lnTo>
                                  <a:pt x="49988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474" style="width:39.361pt;height:0.840027pt;mso-position-horizontal-relative:char;mso-position-vertical-relative:line" coordsize="4998,106">
                <v:shape id="Shape 180160" style="position:absolute;width:4998;height:106;left:0;top:0;" coordsize="499885,10668" path="m0,0l499885,0l499885,10668l0,10668l0,0">
                  <v:stroke weight="0pt" endcap="flat" joinstyle="miter" miterlimit="10" on="false" color="#000000" opacity="0"/>
                  <v:fill on="true" color="#000000"/>
                </v:shape>
              </v:group>
            </w:pict>
          </mc:Fallback>
        </mc:AlternateContent>
      </w:r>
      <w:r>
        <w:rPr>
          <w:rFonts w:ascii="Cambria Math" w:eastAsia="Cambria Math" w:hAnsi="Cambria Math" w:cs="Cambria Math"/>
          <w:vertAlign w:val="subscript"/>
        </w:rPr>
        <w:t>sin</w:t>
      </w:r>
      <w:r>
        <w:rPr>
          <w:rFonts w:ascii="Cambria Math" w:eastAsia="Cambria Math" w:hAnsi="Cambria Math" w:cs="Cambria Math"/>
          <w:vertAlign w:val="superscript"/>
        </w:rPr>
        <w:t>sin</w:t>
      </w:r>
      <w:r>
        <w:rPr>
          <w:rFonts w:ascii="Cambria Math" w:eastAsia="Cambria Math" w:hAnsi="Cambria Math" w:cs="Cambria Math"/>
          <w:vertAlign w:val="superscript"/>
        </w:rPr>
        <w:t>𝛼𝛼</w:t>
      </w:r>
      <w:r>
        <w:rPr>
          <w:rFonts w:ascii="Cambria Math" w:eastAsia="Cambria Math" w:hAnsi="Cambria Math" w:cs="Cambria Math"/>
          <w:vertAlign w:val="subscript"/>
        </w:rPr>
        <w:t>(</w:t>
      </w:r>
      <w:r>
        <w:rPr>
          <w:rFonts w:ascii="Cambria Math" w:eastAsia="Cambria Math" w:hAnsi="Cambria Math" w:cs="Cambria Math"/>
          <w:vertAlign w:val="subscript"/>
        </w:rPr>
        <w:t>𝛼𝛼</w:t>
      </w:r>
      <w:r>
        <w:rPr>
          <w:rFonts w:ascii="Cambria Math" w:eastAsia="Cambria Math" w:hAnsi="Cambria Math" w:cs="Cambria Math"/>
          <w:vertAlign w:val="subscript"/>
        </w:rPr>
        <w:t xml:space="preserve">+ </w:t>
      </w:r>
      <w:r>
        <w:rPr>
          <w:rFonts w:ascii="Cambria Math" w:eastAsia="Cambria Math" w:hAnsi="Cambria Math" w:cs="Cambria Math"/>
          <w:vertAlign w:val="subscript"/>
        </w:rPr>
        <w:t>𝛽𝛽</w:t>
      </w:r>
      <w:r>
        <w:rPr>
          <w:rFonts w:ascii="Cambria Math" w:eastAsia="Cambria Math" w:hAnsi="Cambria Math" w:cs="Cambria Math"/>
          <w:vertAlign w:val="subscript"/>
        </w:rPr>
        <w:t>)</w:t>
      </w:r>
      <w:r>
        <w:rPr>
          <w:i/>
        </w:rPr>
        <w:t xml:space="preserve">    </w:t>
      </w:r>
      <w:r>
        <w:t xml:space="preserve">sinαsin (α+β) .                    (11) </w:t>
      </w:r>
    </w:p>
    <w:p w:rsidR="00EA2CE6" w:rsidRDefault="002E718E">
      <w:pPr>
        <w:spacing w:after="59" w:line="259" w:lineRule="auto"/>
        <w:ind w:left="708" w:firstLine="0"/>
        <w:jc w:val="left"/>
      </w:pPr>
      <w:r>
        <w:t xml:space="preserve"> </w:t>
      </w:r>
    </w:p>
    <w:p w:rsidR="00EA2CE6" w:rsidRDefault="002E718E">
      <w:pPr>
        <w:ind w:left="-10" w:right="252"/>
      </w:pPr>
      <w:r>
        <w:t xml:space="preserve">Расстояния </w:t>
      </w:r>
      <w:r>
        <w:rPr>
          <w:rFonts w:ascii="Cambria Math" w:eastAsia="Cambria Math" w:hAnsi="Cambria Math" w:cs="Cambria Math"/>
        </w:rPr>
        <w:t xml:space="preserve"> </w:t>
      </w:r>
      <w:r>
        <w:rPr>
          <w:rFonts w:ascii="Cambria Math" w:eastAsia="Cambria Math" w:hAnsi="Cambria Math" w:cs="Cambria Math"/>
        </w:rPr>
        <w:t>𝑙𝑙</w:t>
      </w:r>
      <w:r>
        <w:rPr>
          <w:rFonts w:ascii="Cambria Math" w:eastAsia="Cambria Math" w:hAnsi="Cambria Math" w:cs="Cambria Math"/>
          <w:vertAlign w:val="subscript"/>
        </w:rPr>
        <w:t>2</w:t>
      </w:r>
      <w:r>
        <w:rPr>
          <w:rFonts w:ascii="Cambria Math" w:eastAsia="Cambria Math" w:hAnsi="Cambria Math" w:cs="Cambria Math"/>
        </w:rPr>
        <w:t xml:space="preserve"> и  </w:t>
      </w:r>
      <w:r>
        <w:rPr>
          <w:rFonts w:ascii="Cambria Math" w:eastAsia="Cambria Math" w:hAnsi="Cambria Math" w:cs="Cambria Math"/>
        </w:rPr>
        <w:t>𝑙𝑙</w:t>
      </w:r>
      <w:r>
        <w:rPr>
          <w:rFonts w:ascii="Cambria Math" w:eastAsia="Cambria Math" w:hAnsi="Cambria Math" w:cs="Cambria Math"/>
          <w:vertAlign w:val="subscript"/>
        </w:rPr>
        <w:t>3</w:t>
      </w:r>
      <w:r>
        <w:t xml:space="preserve"> могут </w:t>
      </w:r>
      <w:r>
        <w:t xml:space="preserve">быть измерены на местности в соответствии с требованиями 6.4.2.4. </w:t>
      </w:r>
    </w:p>
    <w:p w:rsidR="00EA2CE6" w:rsidRDefault="002E718E">
      <w:pPr>
        <w:ind w:left="-10" w:right="252"/>
      </w:pPr>
      <w:r>
        <w:t xml:space="preserve">6.4.4.4 Угол отклонения от вертикали при стрельбе вертикально вверх определяют по формуле </w:t>
      </w:r>
    </w:p>
    <w:p w:rsidR="00EA2CE6" w:rsidRDefault="002E718E">
      <w:pPr>
        <w:spacing w:after="7" w:line="384" w:lineRule="auto"/>
        <w:ind w:left="703" w:right="1424" w:hanging="10"/>
        <w:jc w:val="left"/>
      </w:pPr>
      <w:r>
        <w:t xml:space="preserve">                                                      θ = arctg </w:t>
      </w:r>
      <w:r>
        <w:rPr>
          <w:rFonts w:ascii="Cambria Math" w:eastAsia="Cambria Math" w:hAnsi="Cambria Math" w:cs="Cambria Math"/>
          <w:vertAlign w:val="subscript"/>
        </w:rPr>
        <w:t>𝐻𝐻</w:t>
      </w:r>
      <w:r>
        <w:rPr>
          <w:rFonts w:ascii="Cambria Math" w:eastAsia="Cambria Math" w:hAnsi="Cambria Math" w:cs="Cambria Math"/>
          <w:vertAlign w:val="superscript"/>
        </w:rPr>
        <w:t>𝑅𝑅</w:t>
      </w:r>
      <w:r>
        <w:rPr>
          <w:rFonts w:ascii="Cambria Math" w:eastAsia="Cambria Math" w:hAnsi="Cambria Math" w:cs="Cambria Math"/>
          <w:sz w:val="14"/>
        </w:rPr>
        <w:t>ср</w:t>
      </w:r>
      <w:r>
        <w:t xml:space="preserve">   .                    </w:t>
      </w:r>
      <w:r>
        <w:t xml:space="preserve">              (12)  </w:t>
      </w:r>
    </w:p>
    <w:p w:rsidR="00EA2CE6" w:rsidRDefault="002E718E">
      <w:pPr>
        <w:spacing w:line="259" w:lineRule="auto"/>
        <w:ind w:left="708" w:right="252" w:firstLine="0"/>
      </w:pPr>
      <w:r>
        <w:t xml:space="preserve">Значение </w:t>
      </w:r>
      <w:r>
        <w:rPr>
          <w:i/>
        </w:rPr>
        <w:t>R</w:t>
      </w:r>
      <w:r>
        <w:t xml:space="preserve"> определяют по формуле (7). </w:t>
      </w:r>
    </w:p>
    <w:p w:rsidR="00EA2CE6" w:rsidRDefault="002E718E">
      <w:pPr>
        <w:spacing w:after="67" w:line="259" w:lineRule="auto"/>
        <w:ind w:left="708" w:firstLine="0"/>
        <w:jc w:val="left"/>
      </w:pPr>
      <w:r>
        <w:t xml:space="preserve"> </w:t>
      </w:r>
    </w:p>
    <w:p w:rsidR="00EA2CE6" w:rsidRDefault="002E718E">
      <w:pPr>
        <w:spacing w:after="16" w:line="259" w:lineRule="auto"/>
        <w:ind w:left="703" w:right="250" w:hanging="10"/>
      </w:pPr>
      <w:r>
        <w:rPr>
          <w:b/>
          <w:sz w:val="26"/>
        </w:rPr>
        <w:t xml:space="preserve">6.5 Метод определения характеристик траектории движения (метод </w:t>
      </w:r>
    </w:p>
    <w:p w:rsidR="00EA2CE6" w:rsidRDefault="002E718E">
      <w:pPr>
        <w:pStyle w:val="3"/>
        <w:ind w:left="11" w:right="250"/>
      </w:pPr>
      <w:r>
        <w:t xml:space="preserve">2) </w:t>
      </w:r>
    </w:p>
    <w:p w:rsidR="00EA2CE6" w:rsidRDefault="002E718E">
      <w:pPr>
        <w:spacing w:after="77" w:line="249" w:lineRule="auto"/>
        <w:ind w:left="-10" w:right="252"/>
      </w:pPr>
      <w:r>
        <w:t xml:space="preserve">6.5.1. Метод позволяет определять координаты точек срабатывания (разрыва), подъема, догорания, угол отклонения от направления </w:t>
      </w:r>
      <w:r>
        <w:t>стрельбы, скорость движения ПИ, снабженного трассером или работающим двигателем, и радиус разлета горящих (светящихся) элементов. Метод может также использоваться для определения границ и размеров цветных или светящихся аэрозольных образований (дымов). При</w:t>
      </w:r>
      <w:r>
        <w:t xml:space="preserve"> этом размеры определяются по координатам граничных точек исследуемого образования. </w:t>
      </w:r>
    </w:p>
    <w:p w:rsidR="00EA2CE6" w:rsidRDefault="002E718E">
      <w:pPr>
        <w:spacing w:after="50" w:line="259" w:lineRule="auto"/>
        <w:ind w:left="711" w:right="997" w:hanging="10"/>
        <w:jc w:val="left"/>
      </w:pPr>
      <w:r>
        <w:rPr>
          <w:b/>
        </w:rPr>
        <w:t xml:space="preserve">6.5.1.1 Средства испытаний и вспомогательные устройства </w:t>
      </w:r>
      <w:r>
        <w:t xml:space="preserve">6.5.1.1.1 Видеокамера 2 шт. </w:t>
      </w:r>
    </w:p>
    <w:p w:rsidR="00EA2CE6" w:rsidRDefault="002E718E">
      <w:pPr>
        <w:ind w:left="-10" w:right="252"/>
      </w:pPr>
      <w:r>
        <w:t xml:space="preserve">6.5.1.1.2 Стационарная или переносная веха высотой </w:t>
      </w:r>
      <w:r>
        <w:rPr>
          <w:color w:val="272727"/>
        </w:rPr>
        <w:t>20</w:t>
      </w:r>
      <w:r>
        <w:t>–</w:t>
      </w:r>
      <w:r>
        <w:rPr>
          <w:color w:val="272727"/>
        </w:rPr>
        <w:t>50 м (5</w:t>
      </w:r>
      <w:r>
        <w:t>–</w:t>
      </w:r>
      <w:r>
        <w:rPr>
          <w:color w:val="272727"/>
        </w:rPr>
        <w:t>20 м для переносной).</w:t>
      </w:r>
      <w:r>
        <w:t xml:space="preserve"> </w:t>
      </w:r>
    </w:p>
    <w:p w:rsidR="00EA2CE6" w:rsidRDefault="002E718E">
      <w:pPr>
        <w:spacing w:after="57" w:line="259" w:lineRule="auto"/>
        <w:ind w:left="708" w:right="252" w:firstLine="0"/>
      </w:pPr>
      <w:r>
        <w:t xml:space="preserve">6.5.1.1.3 Рулетка по ГОСТ 7502. </w:t>
      </w:r>
    </w:p>
    <w:p w:rsidR="00EA2CE6" w:rsidRDefault="002E718E">
      <w:pPr>
        <w:ind w:left="-10" w:right="252"/>
      </w:pPr>
      <w:r>
        <w:t xml:space="preserve">6.5.1.1.4 Испытательная площадка с оборудованными в центральной зоне пусковыми устройствами ПУ для запуска ПИ. Размер каждой из </w:t>
      </w:r>
      <w:r>
        <w:t>сторон площадки должен быть не менее трех радиусов опасной зоны. К площадке в двух взаимно перпендикулярных направлениях должны примыкать коридоры, проходящие через центральную зону, ширины и длины которых должны быть достаточными для видеосъемки всей трае</w:t>
      </w:r>
      <w:r>
        <w:t xml:space="preserve">ктории полета наблюдаемых элементов от пусковой установки до точки затухания горящих элементов или их падения на землю. </w:t>
      </w:r>
    </w:p>
    <w:p w:rsidR="00EA2CE6" w:rsidRDefault="002E718E">
      <w:pPr>
        <w:spacing w:after="59" w:line="259" w:lineRule="auto"/>
        <w:ind w:left="708" w:right="252" w:firstLine="0"/>
      </w:pPr>
      <w:r>
        <w:t xml:space="preserve">6.5.1.1.5 Линейка по ГОСТ 427. </w:t>
      </w:r>
    </w:p>
    <w:p w:rsidR="00EA2CE6" w:rsidRDefault="002E718E">
      <w:pPr>
        <w:ind w:left="-10" w:right="252"/>
      </w:pPr>
      <w:r>
        <w:t xml:space="preserve">6.5.1.1.6 Устройства бесперебойной двусторонней связи между операторами ПУ и видеокамер. </w:t>
      </w:r>
    </w:p>
    <w:p w:rsidR="00EA2CE6" w:rsidRDefault="002E718E">
      <w:pPr>
        <w:spacing w:after="49" w:line="259" w:lineRule="auto"/>
        <w:ind w:left="708" w:right="252" w:firstLine="0"/>
      </w:pPr>
      <w:r>
        <w:t>6.5.1.1.7 Уро</w:t>
      </w:r>
      <w:r>
        <w:t xml:space="preserve">вень по ГОСТ 9416. </w:t>
      </w:r>
    </w:p>
    <w:p w:rsidR="00EA2CE6" w:rsidRDefault="002E718E">
      <w:pPr>
        <w:spacing w:after="55" w:line="259" w:lineRule="auto"/>
        <w:ind w:left="708" w:right="252" w:firstLine="0"/>
      </w:pPr>
      <w:r>
        <w:t xml:space="preserve">6.5.1.1.8 Линейка по ГОСТ 427. </w:t>
      </w:r>
    </w:p>
    <w:p w:rsidR="00EA2CE6" w:rsidRDefault="002E718E">
      <w:pPr>
        <w:ind w:left="-10" w:right="252"/>
      </w:pPr>
      <w:r>
        <w:t xml:space="preserve">6.5.1.1.9 Бумага масштабно-координатная по ГОСТ 334 (далее – миллиметровая бумага). </w:t>
      </w:r>
    </w:p>
    <w:p w:rsidR="00EA2CE6" w:rsidRDefault="002E718E">
      <w:pPr>
        <w:pStyle w:val="4"/>
        <w:ind w:left="711" w:right="0"/>
      </w:pPr>
      <w:r>
        <w:t xml:space="preserve">6.5.2 Порядок подготовки к проведению испытаний </w:t>
      </w:r>
    </w:p>
    <w:p w:rsidR="00EA2CE6" w:rsidRDefault="002E718E">
      <w:pPr>
        <w:spacing w:line="259" w:lineRule="auto"/>
        <w:ind w:left="708" w:right="252" w:firstLine="0"/>
      </w:pPr>
      <w:r>
        <w:t>6.5.2.1 Устанавливают (проверяют) вехи вертикально с отклонением не бо</w:t>
      </w:r>
      <w:r>
        <w:t xml:space="preserve">лее </w:t>
      </w:r>
    </w:p>
    <w:p w:rsidR="00EA2CE6" w:rsidRDefault="002E718E">
      <w:pPr>
        <w:spacing w:line="259" w:lineRule="auto"/>
        <w:ind w:left="-10" w:right="252" w:firstLine="0"/>
      </w:pPr>
      <w:r>
        <w:t xml:space="preserve">3°. </w:t>
      </w:r>
    </w:p>
    <w:p w:rsidR="00EA2CE6" w:rsidRDefault="002E718E">
      <w:pPr>
        <w:spacing w:after="71" w:line="259" w:lineRule="auto"/>
        <w:ind w:left="708" w:right="252" w:firstLine="0"/>
      </w:pPr>
      <w:r>
        <w:t xml:space="preserve">6.5.2.2 Размещают ПУ в центре испытательной площадки. </w:t>
      </w:r>
    </w:p>
    <w:p w:rsidR="00EA2CE6" w:rsidRDefault="002E718E">
      <w:pPr>
        <w:ind w:left="-10" w:right="252"/>
      </w:pPr>
      <w:r>
        <w:t>6.5.2.3 Устанавливают и нивелируют относительно горизонтальной плоскости ПУ видеокамеры в двух взаимно перпендикулярных направлениях так, чтобы обеими видеокамерами можно было фиксировать всю</w:t>
      </w:r>
      <w:r>
        <w:t xml:space="preserve"> траекторию полета и положения вех, а точка пуска отображалась бы в середине нижней части экрана видоискателя каждой видеокамеры. </w:t>
      </w:r>
    </w:p>
    <w:p w:rsidR="00EA2CE6" w:rsidRDefault="002E718E">
      <w:pPr>
        <w:ind w:left="-10" w:right="252"/>
      </w:pPr>
      <w:r>
        <w:t xml:space="preserve">6.5.2.4 Трансфокатором настраивают видеокамеры таким образом, </w:t>
      </w:r>
      <w:r>
        <w:t>чтобы апертура каждой камеры вмещала все исследуемые точки траектории с запасом в 20</w:t>
      </w:r>
      <w:r>
        <w:rPr>
          <w:sz w:val="22"/>
        </w:rPr>
        <w:t>–</w:t>
      </w:r>
      <w:r>
        <w:t>30 %, а изображение используемой вехи имело максимально возможный размер, но не менее 20 % от высоты кадра. При невозможности совмещения указанных требований производят со</w:t>
      </w:r>
      <w:r>
        <w:t xml:space="preserve">ответствующие изменения положения точек установки камер или вех. Производят кратковременную запись изображения испытательной площадки и в дальнейшем положения камер, вех. Фокусное расстояние объективов видеокамер без крайней необходимости не изменяют. </w:t>
      </w:r>
    </w:p>
    <w:p w:rsidR="00EA2CE6" w:rsidRDefault="002E718E">
      <w:pPr>
        <w:ind w:left="-10" w:right="252"/>
      </w:pPr>
      <w:r>
        <w:t>6.5</w:t>
      </w:r>
      <w:r>
        <w:t xml:space="preserve">.2.5 Производят осмотр испытуемого образца и его подготовку к испытаниям. Вносят в рабочий журнал реквизиты образца и выявленные замечания по его состоянию. </w:t>
      </w:r>
    </w:p>
    <w:p w:rsidR="00EA2CE6" w:rsidRDefault="002E718E">
      <w:pPr>
        <w:spacing w:after="63" w:line="260" w:lineRule="auto"/>
        <w:ind w:left="-10" w:right="252"/>
      </w:pPr>
      <w:r>
        <w:t>6.5.2.6 Измеряют и регистрируют в рабочем журнале расстояния от каждой видеокамеры до пусковой уст</w:t>
      </w:r>
      <w:r>
        <w:t xml:space="preserve">ановки и вех, высоту вех, превышения высот установки видеокамер и оснований вех над местом расположения ПУ, а также перечень и реквизиты используемых приборов и оборудования, метеоусловия и условный код испытания. </w:t>
      </w:r>
    </w:p>
    <w:p w:rsidR="00EA2CE6" w:rsidRDefault="002E718E">
      <w:pPr>
        <w:pStyle w:val="4"/>
        <w:ind w:left="711" w:right="0"/>
      </w:pPr>
      <w:r>
        <w:t xml:space="preserve">6.5.3 Порядок проведения испытаний </w:t>
      </w:r>
    </w:p>
    <w:p w:rsidR="00EA2CE6" w:rsidRDefault="002E718E">
      <w:pPr>
        <w:spacing w:line="259" w:lineRule="auto"/>
        <w:ind w:left="708" w:right="252" w:firstLine="0"/>
      </w:pPr>
      <w:r>
        <w:t>6.5.3</w:t>
      </w:r>
      <w:r>
        <w:t xml:space="preserve">.1 Снаряжают пусковую установку испытуемым ПИ. </w:t>
      </w:r>
    </w:p>
    <w:p w:rsidR="00EA2CE6" w:rsidRDefault="002E718E">
      <w:pPr>
        <w:ind w:left="-10" w:right="252"/>
      </w:pPr>
      <w:r>
        <w:t>6.5.3.2 Подготавливают видеокамеры к записи и по каналам связи передают на пусковую установку сигнал о готовности к регистрации. При получении команды на включение операторы подтверждают получение команды и в</w:t>
      </w:r>
      <w:r>
        <w:t xml:space="preserve">ключают видеокамеры. </w:t>
      </w:r>
    </w:p>
    <w:p w:rsidR="00EA2CE6" w:rsidRDefault="002E718E">
      <w:pPr>
        <w:spacing w:line="259" w:lineRule="auto"/>
        <w:ind w:left="708" w:right="252" w:firstLine="0"/>
      </w:pPr>
      <w:r>
        <w:t xml:space="preserve">6.5.3.3 Производят пуск ПИ. </w:t>
      </w:r>
    </w:p>
    <w:p w:rsidR="00EA2CE6" w:rsidRDefault="002E718E">
      <w:pPr>
        <w:ind w:left="-10" w:right="252"/>
      </w:pPr>
      <w:r>
        <w:t>6.5.3.4 Производят видеозапись до полного исчезновения в видоискателе изображений исследуемых объектов. В процессе регистрации в аудиоканале камеры (или рабочем журнале) согласовывают с оператором пусковой</w:t>
      </w:r>
      <w:r>
        <w:t xml:space="preserve"> установки и фиксируют код данной видеозаписи (испытания), условный номер камеры и возможные комментарии визуальных наблюдений. Передают на пусковую установку сигнал о завершении регистрации и выключают видеокамеры. </w:t>
      </w:r>
    </w:p>
    <w:p w:rsidR="00EA2CE6" w:rsidRDefault="002E718E">
      <w:pPr>
        <w:ind w:left="-10" w:right="252"/>
      </w:pPr>
      <w:r>
        <w:t>6.5.3.5 В процессе настройки и регистра</w:t>
      </w:r>
      <w:r>
        <w:t xml:space="preserve">ции в видеокамерах должна быть активирована опция отображения в кадре даты и времени. </w:t>
      </w:r>
    </w:p>
    <w:p w:rsidR="00EA2CE6" w:rsidRDefault="002E718E">
      <w:pPr>
        <w:ind w:left="-10" w:right="252"/>
      </w:pPr>
      <w:r>
        <w:t>6.5.3.6 В случае обнаружения нарушения требований 6.5.2.3, 6.5.2.4 испытания останавливают и производят перенастройку системы регистрации согласно 6.5.2.3, 6.5.2.4 и про</w:t>
      </w:r>
      <w:r>
        <w:t xml:space="preserve">водят повторные испытания. </w:t>
      </w:r>
    </w:p>
    <w:p w:rsidR="00EA2CE6" w:rsidRDefault="002E718E">
      <w:pPr>
        <w:pStyle w:val="4"/>
        <w:ind w:left="711" w:right="0"/>
      </w:pPr>
      <w:r>
        <w:t xml:space="preserve">6.5.4 Правила обработки результатов испытаний </w:t>
      </w:r>
    </w:p>
    <w:p w:rsidR="00EA2CE6" w:rsidRDefault="002E718E">
      <w:pPr>
        <w:ind w:left="-10" w:right="252"/>
      </w:pPr>
      <w:r>
        <w:t>6.5.4.1 Производят анализ программы испытаний и вносят в протокол первичной обработки (рабочий журнал) реквизиты объекта испытаний, наименования всех исследуемых параметров, данные,</w:t>
      </w:r>
      <w:r>
        <w:t xml:space="preserve"> предусмотренные подпунктами 6.5.2.5 и 6.5.2.6 (из журнала испытаний), реквизиты носителей информации и используемых при обработке приборов и инструментов, необходимые замечания (при наличии) и текущую дату. </w:t>
      </w:r>
    </w:p>
    <w:p w:rsidR="00EA2CE6" w:rsidRDefault="002E718E">
      <w:pPr>
        <w:ind w:left="-10" w:right="252"/>
      </w:pPr>
      <w:r>
        <w:t>6.5.4.2 Анализируют видеозаписи обеих камер и п</w:t>
      </w:r>
      <w:r>
        <w:t xml:space="preserve">о их результатам принимают решение о возможности выбора одной из них в качестве основной. </w:t>
      </w:r>
    </w:p>
    <w:p w:rsidR="00EA2CE6" w:rsidRDefault="002E718E">
      <w:pPr>
        <w:spacing w:after="83"/>
        <w:ind w:left="-10" w:right="252"/>
      </w:pPr>
      <w:r>
        <w:t>6.5.4.3 Для каждой видеокамеры измеряют размеры изображений всех исследуемых точек траектории и вех на экране монитора или телевизора и вносят их значения в протокол</w:t>
      </w:r>
      <w:r>
        <w:t xml:space="preserve"> (рабочий журнал). </w:t>
      </w:r>
    </w:p>
    <w:p w:rsidR="00EA2CE6" w:rsidRDefault="002E718E">
      <w:pPr>
        <w:ind w:left="-10" w:right="252"/>
      </w:pPr>
      <w:r>
        <w:t>6.5.4.4 Для каждой видеокамеры определяют приведенные расстояния и высоты точек пуска и вех. Для случаев, когда приведенное значение отличается от исходного не более чем на 5 %, допускается использовать исходные значения. Используемые п</w:t>
      </w:r>
      <w:r>
        <w:t xml:space="preserve">ри дальнейшей обработке значения вносят в протокол (рабочий журнал). </w:t>
      </w:r>
    </w:p>
    <w:p w:rsidR="00EA2CE6" w:rsidRDefault="002E718E">
      <w:pPr>
        <w:spacing w:line="259" w:lineRule="auto"/>
        <w:ind w:left="708" w:right="252" w:firstLine="0"/>
      </w:pPr>
      <w:r>
        <w:t xml:space="preserve">6.5.4.5 Для каждой видеокамеры вычисляют масштабные коэффициенты </w:t>
      </w:r>
    </w:p>
    <w:p w:rsidR="00EA2CE6" w:rsidRDefault="002E718E">
      <w:pPr>
        <w:spacing w:after="174" w:line="259" w:lineRule="auto"/>
        <w:ind w:left="708" w:firstLine="0"/>
        <w:jc w:val="left"/>
      </w:pPr>
      <w:r>
        <w:t xml:space="preserve"> </w:t>
      </w:r>
    </w:p>
    <w:p w:rsidR="00EA2CE6" w:rsidRDefault="002E718E">
      <w:pPr>
        <w:spacing w:line="389" w:lineRule="auto"/>
        <w:ind w:left="708" w:right="713" w:firstLine="0"/>
      </w:pPr>
      <w:r>
        <w:t xml:space="preserve">                            </w:t>
      </w:r>
      <w:r>
        <w:rPr>
          <w:rFonts w:ascii="Cambria Math" w:eastAsia="Cambria Math" w:hAnsi="Cambria Math" w:cs="Cambria Math"/>
        </w:rPr>
        <w:t xml:space="preserve">       К</w:t>
      </w:r>
      <w:r>
        <w:rPr>
          <w:rFonts w:ascii="Cambria Math" w:eastAsia="Cambria Math" w:hAnsi="Cambria Math" w:cs="Cambria Math"/>
          <w:vertAlign w:val="subscript"/>
        </w:rPr>
        <w:t xml:space="preserve">1(2) </w:t>
      </w:r>
      <w:r>
        <w:rPr>
          <w:rFonts w:ascii="Cambria Math" w:eastAsia="Cambria Math" w:hAnsi="Cambria Math" w:cs="Cambria Math"/>
        </w:rPr>
        <w:t xml:space="preserve">= </w:t>
      </w:r>
      <w:r>
        <w:rPr>
          <w:rFonts w:ascii="Cambria Math" w:eastAsia="Cambria Math" w:hAnsi="Cambria Math" w:cs="Cambria Math"/>
          <w:vertAlign w:val="subscript"/>
        </w:rPr>
        <w:t>ℎ</w:t>
      </w:r>
      <w:r>
        <w:rPr>
          <w:rFonts w:ascii="Calibri" w:eastAsia="Calibri" w:hAnsi="Calibri" w:cs="Calibri"/>
          <w:noProof/>
          <w:sz w:val="22"/>
        </w:rPr>
        <mc:AlternateContent>
          <mc:Choice Requires="wpg">
            <w:drawing>
              <wp:inline distT="0" distB="0" distL="0" distR="0">
                <wp:extent cx="342900" cy="10681"/>
                <wp:effectExtent l="0" t="0" r="0" b="0"/>
                <wp:docPr id="137046" name="Group 137046"/>
                <wp:cNvGraphicFramePr/>
                <a:graphic xmlns:a="http://schemas.openxmlformats.org/drawingml/2006/main">
                  <a:graphicData uri="http://schemas.microsoft.com/office/word/2010/wordprocessingGroup">
                    <wpg:wgp>
                      <wpg:cNvGrpSpPr/>
                      <wpg:grpSpPr>
                        <a:xfrm>
                          <a:off x="0" y="0"/>
                          <a:ext cx="342900" cy="10681"/>
                          <a:chOff x="0" y="0"/>
                          <a:chExt cx="342900" cy="10681"/>
                        </a:xfrm>
                      </wpg:grpSpPr>
                      <wps:wsp>
                        <wps:cNvPr id="180161" name="Shape 180161"/>
                        <wps:cNvSpPr/>
                        <wps:spPr>
                          <a:xfrm>
                            <a:off x="0" y="0"/>
                            <a:ext cx="342900" cy="10681"/>
                          </a:xfrm>
                          <a:custGeom>
                            <a:avLst/>
                            <a:gdLst/>
                            <a:ahLst/>
                            <a:cxnLst/>
                            <a:rect l="0" t="0" r="0" b="0"/>
                            <a:pathLst>
                              <a:path w="342900" h="10681">
                                <a:moveTo>
                                  <a:pt x="0" y="0"/>
                                </a:moveTo>
                                <a:lnTo>
                                  <a:pt x="342900" y="0"/>
                                </a:lnTo>
                                <a:lnTo>
                                  <a:pt x="3429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046" style="width:27pt;height:0.841003pt;mso-position-horizontal-relative:char;mso-position-vertical-relative:line" coordsize="3429,106">
                <v:shape id="Shape 180162" style="position:absolute;width:3429;height:106;left:0;top:0;" coordsize="342900,10681" path="m0,0l342900,0l342900,10681l0,10681l0,0">
                  <v:stroke weight="0pt" endcap="flat" joinstyle="miter" miterlimit="10" on="false" color="#000000" opacity="0"/>
                  <v:fill on="true" color="#000000"/>
                </v:shape>
              </v:group>
            </w:pict>
          </mc:Fallback>
        </mc:AlternateContent>
      </w:r>
      <w:r>
        <w:rPr>
          <w:rFonts w:ascii="Cambria Math" w:eastAsia="Cambria Math" w:hAnsi="Cambria Math" w:cs="Cambria Math"/>
          <w:sz w:val="14"/>
        </w:rPr>
        <w:t>𝐵𝐵</w:t>
      </w:r>
      <w:r>
        <w:rPr>
          <w:rFonts w:ascii="Cambria Math" w:eastAsia="Cambria Math" w:hAnsi="Cambria Math" w:cs="Cambria Math"/>
          <w:vertAlign w:val="superscript"/>
        </w:rPr>
        <w:t>𝐻𝐻</w:t>
      </w:r>
      <w:r>
        <w:rPr>
          <w:rFonts w:ascii="Cambria Math" w:eastAsia="Cambria Math" w:hAnsi="Cambria Math" w:cs="Cambria Math"/>
          <w:vertAlign w:val="subscript"/>
        </w:rPr>
        <w:t xml:space="preserve"> ∙</w:t>
      </w:r>
      <w:r>
        <w:rPr>
          <w:rFonts w:ascii="Cambria Math" w:eastAsia="Cambria Math" w:hAnsi="Cambria Math" w:cs="Cambria Math"/>
          <w:sz w:val="21"/>
          <w:vertAlign w:val="superscript"/>
        </w:rPr>
        <w:t>𝐵𝐵</w:t>
      </w:r>
      <w:r>
        <w:rPr>
          <w:rFonts w:ascii="Cambria Math" w:eastAsia="Cambria Math" w:hAnsi="Cambria Math" w:cs="Cambria Math"/>
          <w:vertAlign w:val="subscript"/>
        </w:rPr>
        <w:t xml:space="preserve"> </w:t>
      </w:r>
      <w:r>
        <w:rPr>
          <w:rFonts w:ascii="Cambria Math" w:eastAsia="Cambria Math" w:hAnsi="Cambria Math" w:cs="Cambria Math"/>
          <w:vertAlign w:val="subscript"/>
        </w:rPr>
        <w:t>𝐿𝐿</w:t>
      </w:r>
      <w:r>
        <w:rPr>
          <w:rFonts w:ascii="Cambria Math" w:eastAsia="Cambria Math" w:hAnsi="Cambria Math" w:cs="Cambria Math"/>
          <w:sz w:val="14"/>
        </w:rPr>
        <w:t>𝐵𝐵</w:t>
      </w:r>
      <w:r>
        <w:rPr>
          <w:i/>
        </w:rPr>
        <w:t xml:space="preserve">  </w:t>
      </w:r>
      <w:r>
        <w:t>или</w:t>
      </w:r>
      <w:r>
        <w:rPr>
          <w:i/>
        </w:rPr>
        <w:t xml:space="preserve"> </w:t>
      </w:r>
      <w:r>
        <w:rPr>
          <w:rFonts w:ascii="Cambria Math" w:eastAsia="Cambria Math" w:hAnsi="Cambria Math" w:cs="Cambria Math"/>
        </w:rPr>
        <w:t>К</w:t>
      </w:r>
      <w:r>
        <w:rPr>
          <w:rFonts w:ascii="Cambria Math" w:eastAsia="Cambria Math" w:hAnsi="Cambria Math" w:cs="Cambria Math"/>
          <w:vertAlign w:val="subscript"/>
        </w:rPr>
        <w:t xml:space="preserve">1(2) </w:t>
      </w:r>
      <w:r>
        <w:rPr>
          <w:rFonts w:ascii="Cambria Math" w:eastAsia="Cambria Math" w:hAnsi="Cambria Math" w:cs="Cambria Math"/>
        </w:rPr>
        <w:t xml:space="preserve">= </w:t>
      </w:r>
      <w:r>
        <w:rPr>
          <w:rFonts w:ascii="Cambria Math" w:eastAsia="Cambria Math" w:hAnsi="Cambria Math" w:cs="Cambria Math"/>
          <w:vertAlign w:val="subscript"/>
        </w:rPr>
        <w:t>𝛿𝛿</w:t>
      </w:r>
      <w:r>
        <w:rPr>
          <w:rFonts w:ascii="Calibri" w:eastAsia="Calibri" w:hAnsi="Calibri" w:cs="Calibri"/>
          <w:noProof/>
          <w:sz w:val="22"/>
        </w:rPr>
        <mc:AlternateContent>
          <mc:Choice Requires="wpg">
            <w:drawing>
              <wp:inline distT="0" distB="0" distL="0" distR="0">
                <wp:extent cx="341376" cy="10681"/>
                <wp:effectExtent l="0" t="0" r="0" b="0"/>
                <wp:docPr id="137047" name="Group 137047"/>
                <wp:cNvGraphicFramePr/>
                <a:graphic xmlns:a="http://schemas.openxmlformats.org/drawingml/2006/main">
                  <a:graphicData uri="http://schemas.microsoft.com/office/word/2010/wordprocessingGroup">
                    <wpg:wgp>
                      <wpg:cNvGrpSpPr/>
                      <wpg:grpSpPr>
                        <a:xfrm>
                          <a:off x="0" y="0"/>
                          <a:ext cx="341376" cy="10681"/>
                          <a:chOff x="0" y="0"/>
                          <a:chExt cx="341376" cy="10681"/>
                        </a:xfrm>
                      </wpg:grpSpPr>
                      <wps:wsp>
                        <wps:cNvPr id="180163" name="Shape 180163"/>
                        <wps:cNvSpPr/>
                        <wps:spPr>
                          <a:xfrm>
                            <a:off x="0" y="0"/>
                            <a:ext cx="341376" cy="10681"/>
                          </a:xfrm>
                          <a:custGeom>
                            <a:avLst/>
                            <a:gdLst/>
                            <a:ahLst/>
                            <a:cxnLst/>
                            <a:rect l="0" t="0" r="0" b="0"/>
                            <a:pathLst>
                              <a:path w="341376" h="10681">
                                <a:moveTo>
                                  <a:pt x="0" y="0"/>
                                </a:moveTo>
                                <a:lnTo>
                                  <a:pt x="341376" y="0"/>
                                </a:lnTo>
                                <a:lnTo>
                                  <a:pt x="341376"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047" style="width:26.88pt;height:0.841003pt;mso-position-horizontal-relative:char;mso-position-vertical-relative:line" coordsize="3413,106">
                <v:shape id="Shape 180164" style="position:absolute;width:3413;height:106;left:0;top:0;" coordsize="341376,10681" path="m0,0l341376,0l341376,10681l0,10681l0,0">
                  <v:stroke weight="0pt" endcap="flat" joinstyle="miter" miterlimit="10" on="false" color="#000000" opacity="0"/>
                  <v:fill on="true" color="#000000"/>
                </v:shape>
              </v:group>
            </w:pict>
          </mc:Fallback>
        </mc:AlternateContent>
      </w:r>
      <w:r>
        <w:rPr>
          <w:rFonts w:ascii="Cambria Math" w:eastAsia="Cambria Math" w:hAnsi="Cambria Math" w:cs="Cambria Math"/>
          <w:sz w:val="14"/>
        </w:rPr>
        <w:t>𝐵𝐵</w:t>
      </w:r>
      <w:r>
        <w:rPr>
          <w:rFonts w:ascii="Cambria Math" w:eastAsia="Cambria Math" w:hAnsi="Cambria Math" w:cs="Cambria Math"/>
          <w:vertAlign w:val="superscript"/>
        </w:rPr>
        <w:t>∆</w:t>
      </w:r>
      <w:r>
        <w:rPr>
          <w:rFonts w:ascii="Cambria Math" w:eastAsia="Cambria Math" w:hAnsi="Cambria Math" w:cs="Cambria Math"/>
          <w:vertAlign w:val="subscript"/>
        </w:rPr>
        <w:t xml:space="preserve"> ∙</w:t>
      </w:r>
      <w:r>
        <w:rPr>
          <w:rFonts w:ascii="Cambria Math" w:eastAsia="Cambria Math" w:hAnsi="Cambria Math" w:cs="Cambria Math"/>
          <w:sz w:val="21"/>
          <w:vertAlign w:val="superscript"/>
        </w:rPr>
        <w:t>𝐵𝐵</w:t>
      </w:r>
      <w:r>
        <w:rPr>
          <w:rFonts w:ascii="Cambria Math" w:eastAsia="Cambria Math" w:hAnsi="Cambria Math" w:cs="Cambria Math"/>
          <w:vertAlign w:val="subscript"/>
        </w:rPr>
        <w:t xml:space="preserve"> </w:t>
      </w:r>
      <w:r>
        <w:rPr>
          <w:rFonts w:ascii="Cambria Math" w:eastAsia="Cambria Math" w:hAnsi="Cambria Math" w:cs="Cambria Math"/>
          <w:vertAlign w:val="subscript"/>
        </w:rPr>
        <w:t>𝐿𝐿</w:t>
      </w:r>
      <w:r>
        <w:rPr>
          <w:rFonts w:ascii="Cambria Math" w:eastAsia="Cambria Math" w:hAnsi="Cambria Math" w:cs="Cambria Math"/>
          <w:sz w:val="14"/>
        </w:rPr>
        <w:t>𝐵𝐵</w:t>
      </w:r>
      <w:r>
        <w:rPr>
          <w:i/>
        </w:rPr>
        <w:t xml:space="preserve">                                </w:t>
      </w:r>
      <w:r>
        <w:t xml:space="preserve">12(а) . </w:t>
      </w:r>
    </w:p>
    <w:p w:rsidR="00EA2CE6" w:rsidRDefault="002E718E">
      <w:pPr>
        <w:ind w:left="-10" w:right="252"/>
      </w:pPr>
      <w:r>
        <w:t xml:space="preserve"> 6.5.4.6 Для исследуемых точек определяют отклонения их проекций на плоскость ПУ от осевых линий видеокамер </w:t>
      </w:r>
    </w:p>
    <w:p w:rsidR="00EA2CE6" w:rsidRDefault="002E718E">
      <w:pPr>
        <w:spacing w:after="12" w:line="259" w:lineRule="auto"/>
        <w:ind w:left="708" w:right="4740" w:firstLine="0"/>
        <w:jc w:val="left"/>
      </w:pPr>
      <w:r>
        <w:t xml:space="preserve"> </w:t>
      </w:r>
    </w:p>
    <w:p w:rsidR="00EA2CE6" w:rsidRDefault="002E718E">
      <w:pPr>
        <w:tabs>
          <w:tab w:val="center" w:pos="2935"/>
          <w:tab w:val="center" w:pos="2743"/>
          <w:tab w:val="center" w:pos="3765"/>
          <w:tab w:val="center" w:pos="4370"/>
          <w:tab w:val="center" w:pos="7023"/>
        </w:tabs>
        <w:spacing w:after="120" w:line="259" w:lineRule="auto"/>
        <w:ind w:firstLine="0"/>
        <w:jc w:val="left"/>
      </w:pPr>
      <w:r>
        <w:rPr>
          <w:rFonts w:ascii="Calibri" w:eastAsia="Calibri" w:hAnsi="Calibri" w:cs="Calibri"/>
          <w:sz w:val="22"/>
        </w:rPr>
        <w:tab/>
      </w:r>
      <w:r>
        <w:t xml:space="preserve">                   </w:t>
      </w:r>
      <w:r>
        <w:rPr>
          <w:noProof/>
        </w:rPr>
        <w:drawing>
          <wp:inline distT="0" distB="0" distL="0" distR="0">
            <wp:extent cx="1895856" cy="271272"/>
            <wp:effectExtent l="0" t="0" r="0" b="0"/>
            <wp:docPr id="172668" name="Picture 172668"/>
            <wp:cNvGraphicFramePr/>
            <a:graphic xmlns:a="http://schemas.openxmlformats.org/drawingml/2006/main">
              <a:graphicData uri="http://schemas.openxmlformats.org/drawingml/2006/picture">
                <pic:pic xmlns:pic="http://schemas.openxmlformats.org/drawingml/2006/picture">
                  <pic:nvPicPr>
                    <pic:cNvPr id="172668" name="Picture 172668"/>
                    <pic:cNvPicPr/>
                  </pic:nvPicPr>
                  <pic:blipFill>
                    <a:blip r:embed="rId26"/>
                    <a:stretch>
                      <a:fillRect/>
                    </a:stretch>
                  </pic:blipFill>
                  <pic:spPr>
                    <a:xfrm>
                      <a:off x="0" y="0"/>
                      <a:ext cx="1895856" cy="271272"/>
                    </a:xfrm>
                    <a:prstGeom prst="rect">
                      <a:avLst/>
                    </a:prstGeom>
                  </pic:spPr>
                </pic:pic>
              </a:graphicData>
            </a:graphic>
          </wp:inline>
        </w:drawing>
      </w:r>
      <w:r>
        <w:tab/>
      </w:r>
      <w:r>
        <w:rPr>
          <w:rFonts w:ascii="Cambria Math" w:eastAsia="Cambria Math" w:hAnsi="Cambria Math" w:cs="Cambria Math"/>
          <w:sz w:val="17"/>
        </w:rPr>
        <w:t>∙</w:t>
      </w:r>
      <w:r>
        <w:rPr>
          <w:rFonts w:ascii="Cambria Math" w:eastAsia="Cambria Math" w:hAnsi="Cambria Math" w:cs="Cambria Math"/>
          <w:sz w:val="17"/>
        </w:rPr>
        <w:tab/>
        <w:t xml:space="preserve">+ </w:t>
      </w:r>
      <w:r>
        <w:rPr>
          <w:rFonts w:ascii="Cambria Math" w:eastAsia="Cambria Math" w:hAnsi="Cambria Math" w:cs="Cambria Math"/>
          <w:sz w:val="17"/>
        </w:rPr>
        <w:t>𝐾𝐾</w:t>
      </w:r>
      <w:r>
        <w:rPr>
          <w:rFonts w:ascii="Cambria Math" w:eastAsia="Cambria Math" w:hAnsi="Cambria Math" w:cs="Cambria Math"/>
          <w:sz w:val="17"/>
        </w:rPr>
        <w:t xml:space="preserve"> ∙</w:t>
      </w:r>
      <w:r>
        <w:rPr>
          <w:rFonts w:ascii="Cambria Math" w:eastAsia="Cambria Math" w:hAnsi="Cambria Math" w:cs="Cambria Math"/>
          <w:sz w:val="17"/>
        </w:rPr>
        <w:t>𝛿𝛿</w:t>
      </w:r>
      <w:r>
        <w:rPr>
          <w:rFonts w:ascii="Cambria Math" w:eastAsia="Cambria Math" w:hAnsi="Cambria Math" w:cs="Cambria Math"/>
          <w:sz w:val="17"/>
        </w:rPr>
        <w:t xml:space="preserve"> ∙ </w:t>
      </w:r>
      <w:r>
        <w:rPr>
          <w:rFonts w:ascii="Cambria Math" w:eastAsia="Cambria Math" w:hAnsi="Cambria Math" w:cs="Cambria Math"/>
          <w:sz w:val="17"/>
        </w:rPr>
        <w:t>𝐿𝐿</w:t>
      </w:r>
      <w:r>
        <w:rPr>
          <w:rFonts w:ascii="Cambria Math" w:eastAsia="Cambria Math" w:hAnsi="Cambria Math" w:cs="Cambria Math"/>
          <w:sz w:val="17"/>
        </w:rPr>
        <w:tab/>
        <w:t>)</w:t>
      </w:r>
      <w:r>
        <w:rPr>
          <w:rFonts w:ascii="Cambria Math" w:eastAsia="Cambria Math" w:hAnsi="Cambria Math" w:cs="Cambria Math"/>
          <w:sz w:val="17"/>
        </w:rPr>
        <w:tab/>
      </w:r>
      <w:r>
        <w:rPr>
          <w:rFonts w:ascii="Cambria Math" w:eastAsia="Cambria Math" w:hAnsi="Cambria Math" w:cs="Cambria Math"/>
        </w:rPr>
        <w:t xml:space="preserve">= </w:t>
      </w:r>
      <w:r>
        <w:rPr>
          <w:rFonts w:ascii="Cambria Math" w:eastAsia="Cambria Math" w:hAnsi="Cambria Math" w:cs="Cambria Math"/>
          <w:sz w:val="17"/>
        </w:rPr>
        <w:t>𝐾𝐾</w:t>
      </w:r>
      <w:r>
        <w:rPr>
          <w:rFonts w:ascii="Cambria Math" w:eastAsia="Cambria Math" w:hAnsi="Cambria Math" w:cs="Cambria Math"/>
          <w:sz w:val="14"/>
          <w:u w:val="single" w:color="000000"/>
        </w:rPr>
        <w:t>2</w:t>
      </w:r>
      <w:r>
        <w:rPr>
          <w:rFonts w:ascii="Cambria Math" w:eastAsia="Cambria Math" w:hAnsi="Cambria Math" w:cs="Cambria Math"/>
          <w:sz w:val="17"/>
        </w:rPr>
        <w:t>∙</w:t>
      </w:r>
      <w:r>
        <w:rPr>
          <w:rFonts w:ascii="Cambria Math" w:eastAsia="Cambria Math" w:hAnsi="Cambria Math" w:cs="Cambria Math"/>
          <w:sz w:val="17"/>
        </w:rPr>
        <w:t xml:space="preserve"> </w:t>
      </w:r>
      <w:r>
        <w:rPr>
          <w:rFonts w:ascii="Cambria Math" w:eastAsia="Cambria Math" w:hAnsi="Cambria Math" w:cs="Cambria Math"/>
          <w:sz w:val="17"/>
        </w:rPr>
        <w:t>𝛿𝛿</w:t>
      </w:r>
      <w:r>
        <w:rPr>
          <w:rFonts w:ascii="Cambria Math" w:eastAsia="Cambria Math" w:hAnsi="Cambria Math" w:cs="Cambria Math"/>
          <w:sz w:val="17"/>
        </w:rPr>
        <w:t>1−</w:t>
      </w:r>
      <w:r>
        <w:rPr>
          <w:rFonts w:ascii="Cambria Math" w:eastAsia="Cambria Math" w:hAnsi="Cambria Math" w:cs="Cambria Math"/>
          <w:sz w:val="14"/>
          <w:u w:val="single" w:color="000000"/>
        </w:rPr>
        <w:t>2</w:t>
      </w:r>
      <w:r>
        <w:rPr>
          <w:rFonts w:ascii="Cambria Math" w:eastAsia="Cambria Math" w:hAnsi="Cambria Math" w:cs="Cambria Math"/>
          <w:sz w:val="17"/>
        </w:rPr>
        <w:t xml:space="preserve"> (</w:t>
      </w:r>
      <w:r>
        <w:rPr>
          <w:rFonts w:ascii="Cambria Math" w:eastAsia="Cambria Math" w:hAnsi="Cambria Math" w:cs="Cambria Math"/>
          <w:sz w:val="17"/>
        </w:rPr>
        <w:t>𝐾𝐾𝐿𝐿</w:t>
      </w:r>
      <w:r>
        <w:rPr>
          <w:rFonts w:ascii="Cambria Math" w:eastAsia="Cambria Math" w:hAnsi="Cambria Math" w:cs="Cambria Math"/>
          <w:sz w:val="14"/>
        </w:rPr>
        <w:t>1</w:t>
      </w:r>
      <w:r>
        <w:rPr>
          <w:rFonts w:ascii="Cambria Math" w:eastAsia="Cambria Math" w:hAnsi="Cambria Math" w:cs="Cambria Math"/>
          <w:sz w:val="14"/>
          <w:u w:val="single" w:color="000000"/>
        </w:rPr>
        <w:t>2</w:t>
      </w:r>
      <w:r>
        <w:rPr>
          <w:rFonts w:ascii="Cambria Math" w:eastAsia="Cambria Math" w:hAnsi="Cambria Math" w:cs="Cambria Math"/>
          <w:sz w:val="17"/>
        </w:rPr>
        <w:t xml:space="preserve"> </w:t>
      </w:r>
      <w:r>
        <w:rPr>
          <w:rFonts w:ascii="Cambria Math" w:eastAsia="Cambria Math" w:hAnsi="Cambria Math" w:cs="Cambria Math"/>
          <w:sz w:val="14"/>
          <w:u w:val="single" w:color="000000"/>
        </w:rPr>
        <w:t>П</w:t>
      </w:r>
      <w:r>
        <w:rPr>
          <w:rFonts w:ascii="Cambria Math" w:eastAsia="Cambria Math" w:hAnsi="Cambria Math" w:cs="Cambria Math"/>
          <w:sz w:val="17"/>
        </w:rPr>
        <w:t>∙</w:t>
      </w:r>
      <w:r>
        <w:rPr>
          <w:rFonts w:ascii="Cambria Math" w:eastAsia="Cambria Math" w:hAnsi="Cambria Math" w:cs="Cambria Math"/>
          <w:sz w:val="17"/>
        </w:rPr>
        <w:t xml:space="preserve"> </w:t>
      </w:r>
      <w:r>
        <w:rPr>
          <w:rFonts w:ascii="Cambria Math" w:eastAsia="Cambria Math" w:hAnsi="Cambria Math" w:cs="Cambria Math"/>
          <w:sz w:val="17"/>
        </w:rPr>
        <w:t>𝐾𝐾</w:t>
      </w:r>
      <w:r>
        <w:rPr>
          <w:rFonts w:ascii="Cambria Math" w:eastAsia="Cambria Math" w:hAnsi="Cambria Math" w:cs="Cambria Math"/>
          <w:sz w:val="17"/>
        </w:rPr>
        <w:t>+</w:t>
      </w:r>
      <w:r>
        <w:rPr>
          <w:rFonts w:ascii="Cambria Math" w:eastAsia="Cambria Math" w:hAnsi="Cambria Math" w:cs="Cambria Math"/>
          <w:sz w:val="14"/>
        </w:rPr>
        <w:t>2</w:t>
      </w:r>
      <w:r>
        <w:rPr>
          <w:rFonts w:ascii="Cambria Math" w:eastAsia="Cambria Math" w:hAnsi="Cambria Math" w:cs="Cambria Math"/>
          <w:sz w:val="17"/>
        </w:rPr>
        <w:t xml:space="preserve"> </w:t>
      </w:r>
      <w:r>
        <w:rPr>
          <w:rFonts w:ascii="Cambria Math" w:eastAsia="Cambria Math" w:hAnsi="Cambria Math" w:cs="Cambria Math"/>
          <w:sz w:val="17"/>
        </w:rPr>
        <w:t>𝐾𝐾</w:t>
      </w:r>
      <w:r>
        <w:rPr>
          <w:rFonts w:ascii="Cambria Math" w:eastAsia="Cambria Math" w:hAnsi="Cambria Math" w:cs="Cambria Math"/>
          <w:sz w:val="17"/>
        </w:rPr>
        <w:t>∙</w:t>
      </w:r>
      <w:r>
        <w:rPr>
          <w:rFonts w:ascii="Cambria Math" w:eastAsia="Cambria Math" w:hAnsi="Cambria Math" w:cs="Cambria Math"/>
          <w:sz w:val="17"/>
        </w:rPr>
        <w:t xml:space="preserve"> </w:t>
      </w:r>
      <w:r>
        <w:rPr>
          <w:rFonts w:ascii="Cambria Math" w:eastAsia="Cambria Math" w:hAnsi="Cambria Math" w:cs="Cambria Math"/>
          <w:sz w:val="17"/>
        </w:rPr>
        <w:t>𝛿𝛿</w:t>
      </w:r>
      <w:r>
        <w:rPr>
          <w:rFonts w:ascii="Cambria Math" w:eastAsia="Cambria Math" w:hAnsi="Cambria Math" w:cs="Cambria Math"/>
          <w:sz w:val="14"/>
          <w:u w:val="single" w:color="000000"/>
        </w:rPr>
        <w:t>1</w:t>
      </w:r>
      <w:r>
        <w:rPr>
          <w:rFonts w:ascii="Cambria Math" w:eastAsia="Cambria Math" w:hAnsi="Cambria Math" w:cs="Cambria Math"/>
          <w:sz w:val="17"/>
        </w:rPr>
        <w:t>∙</w:t>
      </w:r>
      <w:r>
        <w:rPr>
          <w:rFonts w:ascii="Cambria Math" w:eastAsia="Cambria Math" w:hAnsi="Cambria Math" w:cs="Cambria Math"/>
          <w:sz w:val="17"/>
        </w:rPr>
        <w:t>𝛿𝛿</w:t>
      </w:r>
      <w:r>
        <w:rPr>
          <w:rFonts w:ascii="Cambria Math" w:eastAsia="Cambria Math" w:hAnsi="Cambria Math" w:cs="Cambria Math"/>
          <w:sz w:val="14"/>
        </w:rPr>
        <w:t>1</w:t>
      </w:r>
      <w:r>
        <w:rPr>
          <w:rFonts w:ascii="Cambria Math" w:eastAsia="Cambria Math" w:hAnsi="Cambria Math" w:cs="Cambria Math"/>
          <w:sz w:val="17"/>
        </w:rPr>
        <w:t>∙</w:t>
      </w:r>
      <w:r>
        <w:rPr>
          <w:rFonts w:ascii="Cambria Math" w:eastAsia="Cambria Math" w:hAnsi="Cambria Math" w:cs="Cambria Math"/>
          <w:sz w:val="17"/>
        </w:rPr>
        <w:t xml:space="preserve"> </w:t>
      </w:r>
      <w:r>
        <w:rPr>
          <w:rFonts w:ascii="Cambria Math" w:eastAsia="Cambria Math" w:hAnsi="Cambria Math" w:cs="Cambria Math"/>
          <w:sz w:val="14"/>
          <w:u w:val="single" w:color="000000"/>
        </w:rPr>
        <w:t>1</w:t>
      </w:r>
      <w:r>
        <w:rPr>
          <w:rFonts w:ascii="Cambria Math" w:eastAsia="Cambria Math" w:hAnsi="Cambria Math" w:cs="Cambria Math"/>
          <w:sz w:val="17"/>
        </w:rPr>
        <w:t>𝛿𝛿</w:t>
      </w:r>
      <w:r>
        <w:rPr>
          <w:rFonts w:ascii="Cambria Math" w:eastAsia="Cambria Math" w:hAnsi="Cambria Math" w:cs="Cambria Math"/>
          <w:sz w:val="17"/>
        </w:rPr>
        <w:t>∙</w:t>
      </w:r>
      <w:r>
        <w:rPr>
          <w:rFonts w:ascii="Cambria Math" w:eastAsia="Cambria Math" w:hAnsi="Cambria Math" w:cs="Cambria Math"/>
          <w:sz w:val="14"/>
        </w:rPr>
        <w:t>2</w:t>
      </w:r>
      <w:r>
        <w:rPr>
          <w:rFonts w:ascii="Cambria Math" w:eastAsia="Cambria Math" w:hAnsi="Cambria Math" w:cs="Cambria Math"/>
          <w:sz w:val="17"/>
        </w:rPr>
        <w:t xml:space="preserve"> </w:t>
      </w:r>
      <w:r>
        <w:rPr>
          <w:rFonts w:ascii="Cambria Math" w:eastAsia="Cambria Math" w:hAnsi="Cambria Math" w:cs="Cambria Math"/>
          <w:sz w:val="17"/>
        </w:rPr>
        <w:t>𝐿𝐿</w:t>
      </w:r>
      <w:r>
        <w:rPr>
          <w:rFonts w:ascii="Cambria Math" w:eastAsia="Cambria Math" w:hAnsi="Cambria Math" w:cs="Cambria Math"/>
          <w:sz w:val="14"/>
          <w:u w:val="single" w:color="000000"/>
        </w:rPr>
        <w:t>1П</w:t>
      </w:r>
      <w:r>
        <w:rPr>
          <w:rFonts w:ascii="Cambria Math" w:eastAsia="Cambria Math" w:hAnsi="Cambria Math" w:cs="Cambria Math"/>
          <w:sz w:val="17"/>
        </w:rPr>
        <w:t>)</w:t>
      </w:r>
      <w:r>
        <w:t xml:space="preserve">                    (12б) </w:t>
      </w:r>
    </w:p>
    <w:p w:rsidR="00EA2CE6" w:rsidRDefault="002E718E">
      <w:pPr>
        <w:spacing w:after="44" w:line="259" w:lineRule="auto"/>
        <w:ind w:left="708" w:right="4740" w:firstLine="0"/>
        <w:jc w:val="left"/>
      </w:pPr>
      <w:r>
        <w:t xml:space="preserve"> </w:t>
      </w:r>
    </w:p>
    <w:p w:rsidR="00EA2CE6" w:rsidRDefault="002E718E">
      <w:pPr>
        <w:ind w:left="-10" w:right="252"/>
      </w:pPr>
      <w:r>
        <w:t xml:space="preserve">6.5.4.7 Если проекция исследуемой </w:t>
      </w:r>
      <w:r>
        <w:t xml:space="preserve">точки на экране монитора расположена справа от точки пуска, то соответствующее отклонение </w:t>
      </w:r>
      <w:r>
        <w:rPr>
          <w:rFonts w:ascii="Cambria Math" w:eastAsia="Cambria Math" w:hAnsi="Cambria Math" w:cs="Cambria Math"/>
        </w:rPr>
        <w:t>𝛿𝛿</w:t>
      </w:r>
      <w:r>
        <w:t xml:space="preserve"> считается положительным, в противном случае отклонение считается отрицательным. При необходимости вычисляют отклонения проекций (радиус разлета) исследуемых точе</w:t>
      </w:r>
      <w:r>
        <w:t xml:space="preserve">к от точки пуска </w:t>
      </w:r>
    </w:p>
    <w:p w:rsidR="00EA2CE6" w:rsidRDefault="002E718E">
      <w:pPr>
        <w:spacing w:after="0" w:line="259" w:lineRule="auto"/>
        <w:ind w:left="708" w:firstLine="0"/>
        <w:jc w:val="left"/>
      </w:pPr>
      <w:r>
        <w:t xml:space="preserve"> </w:t>
      </w:r>
    </w:p>
    <w:p w:rsidR="00EA2CE6" w:rsidRDefault="002E718E">
      <w:pPr>
        <w:spacing w:after="118" w:line="259" w:lineRule="auto"/>
        <w:ind w:left="3936" w:firstLine="0"/>
        <w:jc w:val="left"/>
      </w:pPr>
      <w:r>
        <w:rPr>
          <w:rFonts w:ascii="Calibri" w:eastAsia="Calibri" w:hAnsi="Calibri" w:cs="Calibri"/>
          <w:noProof/>
          <w:sz w:val="22"/>
        </w:rPr>
        <mc:AlternateContent>
          <mc:Choice Requires="wpg">
            <w:drawing>
              <wp:inline distT="0" distB="0" distL="0" distR="0">
                <wp:extent cx="903732" cy="10668"/>
                <wp:effectExtent l="0" t="0" r="0" b="0"/>
                <wp:docPr id="137048" name="Group 137048"/>
                <wp:cNvGraphicFramePr/>
                <a:graphic xmlns:a="http://schemas.openxmlformats.org/drawingml/2006/main">
                  <a:graphicData uri="http://schemas.microsoft.com/office/word/2010/wordprocessingGroup">
                    <wpg:wgp>
                      <wpg:cNvGrpSpPr/>
                      <wpg:grpSpPr>
                        <a:xfrm>
                          <a:off x="0" y="0"/>
                          <a:ext cx="903732" cy="10668"/>
                          <a:chOff x="0" y="0"/>
                          <a:chExt cx="903732" cy="10668"/>
                        </a:xfrm>
                      </wpg:grpSpPr>
                      <wps:wsp>
                        <wps:cNvPr id="180165" name="Shape 180165"/>
                        <wps:cNvSpPr/>
                        <wps:spPr>
                          <a:xfrm>
                            <a:off x="0" y="0"/>
                            <a:ext cx="903732" cy="10668"/>
                          </a:xfrm>
                          <a:custGeom>
                            <a:avLst/>
                            <a:gdLst/>
                            <a:ahLst/>
                            <a:cxnLst/>
                            <a:rect l="0" t="0" r="0" b="0"/>
                            <a:pathLst>
                              <a:path w="903732" h="10668">
                                <a:moveTo>
                                  <a:pt x="0" y="0"/>
                                </a:moveTo>
                                <a:lnTo>
                                  <a:pt x="903732" y="0"/>
                                </a:lnTo>
                                <a:lnTo>
                                  <a:pt x="90373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048" style="width:71.16pt;height:0.839996pt;mso-position-horizontal-relative:char;mso-position-vertical-relative:line" coordsize="9037,106">
                <v:shape id="Shape 180166" style="position:absolute;width:9037;height:106;left:0;top:0;" coordsize="903732,10668" path="m0,0l903732,0l903732,10668l0,10668l0,0">
                  <v:stroke weight="0pt" endcap="flat" joinstyle="miter" miterlimit="10" on="false" color="#000000" opacity="0"/>
                  <v:fill on="true" color="#000000"/>
                </v:shape>
              </v:group>
            </w:pict>
          </mc:Fallback>
        </mc:AlternateContent>
      </w:r>
    </w:p>
    <w:p w:rsidR="00EA2CE6" w:rsidRDefault="002E718E">
      <w:pPr>
        <w:spacing w:after="128" w:line="264" w:lineRule="auto"/>
        <w:ind w:left="703" w:right="222" w:hanging="10"/>
        <w:jc w:val="left"/>
      </w:pPr>
      <w:r>
        <w:rPr>
          <w:i/>
        </w:rPr>
        <w:t xml:space="preserve">                                        R </w:t>
      </w:r>
      <w:r>
        <w:t>=</w:t>
      </w:r>
      <w:r>
        <w:rPr>
          <w:rFonts w:ascii="Cambria Math" w:eastAsia="Cambria Math" w:hAnsi="Cambria Math" w:cs="Cambria Math"/>
        </w:rPr>
        <w:t>(∆</w:t>
      </w:r>
      <w:r>
        <w:rPr>
          <w:rFonts w:ascii="Times New Roman" w:eastAsia="Times New Roman" w:hAnsi="Times New Roman" w:cs="Times New Roman"/>
          <w:sz w:val="22"/>
          <w:vertAlign w:val="subscript"/>
        </w:rPr>
        <w:t xml:space="preserve">1 </w:t>
      </w:r>
      <w:r>
        <w:rPr>
          <w:rFonts w:ascii="Times New Roman" w:eastAsia="Times New Roman" w:hAnsi="Times New Roman" w:cs="Times New Roman"/>
          <w:sz w:val="22"/>
          <w:vertAlign w:val="superscript"/>
        </w:rPr>
        <w:t xml:space="preserve">2 </w:t>
      </w:r>
      <w:r>
        <w:rPr>
          <w:rFonts w:ascii="Cambria Math" w:eastAsia="Cambria Math" w:hAnsi="Cambria Math" w:cs="Cambria Math"/>
        </w:rPr>
        <w:t>+ ∆</w:t>
      </w:r>
      <w:r>
        <w:rPr>
          <w:rFonts w:ascii="Times New Roman" w:eastAsia="Times New Roman" w:hAnsi="Times New Roman" w:cs="Times New Roman"/>
          <w:sz w:val="22"/>
          <w:vertAlign w:val="subscript"/>
        </w:rPr>
        <w:t xml:space="preserve">2 </w:t>
      </w:r>
      <w:r>
        <w:rPr>
          <w:rFonts w:ascii="Times New Roman" w:eastAsia="Times New Roman" w:hAnsi="Times New Roman" w:cs="Times New Roman"/>
          <w:sz w:val="22"/>
          <w:vertAlign w:val="superscript"/>
        </w:rPr>
        <w:t xml:space="preserve">2 </w:t>
      </w:r>
      <w:r>
        <w:rPr>
          <w:rFonts w:ascii="Cambria Math" w:eastAsia="Cambria Math" w:hAnsi="Cambria Math" w:cs="Cambria Math"/>
        </w:rPr>
        <w:t>).</w:t>
      </w:r>
      <w:r>
        <w:t xml:space="preserve">                                                  (12в) </w:t>
      </w:r>
    </w:p>
    <w:p w:rsidR="00EA2CE6" w:rsidRDefault="002E718E">
      <w:pPr>
        <w:spacing w:after="0" w:line="259" w:lineRule="auto"/>
        <w:ind w:left="708" w:firstLine="0"/>
        <w:jc w:val="left"/>
      </w:pPr>
      <w:r>
        <w:t xml:space="preserve"> </w:t>
      </w:r>
    </w:p>
    <w:p w:rsidR="00EA2CE6" w:rsidRDefault="002E718E">
      <w:pPr>
        <w:spacing w:after="37" w:line="259" w:lineRule="auto"/>
        <w:ind w:left="708" w:right="252" w:firstLine="0"/>
      </w:pPr>
      <w:r>
        <w:t xml:space="preserve">6.5.4.8 Для исследуемых точек определяют отклонения их от плоскости ПУ </w:t>
      </w:r>
    </w:p>
    <w:p w:rsidR="00EA2CE6" w:rsidRDefault="002E718E">
      <w:pPr>
        <w:spacing w:line="259" w:lineRule="auto"/>
        <w:ind w:left="-10" w:right="252" w:firstLine="0"/>
      </w:pPr>
      <w:r>
        <w:t xml:space="preserve">(высоты)  </w:t>
      </w:r>
    </w:p>
    <w:p w:rsidR="00EA2CE6" w:rsidRDefault="002E718E">
      <w:pPr>
        <w:spacing w:after="0" w:line="259" w:lineRule="auto"/>
        <w:ind w:left="708" w:firstLine="0"/>
        <w:jc w:val="left"/>
      </w:pPr>
      <w:r>
        <w:t xml:space="preserve"> </w:t>
      </w:r>
    </w:p>
    <w:p w:rsidR="00EA2CE6" w:rsidRDefault="002E718E">
      <w:pPr>
        <w:spacing w:after="164" w:line="259" w:lineRule="auto"/>
        <w:ind w:left="1668" w:firstLine="0"/>
        <w:jc w:val="left"/>
      </w:pPr>
      <w:r>
        <w:rPr>
          <w:rFonts w:ascii="Calibri" w:eastAsia="Calibri" w:hAnsi="Calibri" w:cs="Calibri"/>
          <w:noProof/>
          <w:sz w:val="22"/>
        </w:rPr>
        <mc:AlternateContent>
          <mc:Choice Requires="wpg">
            <w:drawing>
              <wp:inline distT="0" distB="0" distL="0" distR="0">
                <wp:extent cx="3637788" cy="10668"/>
                <wp:effectExtent l="0" t="0" r="0" b="0"/>
                <wp:docPr id="172976" name="Group 172976"/>
                <wp:cNvGraphicFramePr/>
                <a:graphic xmlns:a="http://schemas.openxmlformats.org/drawingml/2006/main">
                  <a:graphicData uri="http://schemas.microsoft.com/office/word/2010/wordprocessingGroup">
                    <wpg:wgp>
                      <wpg:cNvGrpSpPr/>
                      <wpg:grpSpPr>
                        <a:xfrm>
                          <a:off x="0" y="0"/>
                          <a:ext cx="3637788" cy="10668"/>
                          <a:chOff x="0" y="0"/>
                          <a:chExt cx="3637788" cy="10668"/>
                        </a:xfrm>
                      </wpg:grpSpPr>
                      <wps:wsp>
                        <wps:cNvPr id="180167" name="Shape 180167"/>
                        <wps:cNvSpPr/>
                        <wps:spPr>
                          <a:xfrm>
                            <a:off x="0" y="0"/>
                            <a:ext cx="1269492" cy="10668"/>
                          </a:xfrm>
                          <a:custGeom>
                            <a:avLst/>
                            <a:gdLst/>
                            <a:ahLst/>
                            <a:cxnLst/>
                            <a:rect l="0" t="0" r="0" b="0"/>
                            <a:pathLst>
                              <a:path w="1269492" h="10668">
                                <a:moveTo>
                                  <a:pt x="0" y="0"/>
                                </a:moveTo>
                                <a:lnTo>
                                  <a:pt x="1269492" y="0"/>
                                </a:lnTo>
                                <a:lnTo>
                                  <a:pt x="126949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68" name="Shape 180168"/>
                        <wps:cNvSpPr/>
                        <wps:spPr>
                          <a:xfrm>
                            <a:off x="2343912" y="0"/>
                            <a:ext cx="1293876" cy="10668"/>
                          </a:xfrm>
                          <a:custGeom>
                            <a:avLst/>
                            <a:gdLst/>
                            <a:ahLst/>
                            <a:cxnLst/>
                            <a:rect l="0" t="0" r="0" b="0"/>
                            <a:pathLst>
                              <a:path w="1293876" h="10668">
                                <a:moveTo>
                                  <a:pt x="0" y="0"/>
                                </a:moveTo>
                                <a:lnTo>
                                  <a:pt x="1293876" y="0"/>
                                </a:lnTo>
                                <a:lnTo>
                                  <a:pt x="12938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976" style="width:286.44pt;height:0.839996pt;mso-position-horizontal-relative:char;mso-position-vertical-relative:line" coordsize="36377,106">
                <v:shape id="Shape 180169" style="position:absolute;width:12694;height:106;left:0;top:0;" coordsize="1269492,10668" path="m0,0l1269492,0l1269492,10668l0,10668l0,0">
                  <v:stroke weight="0pt" endcap="flat" joinstyle="miter" miterlimit="10" on="false" color="#000000" opacity="0"/>
                  <v:fill on="true" color="#000000"/>
                </v:shape>
                <v:shape id="Shape 180170" style="position:absolute;width:12938;height:106;left:23439;top:0;" coordsize="1293876,10668" path="m0,0l1293876,0l1293876,10668l0,10668l0,0">
                  <v:stroke weight="0pt" endcap="flat" joinstyle="miter" miterlimit="10" on="false" color="#000000" opacity="0"/>
                  <v:fill on="true" color="#000000"/>
                </v:shape>
              </v:group>
            </w:pict>
          </mc:Fallback>
        </mc:AlternateContent>
      </w:r>
    </w:p>
    <w:p w:rsidR="00EA2CE6" w:rsidRDefault="002E718E">
      <w:pPr>
        <w:spacing w:after="124" w:line="259" w:lineRule="auto"/>
        <w:ind w:left="10" w:right="262" w:hanging="10"/>
        <w:jc w:val="center"/>
      </w:pPr>
      <w:r>
        <w:rPr>
          <w:rFonts w:ascii="Cambria Math" w:eastAsia="Cambria Math" w:hAnsi="Cambria Math" w:cs="Cambria Math"/>
        </w:rPr>
        <w:t>𝐻𝐻</w:t>
      </w:r>
      <w:r>
        <w:rPr>
          <w:rFonts w:ascii="Cambria Math" w:eastAsia="Cambria Math" w:hAnsi="Cambria Math" w:cs="Cambria Math"/>
          <w:vertAlign w:val="subscript"/>
        </w:rPr>
        <w:t xml:space="preserve">1 </w:t>
      </w:r>
      <w:r>
        <w:rPr>
          <w:rFonts w:ascii="Cambria Math" w:eastAsia="Cambria Math" w:hAnsi="Cambria Math" w:cs="Cambria Math"/>
        </w:rPr>
        <w:t xml:space="preserve">= </w:t>
      </w:r>
      <w:r>
        <w:rPr>
          <w:rFonts w:ascii="Cambria Math" w:eastAsia="Cambria Math" w:hAnsi="Cambria Math" w:cs="Cambria Math"/>
        </w:rPr>
        <w:t>𝐾𝐾</w:t>
      </w:r>
      <w:r>
        <w:rPr>
          <w:rFonts w:ascii="Cambria Math" w:eastAsia="Cambria Math" w:hAnsi="Cambria Math" w:cs="Cambria Math"/>
          <w:vertAlign w:val="subscript"/>
        </w:rPr>
        <w:t xml:space="preserve">1 </w:t>
      </w:r>
      <w:r>
        <w:rPr>
          <w:rFonts w:ascii="Cambria Math" w:eastAsia="Cambria Math" w:hAnsi="Cambria Math" w:cs="Cambria Math"/>
        </w:rPr>
        <w:t>∙</w:t>
      </w:r>
      <w:r>
        <w:rPr>
          <w:rFonts w:ascii="Cambria Math" w:eastAsia="Cambria Math" w:hAnsi="Cambria Math" w:cs="Cambria Math"/>
        </w:rPr>
        <w:t xml:space="preserve"> ℎ</w:t>
      </w:r>
      <w:r>
        <w:rPr>
          <w:rFonts w:ascii="Cambria Math" w:eastAsia="Cambria Math" w:hAnsi="Cambria Math" w:cs="Cambria Math"/>
          <w:vertAlign w:val="subscript"/>
        </w:rPr>
        <w:t>1</w:t>
      </w:r>
      <w:r>
        <w:rPr>
          <w:rFonts w:ascii="Cambria Math" w:eastAsia="Cambria Math" w:hAnsi="Cambria Math" w:cs="Cambria Math"/>
        </w:rPr>
        <w:t>∆</w:t>
      </w:r>
      <w:r>
        <w:rPr>
          <w:rFonts w:ascii="Times New Roman" w:eastAsia="Times New Roman" w:hAnsi="Times New Roman" w:cs="Times New Roman"/>
          <w:sz w:val="22"/>
          <w:vertAlign w:val="subscript"/>
        </w:rPr>
        <w:t xml:space="preserve">1 </w:t>
      </w:r>
      <w:r>
        <w:rPr>
          <w:rFonts w:ascii="Times New Roman" w:eastAsia="Times New Roman" w:hAnsi="Times New Roman" w:cs="Times New Roman"/>
          <w:sz w:val="22"/>
          <w:vertAlign w:val="superscript"/>
        </w:rPr>
        <w:t xml:space="preserve">2 </w:t>
      </w:r>
      <w:r>
        <w:rPr>
          <w:rFonts w:ascii="Cambria Math" w:eastAsia="Cambria Math" w:hAnsi="Cambria Math" w:cs="Cambria Math"/>
        </w:rPr>
        <w:t>+ (</w:t>
      </w:r>
      <w:r>
        <w:rPr>
          <w:rFonts w:ascii="Cambria Math" w:eastAsia="Cambria Math" w:hAnsi="Cambria Math" w:cs="Cambria Math"/>
        </w:rPr>
        <w:t>𝐿𝐿</w:t>
      </w:r>
      <w:r>
        <w:rPr>
          <w:rFonts w:ascii="Cambria Math" w:eastAsia="Cambria Math" w:hAnsi="Cambria Math" w:cs="Cambria Math"/>
          <w:vertAlign w:val="subscript"/>
        </w:rPr>
        <w:t xml:space="preserve">1П </w:t>
      </w:r>
      <w:r>
        <w:rPr>
          <w:rFonts w:ascii="Cambria Math" w:eastAsia="Cambria Math" w:hAnsi="Cambria Math" w:cs="Cambria Math"/>
        </w:rPr>
        <w:t>+ ∆</w:t>
      </w:r>
      <w:r>
        <w:rPr>
          <w:rFonts w:ascii="Cambria Math" w:eastAsia="Cambria Math" w:hAnsi="Cambria Math" w:cs="Cambria Math"/>
          <w:vertAlign w:val="subscript"/>
        </w:rPr>
        <w:t>2</w:t>
      </w:r>
      <w:r>
        <w:rPr>
          <w:rFonts w:ascii="Cambria Math" w:eastAsia="Cambria Math" w:hAnsi="Cambria Math" w:cs="Cambria Math"/>
        </w:rPr>
        <w:t>)</w:t>
      </w:r>
      <w:r>
        <w:rPr>
          <w:rFonts w:ascii="Cambria Math" w:eastAsia="Cambria Math" w:hAnsi="Cambria Math" w:cs="Cambria Math"/>
          <w:vertAlign w:val="superscript"/>
        </w:rPr>
        <w:t>2</w:t>
      </w:r>
      <w:r>
        <w:rPr>
          <w:rFonts w:ascii="Cambria Math" w:eastAsia="Cambria Math" w:hAnsi="Cambria Math" w:cs="Cambria Math"/>
        </w:rPr>
        <w:t>)</w:t>
      </w:r>
      <w:r>
        <w:t xml:space="preserve"> и </w:t>
      </w:r>
      <w:r>
        <w:rPr>
          <w:rFonts w:ascii="Cambria Math" w:eastAsia="Cambria Math" w:hAnsi="Cambria Math" w:cs="Cambria Math"/>
        </w:rPr>
        <w:t>𝐻𝐻</w:t>
      </w:r>
      <w:r>
        <w:rPr>
          <w:rFonts w:ascii="Cambria Math" w:eastAsia="Cambria Math" w:hAnsi="Cambria Math" w:cs="Cambria Math"/>
          <w:vertAlign w:val="subscript"/>
        </w:rPr>
        <w:t xml:space="preserve">2 </w:t>
      </w:r>
      <w:r>
        <w:rPr>
          <w:rFonts w:ascii="Cambria Math" w:eastAsia="Cambria Math" w:hAnsi="Cambria Math" w:cs="Cambria Math"/>
        </w:rPr>
        <w:t xml:space="preserve">= </w:t>
      </w:r>
      <w:r>
        <w:rPr>
          <w:rFonts w:ascii="Cambria Math" w:eastAsia="Cambria Math" w:hAnsi="Cambria Math" w:cs="Cambria Math"/>
        </w:rPr>
        <w:t>𝐾𝐾</w:t>
      </w:r>
      <w:r>
        <w:rPr>
          <w:rFonts w:ascii="Cambria Math" w:eastAsia="Cambria Math" w:hAnsi="Cambria Math" w:cs="Cambria Math"/>
          <w:vertAlign w:val="subscript"/>
        </w:rPr>
        <w:t xml:space="preserve">2 </w:t>
      </w:r>
      <w:r>
        <w:rPr>
          <w:rFonts w:ascii="Cambria Math" w:eastAsia="Cambria Math" w:hAnsi="Cambria Math" w:cs="Cambria Math"/>
        </w:rPr>
        <w:t>∙</w:t>
      </w:r>
      <w:r>
        <w:rPr>
          <w:rFonts w:ascii="Cambria Math" w:eastAsia="Cambria Math" w:hAnsi="Cambria Math" w:cs="Cambria Math"/>
        </w:rPr>
        <w:t xml:space="preserve"> ℎ</w:t>
      </w:r>
      <w:r>
        <w:rPr>
          <w:rFonts w:ascii="Cambria Math" w:eastAsia="Cambria Math" w:hAnsi="Cambria Math" w:cs="Cambria Math"/>
          <w:vertAlign w:val="subscript"/>
        </w:rPr>
        <w:t>2</w:t>
      </w:r>
      <w:r>
        <w:rPr>
          <w:rFonts w:ascii="Cambria Math" w:eastAsia="Cambria Math" w:hAnsi="Cambria Math" w:cs="Cambria Math"/>
        </w:rPr>
        <w:t>∆</w:t>
      </w:r>
      <w:r>
        <w:rPr>
          <w:rFonts w:ascii="Times New Roman" w:eastAsia="Times New Roman" w:hAnsi="Times New Roman" w:cs="Times New Roman"/>
          <w:sz w:val="22"/>
          <w:vertAlign w:val="subscript"/>
        </w:rPr>
        <w:t xml:space="preserve">2 </w:t>
      </w:r>
      <w:r>
        <w:rPr>
          <w:rFonts w:ascii="Times New Roman" w:eastAsia="Times New Roman" w:hAnsi="Times New Roman" w:cs="Times New Roman"/>
          <w:sz w:val="22"/>
          <w:vertAlign w:val="superscript"/>
        </w:rPr>
        <w:t xml:space="preserve">2 </w:t>
      </w:r>
      <w:r>
        <w:rPr>
          <w:rFonts w:ascii="Cambria Math" w:eastAsia="Cambria Math" w:hAnsi="Cambria Math" w:cs="Cambria Math"/>
        </w:rPr>
        <w:t>+ (</w:t>
      </w:r>
      <w:r>
        <w:rPr>
          <w:rFonts w:ascii="Cambria Math" w:eastAsia="Cambria Math" w:hAnsi="Cambria Math" w:cs="Cambria Math"/>
        </w:rPr>
        <w:t>𝐿𝐿</w:t>
      </w:r>
      <w:r>
        <w:rPr>
          <w:rFonts w:ascii="Cambria Math" w:eastAsia="Cambria Math" w:hAnsi="Cambria Math" w:cs="Cambria Math"/>
          <w:vertAlign w:val="subscript"/>
        </w:rPr>
        <w:t xml:space="preserve">2П </w:t>
      </w:r>
      <w:r>
        <w:rPr>
          <w:rFonts w:ascii="Cambria Math" w:eastAsia="Cambria Math" w:hAnsi="Cambria Math" w:cs="Cambria Math"/>
        </w:rPr>
        <w:t>+ ∆</w:t>
      </w:r>
      <w:r>
        <w:rPr>
          <w:rFonts w:ascii="Cambria Math" w:eastAsia="Cambria Math" w:hAnsi="Cambria Math" w:cs="Cambria Math"/>
          <w:vertAlign w:val="subscript"/>
        </w:rPr>
        <w:t>1</w:t>
      </w:r>
      <w:r>
        <w:rPr>
          <w:rFonts w:ascii="Cambria Math" w:eastAsia="Cambria Math" w:hAnsi="Cambria Math" w:cs="Cambria Math"/>
        </w:rPr>
        <w:t>)</w:t>
      </w:r>
      <w:r>
        <w:rPr>
          <w:rFonts w:ascii="Cambria Math" w:eastAsia="Cambria Math" w:hAnsi="Cambria Math" w:cs="Cambria Math"/>
          <w:vertAlign w:val="superscript"/>
        </w:rPr>
        <w:t>2</w:t>
      </w:r>
      <w:r>
        <w:rPr>
          <w:rFonts w:ascii="Cambria Math" w:eastAsia="Cambria Math" w:hAnsi="Cambria Math" w:cs="Cambria Math"/>
        </w:rPr>
        <w:t>)</w:t>
      </w:r>
      <w:r>
        <w:t xml:space="preserve">,                     (12г) </w:t>
      </w:r>
    </w:p>
    <w:p w:rsidR="00EA2CE6" w:rsidRDefault="002E718E">
      <w:pPr>
        <w:spacing w:after="0" w:line="259" w:lineRule="auto"/>
        <w:ind w:left="708" w:firstLine="0"/>
        <w:jc w:val="left"/>
      </w:pPr>
      <w:r>
        <w:rPr>
          <w:i/>
        </w:rPr>
        <w:t xml:space="preserve"> </w:t>
      </w:r>
    </w:p>
    <w:p w:rsidR="00EA2CE6" w:rsidRDefault="002E718E">
      <w:pPr>
        <w:spacing w:after="100" w:line="259" w:lineRule="auto"/>
        <w:ind w:left="4068" w:firstLine="0"/>
        <w:jc w:val="left"/>
      </w:pPr>
      <w:r>
        <w:rPr>
          <w:rFonts w:ascii="Calibri" w:eastAsia="Calibri" w:hAnsi="Calibri" w:cs="Calibri"/>
          <w:noProof/>
          <w:sz w:val="22"/>
        </w:rPr>
        <mc:AlternateContent>
          <mc:Choice Requires="wpg">
            <w:drawing>
              <wp:inline distT="0" distB="0" distL="0" distR="0">
                <wp:extent cx="944880" cy="10668"/>
                <wp:effectExtent l="0" t="0" r="0" b="0"/>
                <wp:docPr id="137051" name="Group 137051"/>
                <wp:cNvGraphicFramePr/>
                <a:graphic xmlns:a="http://schemas.openxmlformats.org/drawingml/2006/main">
                  <a:graphicData uri="http://schemas.microsoft.com/office/word/2010/wordprocessingGroup">
                    <wpg:wgp>
                      <wpg:cNvGrpSpPr/>
                      <wpg:grpSpPr>
                        <a:xfrm>
                          <a:off x="0" y="0"/>
                          <a:ext cx="944880" cy="10668"/>
                          <a:chOff x="0" y="0"/>
                          <a:chExt cx="944880" cy="10668"/>
                        </a:xfrm>
                      </wpg:grpSpPr>
                      <wps:wsp>
                        <wps:cNvPr id="180171" name="Shape 180171"/>
                        <wps:cNvSpPr/>
                        <wps:spPr>
                          <a:xfrm>
                            <a:off x="0" y="0"/>
                            <a:ext cx="944880" cy="10668"/>
                          </a:xfrm>
                          <a:custGeom>
                            <a:avLst/>
                            <a:gdLst/>
                            <a:ahLst/>
                            <a:cxnLst/>
                            <a:rect l="0" t="0" r="0" b="0"/>
                            <a:pathLst>
                              <a:path w="944880" h="10668">
                                <a:moveTo>
                                  <a:pt x="0" y="0"/>
                                </a:moveTo>
                                <a:lnTo>
                                  <a:pt x="944880" y="0"/>
                                </a:lnTo>
                                <a:lnTo>
                                  <a:pt x="94488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051" style="width:74.4pt;height:0.839996pt;mso-position-horizontal-relative:char;mso-position-vertical-relative:line" coordsize="9448,106">
                <v:shape id="Shape 180172" style="position:absolute;width:9448;height:106;left:0;top:0;" coordsize="944880,10668" path="m0,0l944880,0l944880,10668l0,10668l0,0">
                  <v:stroke weight="0pt" endcap="flat" joinstyle="miter" miterlimit="10" on="false" color="#000000" opacity="0"/>
                  <v:fill on="true" color="#000000"/>
                </v:shape>
              </v:group>
            </w:pict>
          </mc:Fallback>
        </mc:AlternateContent>
      </w:r>
    </w:p>
    <w:p w:rsidR="00EA2CE6" w:rsidRDefault="002E718E">
      <w:pPr>
        <w:spacing w:after="165" w:line="264" w:lineRule="auto"/>
        <w:ind w:left="703" w:right="222" w:hanging="10"/>
        <w:jc w:val="left"/>
      </w:pPr>
      <w:r>
        <w:rPr>
          <w:i/>
        </w:rPr>
        <w:t xml:space="preserve">                                         H = </w:t>
      </w:r>
      <w:r>
        <w:rPr>
          <w:rFonts w:ascii="Cambria Math" w:eastAsia="Cambria Math" w:hAnsi="Cambria Math" w:cs="Cambria Math"/>
        </w:rPr>
        <w:t>(</w:t>
      </w:r>
      <w:r>
        <w:rPr>
          <w:rFonts w:ascii="Cambria Math" w:eastAsia="Cambria Math" w:hAnsi="Cambria Math" w:cs="Cambria Math"/>
        </w:rPr>
        <w:t>𝐻𝐻</w:t>
      </w:r>
      <w:r>
        <w:rPr>
          <w:rFonts w:ascii="Times New Roman" w:eastAsia="Times New Roman" w:hAnsi="Times New Roman" w:cs="Times New Roman"/>
          <w:sz w:val="22"/>
          <w:vertAlign w:val="subscript"/>
        </w:rPr>
        <w:t xml:space="preserve">1 </w:t>
      </w:r>
      <w:r>
        <w:rPr>
          <w:rFonts w:ascii="Times New Roman" w:eastAsia="Times New Roman" w:hAnsi="Times New Roman" w:cs="Times New Roman"/>
          <w:sz w:val="22"/>
          <w:vertAlign w:val="superscript"/>
        </w:rPr>
        <w:t xml:space="preserve">2 </w:t>
      </w:r>
      <w:r>
        <w:rPr>
          <w:rFonts w:ascii="Cambria Math" w:eastAsia="Cambria Math" w:hAnsi="Cambria Math" w:cs="Cambria Math"/>
        </w:rPr>
        <w:t xml:space="preserve">+ </w:t>
      </w:r>
      <w:r>
        <w:rPr>
          <w:rFonts w:ascii="Cambria Math" w:eastAsia="Cambria Math" w:hAnsi="Cambria Math" w:cs="Cambria Math"/>
        </w:rPr>
        <w:t>𝐻𝐻</w:t>
      </w:r>
      <w:r>
        <w:rPr>
          <w:rFonts w:ascii="Cambria Math" w:eastAsia="Cambria Math" w:hAnsi="Cambria Math" w:cs="Cambria Math"/>
        </w:rPr>
        <w:t xml:space="preserve"> </w:t>
      </w:r>
      <w:r>
        <w:rPr>
          <w:rFonts w:ascii="Times New Roman" w:eastAsia="Times New Roman" w:hAnsi="Times New Roman" w:cs="Times New Roman"/>
          <w:sz w:val="15"/>
          <w:vertAlign w:val="subscript"/>
        </w:rPr>
        <w:t xml:space="preserve">2 </w:t>
      </w:r>
      <w:r>
        <w:rPr>
          <w:rFonts w:ascii="Times New Roman" w:eastAsia="Times New Roman" w:hAnsi="Times New Roman" w:cs="Times New Roman"/>
          <w:sz w:val="22"/>
          <w:vertAlign w:val="superscript"/>
        </w:rPr>
        <w:t xml:space="preserve">2 </w:t>
      </w:r>
      <w:r>
        <w:rPr>
          <w:rFonts w:ascii="Cambria Math" w:eastAsia="Cambria Math" w:hAnsi="Cambria Math" w:cs="Cambria Math"/>
        </w:rPr>
        <w:t>)</w:t>
      </w:r>
      <w:r>
        <w:rPr>
          <w:i/>
        </w:rPr>
        <w:t xml:space="preserve">                                              </w:t>
      </w:r>
      <w:r>
        <w:t xml:space="preserve">(12д) </w:t>
      </w:r>
    </w:p>
    <w:p w:rsidR="00EA2CE6" w:rsidRDefault="002E718E">
      <w:pPr>
        <w:spacing w:after="0" w:line="259" w:lineRule="auto"/>
        <w:ind w:left="708" w:firstLine="0"/>
        <w:jc w:val="left"/>
      </w:pPr>
      <w:r>
        <w:t xml:space="preserve"> </w:t>
      </w:r>
    </w:p>
    <w:p w:rsidR="00EA2CE6" w:rsidRDefault="002E718E">
      <w:pPr>
        <w:ind w:left="-10" w:right="252"/>
      </w:pPr>
      <w:r>
        <w:t xml:space="preserve">6.5.4.9 В качестве координат любой видимой точки траектории в системе координат с началом в точке пуска принимаются </w:t>
      </w:r>
      <w:r>
        <w:rPr>
          <w:rFonts w:ascii="Cambria Math" w:eastAsia="Cambria Math" w:hAnsi="Cambria Math" w:cs="Cambria Math"/>
        </w:rPr>
        <w:t>𝛥𝛥</w:t>
      </w:r>
      <w:r>
        <w:rPr>
          <w:rFonts w:ascii="Cambria Math" w:eastAsia="Cambria Math" w:hAnsi="Cambria Math" w:cs="Cambria Math"/>
          <w:vertAlign w:val="subscript"/>
        </w:rPr>
        <w:t>1</w:t>
      </w:r>
      <w:r>
        <w:t xml:space="preserve">, </w:t>
      </w:r>
      <w:r>
        <w:rPr>
          <w:rFonts w:ascii="Cambria Math" w:eastAsia="Cambria Math" w:hAnsi="Cambria Math" w:cs="Cambria Math"/>
        </w:rPr>
        <w:t>𝛥𝛥</w:t>
      </w:r>
      <w:r>
        <w:rPr>
          <w:rFonts w:ascii="Cambria Math" w:eastAsia="Cambria Math" w:hAnsi="Cambria Math" w:cs="Cambria Math"/>
          <w:vertAlign w:val="subscript"/>
        </w:rPr>
        <w:t>2</w:t>
      </w:r>
      <w:r>
        <w:t xml:space="preserve"> и </w:t>
      </w:r>
      <w:r>
        <w:rPr>
          <w:i/>
        </w:rPr>
        <w:t>Н</w:t>
      </w:r>
      <w:r>
        <w:t xml:space="preserve">. </w:t>
      </w:r>
    </w:p>
    <w:p w:rsidR="00EA2CE6" w:rsidRDefault="002E718E">
      <w:pPr>
        <w:ind w:left="-10" w:right="252"/>
      </w:pPr>
      <w:r>
        <w:t xml:space="preserve">6.5.4.10 При определении вершины траектории используют кадр основной камеры с наибольшим значением </w:t>
      </w:r>
      <w:r>
        <w:rPr>
          <w:i/>
        </w:rPr>
        <w:t>h</w:t>
      </w:r>
      <w:r>
        <w:rPr>
          <w:vertAlign w:val="subscript"/>
        </w:rPr>
        <w:t>1</w:t>
      </w:r>
      <w:r>
        <w:t>, фиксируют момент в</w:t>
      </w:r>
      <w:r>
        <w:t>ремени и определяют отклонения на кадре записи второй камеры для данного момента времени. Из соотношений (12г) и (12д) определяют искомую высоту. Если основная камера не выбрана, то операции проводят для каждой камеры, а результатом считают среднее из полу</w:t>
      </w:r>
      <w:r>
        <w:t xml:space="preserve">ченных значений. </w:t>
      </w:r>
    </w:p>
    <w:p w:rsidR="00EA2CE6" w:rsidRDefault="002E718E">
      <w:pPr>
        <w:ind w:left="-10" w:right="252"/>
      </w:pPr>
      <w:r>
        <w:t xml:space="preserve">6.5.4.11 При определении высоты догорания используют кадр основной камеры с наименьшим значением </w:t>
      </w:r>
      <w:r>
        <w:rPr>
          <w:rFonts w:ascii="Cambria Math" w:eastAsia="Cambria Math" w:hAnsi="Cambria Math" w:cs="Cambria Math"/>
        </w:rPr>
        <w:t>ℎ</w:t>
      </w:r>
      <w:r>
        <w:rPr>
          <w:rFonts w:ascii="Cambria Math" w:eastAsia="Cambria Math" w:hAnsi="Cambria Math" w:cs="Cambria Math"/>
          <w:vertAlign w:val="subscript"/>
        </w:rPr>
        <w:t>1</w:t>
      </w:r>
      <w:r>
        <w:t xml:space="preserve">, фиксируют момент времени и определяют отклонения на кадре записи второй камеры для данного момента времени. Из соотношений (12г) и (12д) </w:t>
      </w:r>
      <w:r>
        <w:t xml:space="preserve">определяют искомую высоту. Если основная камера не выбрана, то операции проводят для каждой камеры, а результатом считают среднее из полученных значений. </w:t>
      </w:r>
    </w:p>
    <w:p w:rsidR="00EA2CE6" w:rsidRDefault="002E718E">
      <w:pPr>
        <w:spacing w:after="54"/>
        <w:ind w:left="-10" w:right="252"/>
      </w:pPr>
      <w:r>
        <w:t>6.5.4.12 При определении скорости движения светящегося объекта на заданном участке траектории выбираю</w:t>
      </w:r>
      <w:r>
        <w:t xml:space="preserve">т изображения двух крайних точек участка (1 и 2), определяют координаты и моменты времени прохождения этих точек, расстояние между ними и скорость перемещения как частное расстояния и времени. </w:t>
      </w:r>
    </w:p>
    <w:p w:rsidR="00EA2CE6" w:rsidRDefault="002E718E">
      <w:pPr>
        <w:ind w:left="-10" w:right="252"/>
      </w:pPr>
      <w:r>
        <w:t>6.5.4.13 Значение кинетической энергии движения объекта получа</w:t>
      </w:r>
      <w:r>
        <w:t xml:space="preserve">ют по результатам определения скорости движения на данном участке траектории и массы объекта по результатам предварительного взвешивания. </w:t>
      </w:r>
    </w:p>
    <w:p w:rsidR="00EA2CE6" w:rsidRDefault="002E718E">
      <w:pPr>
        <w:ind w:left="-10" w:right="252"/>
      </w:pPr>
      <w:r>
        <w:t xml:space="preserve">Допускается оценивать значение кинетической энергии движения фейерверочного изделия по результатам определения высоты разрыва и его массы по формуле </w:t>
      </w:r>
    </w:p>
    <w:p w:rsidR="00EA2CE6" w:rsidRDefault="002E718E">
      <w:pPr>
        <w:spacing w:after="53" w:line="251" w:lineRule="auto"/>
        <w:ind w:left="703" w:right="839" w:hanging="10"/>
        <w:jc w:val="left"/>
      </w:pPr>
      <w:r>
        <w:rPr>
          <w:i/>
        </w:rPr>
        <w:t xml:space="preserve">                                    Е</w:t>
      </w:r>
      <w:r>
        <w:t xml:space="preserve"> = </w:t>
      </w:r>
      <w:r>
        <w:rPr>
          <w:rFonts w:ascii="Cambria Math" w:eastAsia="Cambria Math" w:hAnsi="Cambria Math" w:cs="Cambria Math"/>
        </w:rPr>
        <w:t>𝑚𝑚</w:t>
      </w:r>
      <w:r>
        <w:rPr>
          <w:rFonts w:ascii="Cambria Math" w:eastAsia="Cambria Math" w:hAnsi="Cambria Math" w:cs="Cambria Math"/>
        </w:rPr>
        <w:t xml:space="preserve"> · </w:t>
      </w:r>
      <w:r>
        <w:rPr>
          <w:rFonts w:ascii="Cambria Math" w:eastAsia="Cambria Math" w:hAnsi="Cambria Math" w:cs="Cambria Math"/>
        </w:rPr>
        <w:t>𝑡𝑡</w:t>
      </w:r>
      <w:r>
        <w:rPr>
          <w:rFonts w:ascii="Cambria Math" w:eastAsia="Cambria Math" w:hAnsi="Cambria Math" w:cs="Cambria Math"/>
        </w:rPr>
        <w:t xml:space="preserve"> · </w:t>
      </w:r>
      <w:r>
        <w:rPr>
          <w:rFonts w:ascii="Cambria Math" w:eastAsia="Cambria Math" w:hAnsi="Cambria Math" w:cs="Cambria Math"/>
        </w:rPr>
        <w:t>𝐻𝐻</w:t>
      </w:r>
      <w:r>
        <w:rPr>
          <w:rFonts w:ascii="Cambria Math" w:eastAsia="Cambria Math" w:hAnsi="Cambria Math" w:cs="Cambria Math"/>
          <w:vertAlign w:val="subscript"/>
        </w:rPr>
        <w:t>𝑃𝑃</w:t>
      </w:r>
      <w:r>
        <w:t xml:space="preserve">.                                           </w:t>
      </w:r>
      <w:r>
        <w:t xml:space="preserve">               (12е)  </w:t>
      </w:r>
    </w:p>
    <w:p w:rsidR="00EA2CE6" w:rsidRDefault="002E718E">
      <w:pPr>
        <w:ind w:left="-10" w:right="252"/>
      </w:pPr>
      <w:r>
        <w:t xml:space="preserve">6.5.4.14 Направленность полета объекта определяют на основании определения по формулам (12а) и (12г) координат двух выбранных точек траектории </w:t>
      </w:r>
    </w:p>
    <w:p w:rsidR="00EA2CE6" w:rsidRDefault="002E718E">
      <w:pPr>
        <w:spacing w:line="259" w:lineRule="auto"/>
        <w:ind w:left="-10" w:right="252" w:firstLine="0"/>
      </w:pPr>
      <w:r>
        <w:t xml:space="preserve">(1 и 2) и угла наклона траектории по формуле </w:t>
      </w:r>
    </w:p>
    <w:p w:rsidR="00EA2CE6" w:rsidRDefault="002E718E">
      <w:pPr>
        <w:spacing w:after="86" w:line="259" w:lineRule="auto"/>
        <w:ind w:left="708" w:firstLine="0"/>
        <w:jc w:val="left"/>
      </w:pPr>
      <w:r>
        <w:t xml:space="preserve"> </w:t>
      </w:r>
    </w:p>
    <w:p w:rsidR="00EA2CE6" w:rsidRDefault="002E718E">
      <w:pPr>
        <w:spacing w:after="206" w:line="259" w:lineRule="auto"/>
        <w:ind w:left="708" w:right="252" w:firstLine="0"/>
      </w:pPr>
      <w:r>
        <w:t xml:space="preserve">                              </w:t>
      </w:r>
      <w:r>
        <w:rPr>
          <w:rFonts w:ascii="Cambria Math" w:eastAsia="Cambria Math" w:hAnsi="Cambria Math" w:cs="Cambria Math"/>
        </w:rPr>
        <w:t>𝛾𝛾</w:t>
      </w:r>
      <w:r>
        <w:t xml:space="preserve"> = 90</w:t>
      </w:r>
      <w:r>
        <w:rPr>
          <w:vertAlign w:val="superscript"/>
        </w:rPr>
        <w:t>o</w:t>
      </w:r>
      <w:r>
        <w:t xml:space="preserve"> </w:t>
      </w:r>
      <w:r>
        <w:t xml:space="preserve">– arctg </w:t>
      </w:r>
      <w:r>
        <w:rPr>
          <w:rFonts w:ascii="Cambria Math" w:eastAsia="Cambria Math" w:hAnsi="Cambria Math" w:cs="Cambria Math"/>
          <w:vertAlign w:val="superscript"/>
        </w:rPr>
        <w:t>(</w:t>
      </w:r>
      <w:r>
        <w:rPr>
          <w:rFonts w:ascii="Cambria Math" w:eastAsia="Cambria Math" w:hAnsi="Cambria Math" w:cs="Cambria Math"/>
          <w:vertAlign w:val="subscript"/>
        </w:rPr>
        <w:t>(</w:t>
      </w:r>
      <w:r>
        <w:rPr>
          <w:rFonts w:ascii="Cambria Math" w:eastAsia="Cambria Math" w:hAnsi="Cambria Math" w:cs="Cambria Math"/>
          <w:vertAlign w:val="superscript"/>
        </w:rPr>
        <w:t>𝐻𝐻</w:t>
      </w:r>
      <w:r>
        <w:rPr>
          <w:rFonts w:ascii="Cambria Math" w:eastAsia="Cambria Math" w:hAnsi="Cambria Math" w:cs="Cambria Math"/>
          <w:vertAlign w:val="subscript"/>
        </w:rPr>
        <w:t>∆</w:t>
      </w:r>
      <w:r>
        <w:rPr>
          <w:rFonts w:ascii="Cambria Math" w:eastAsia="Cambria Math" w:hAnsi="Cambria Math" w:cs="Cambria Math"/>
          <w:sz w:val="21"/>
          <w:vertAlign w:val="superscript"/>
        </w:rPr>
        <w:t>2</w:t>
      </w:r>
      <w:r>
        <w:rPr>
          <w:rFonts w:ascii="Cambria Math" w:eastAsia="Cambria Math" w:hAnsi="Cambria Math" w:cs="Cambria Math"/>
          <w:sz w:val="14"/>
        </w:rPr>
        <w:t>2</w:t>
      </w:r>
      <w:r>
        <w:rPr>
          <w:rFonts w:ascii="Cambria Math" w:eastAsia="Cambria Math" w:hAnsi="Cambria Math" w:cs="Cambria Math"/>
          <w:vertAlign w:val="superscript"/>
        </w:rPr>
        <w:t>−</w:t>
      </w:r>
      <w:r>
        <w:rPr>
          <w:rFonts w:ascii="Cambria Math" w:eastAsia="Cambria Math" w:hAnsi="Cambria Math" w:cs="Cambria Math"/>
          <w:vertAlign w:val="subscript"/>
        </w:rPr>
        <w:t>−∆</w:t>
      </w:r>
      <w:r>
        <w:rPr>
          <w:rFonts w:ascii="Cambria Math" w:eastAsia="Cambria Math" w:hAnsi="Cambria Math" w:cs="Cambria Math"/>
          <w:vertAlign w:val="superscript"/>
        </w:rPr>
        <w:t xml:space="preserve"> </w:t>
      </w:r>
      <w:r>
        <w:rPr>
          <w:rFonts w:ascii="Cambria Math" w:eastAsia="Cambria Math" w:hAnsi="Cambria Math" w:cs="Cambria Math"/>
          <w:vertAlign w:val="superscript"/>
        </w:rPr>
        <w:t>𝐻𝐻</w:t>
      </w:r>
      <w:r>
        <w:rPr>
          <w:rFonts w:ascii="Cambria Math" w:eastAsia="Cambria Math" w:hAnsi="Cambria Math" w:cs="Cambria Math"/>
          <w:sz w:val="14"/>
        </w:rPr>
        <w:t>1</w:t>
      </w:r>
      <w:r>
        <w:rPr>
          <w:rFonts w:ascii="Cambria Math" w:eastAsia="Cambria Math" w:hAnsi="Cambria Math" w:cs="Cambria Math"/>
          <w:sz w:val="21"/>
          <w:vertAlign w:val="superscript"/>
        </w:rPr>
        <w:t>1</w:t>
      </w:r>
      <w:r>
        <w:rPr>
          <w:rFonts w:ascii="Cambria Math" w:eastAsia="Cambria Math" w:hAnsi="Cambria Math" w:cs="Cambria Math"/>
          <w:vertAlign w:val="subscript"/>
        </w:rPr>
        <w:t>)</w:t>
      </w:r>
      <w:r>
        <w:rPr>
          <w:rFonts w:ascii="Cambria Math" w:eastAsia="Cambria Math" w:hAnsi="Cambria Math" w:cs="Cambria Math"/>
          <w:vertAlign w:val="superscript"/>
        </w:rPr>
        <w:t>)</w:t>
      </w:r>
      <w:r>
        <w:rPr>
          <w:rFonts w:ascii="Cambria Math" w:eastAsia="Cambria Math" w:hAnsi="Cambria Math" w:cs="Cambria Math"/>
        </w:rPr>
        <w:t>.</w:t>
      </w:r>
      <w:r>
        <w:t xml:space="preserve">                                                   (12ж) </w:t>
      </w:r>
    </w:p>
    <w:p w:rsidR="00EA2CE6" w:rsidRDefault="002E718E">
      <w:pPr>
        <w:spacing w:after="44" w:line="259" w:lineRule="auto"/>
        <w:ind w:left="708" w:firstLine="0"/>
        <w:jc w:val="left"/>
      </w:pPr>
      <w:r>
        <w:t xml:space="preserve"> </w:t>
      </w:r>
    </w:p>
    <w:p w:rsidR="00EA2CE6" w:rsidRDefault="002E718E">
      <w:pPr>
        <w:ind w:left="-10" w:right="252"/>
      </w:pPr>
      <w:r>
        <w:t>6.5.4.15 При большом количестве одновременно наблюдаемых объектов и невозможности однозначной их идентификации на изображениях обеих камер для определения радиуса дог</w:t>
      </w:r>
      <w:r>
        <w:t xml:space="preserve">орания на изображении основной камеры (1) выбирают два объекта с наибольшим положительным и отрицательным горизонтальными отклонениями точки догорания </w:t>
      </w:r>
      <w:r>
        <w:rPr>
          <w:rFonts w:ascii="Cambria Math" w:eastAsia="Cambria Math" w:hAnsi="Cambria Math" w:cs="Cambria Math"/>
        </w:rPr>
        <w:t>|</w:t>
      </w:r>
      <w:r>
        <w:rPr>
          <w:rFonts w:ascii="Cambria Math" w:eastAsia="Cambria Math" w:hAnsi="Cambria Math" w:cs="Cambria Math"/>
        </w:rPr>
        <w:t>𝛿𝛿</w:t>
      </w:r>
      <w:r>
        <w:rPr>
          <w:rFonts w:ascii="Cambria Math" w:eastAsia="Cambria Math" w:hAnsi="Cambria Math" w:cs="Cambria Math"/>
          <w:vertAlign w:val="subscript"/>
        </w:rPr>
        <w:t>1</w:t>
      </w:r>
      <w:r>
        <w:rPr>
          <w:rFonts w:ascii="Cambria Math" w:eastAsia="Cambria Math" w:hAnsi="Cambria Math" w:cs="Cambria Math"/>
        </w:rPr>
        <w:t>|</w:t>
      </w:r>
      <w:r>
        <w:rPr>
          <w:rFonts w:ascii="Cambria Math" w:eastAsia="Cambria Math" w:hAnsi="Cambria Math" w:cs="Cambria Math"/>
          <w:vertAlign w:val="subscript"/>
        </w:rPr>
        <w:t>𝑚𝑚𝑚𝑚𝑚𝑚</w:t>
      </w:r>
      <w:r>
        <w:t xml:space="preserve"> и фиксируют показания таймера в моменты их исчезновения с экрана. На кадрах второй ка</w:t>
      </w:r>
      <w:r>
        <w:t xml:space="preserve">меры, соответствующих зафиксированным моментам времени, выделяют объекты с наибольшим положительным горизонтальным отклонением </w:t>
      </w:r>
      <w:r>
        <w:rPr>
          <w:rFonts w:ascii="Cambria Math" w:eastAsia="Cambria Math" w:hAnsi="Cambria Math" w:cs="Cambria Math"/>
        </w:rPr>
        <w:t>𝛿𝛿</w:t>
      </w:r>
      <w:r>
        <w:rPr>
          <w:rFonts w:ascii="Cambria Math" w:eastAsia="Cambria Math" w:hAnsi="Cambria Math" w:cs="Cambria Math"/>
          <w:vertAlign w:val="subscript"/>
        </w:rPr>
        <w:t>2</w:t>
      </w:r>
      <w:r>
        <w:rPr>
          <w:rFonts w:ascii="Cambria Math" w:eastAsia="Cambria Math" w:hAnsi="Cambria Math" w:cs="Cambria Math"/>
          <w:vertAlign w:val="subscript"/>
        </w:rPr>
        <w:t>𝑚𝑚𝑚𝑚𝑚𝑚</w:t>
      </w:r>
      <w:r>
        <w:t xml:space="preserve">. Для выбранных значений </w:t>
      </w:r>
      <w:r>
        <w:rPr>
          <w:rFonts w:ascii="Cambria Math" w:eastAsia="Cambria Math" w:hAnsi="Cambria Math" w:cs="Cambria Math"/>
        </w:rPr>
        <w:t>𝛿𝛿</w:t>
      </w:r>
      <w:r>
        <w:rPr>
          <w:rFonts w:ascii="Cambria Math" w:eastAsia="Cambria Math" w:hAnsi="Cambria Math" w:cs="Cambria Math"/>
          <w:vertAlign w:val="subscript"/>
        </w:rPr>
        <w:t>1</w:t>
      </w:r>
      <w:r>
        <w:t xml:space="preserve"> и </w:t>
      </w:r>
      <w:r>
        <w:rPr>
          <w:rFonts w:ascii="Cambria Math" w:eastAsia="Cambria Math" w:hAnsi="Cambria Math" w:cs="Cambria Math"/>
        </w:rPr>
        <w:t>𝛿𝛿</w:t>
      </w:r>
      <w:r>
        <w:rPr>
          <w:rFonts w:ascii="Cambria Math" w:eastAsia="Cambria Math" w:hAnsi="Cambria Math" w:cs="Cambria Math"/>
          <w:vertAlign w:val="subscript"/>
        </w:rPr>
        <w:t>2</w:t>
      </w:r>
      <w:r>
        <w:t xml:space="preserve"> по формулам (12б) и (12в) определяют отклонения точек догорания и радиус </w:t>
      </w:r>
      <w:r>
        <w:t xml:space="preserve">догорания. </w:t>
      </w:r>
    </w:p>
    <w:p w:rsidR="00EA2CE6" w:rsidRDefault="002E718E">
      <w:pPr>
        <w:ind w:left="-10" w:right="252"/>
      </w:pPr>
      <w:r>
        <w:t xml:space="preserve">При существенном различии полученных значений за результат наблюдения принимают наибольшее. Если различие полученных значений не превышает 5 %, то за результат наблюдения принимают их среднее значение. </w:t>
      </w:r>
    </w:p>
    <w:p w:rsidR="00EA2CE6" w:rsidRDefault="002E718E">
      <w:pPr>
        <w:spacing w:line="259" w:lineRule="auto"/>
        <w:ind w:left="708" w:right="252" w:firstLine="0"/>
      </w:pPr>
      <w:r>
        <w:t>Если основная камера не выбрана, то опера</w:t>
      </w:r>
      <w:r>
        <w:t xml:space="preserve">ции проводят для каждой камеры. </w:t>
      </w:r>
    </w:p>
    <w:p w:rsidR="00EA2CE6" w:rsidRDefault="002E718E">
      <w:pPr>
        <w:ind w:left="-10" w:right="252"/>
      </w:pPr>
      <w:r>
        <w:t>6.5.4.16 При большом количестве одновременно наблюдаемых объектов и невозможности однозначной их идентификации на изображениях обеих камер для определения высоты догорания на изображении основной камеры выбирают объект с на</w:t>
      </w:r>
      <w:r>
        <w:t xml:space="preserve">именьшим вертикальным отклонением </w:t>
      </w:r>
      <w:r>
        <w:rPr>
          <w:rFonts w:ascii="Cambria Math" w:eastAsia="Cambria Math" w:hAnsi="Cambria Math" w:cs="Cambria Math"/>
        </w:rPr>
        <w:t>ℎ</w:t>
      </w:r>
      <w:r>
        <w:rPr>
          <w:rFonts w:ascii="Cambria Math" w:eastAsia="Cambria Math" w:hAnsi="Cambria Math" w:cs="Cambria Math"/>
          <w:vertAlign w:val="subscript"/>
        </w:rPr>
        <w:t>1</w:t>
      </w:r>
      <w:r>
        <w:t xml:space="preserve"> точки догорания и фиксируют показания таймера в момент его исчезновения с экрана. На кадре второй камеры, соответствующем зафиксированному моменту времени, выделяют объект с наибольшим отрицательным горизонтальным откло</w:t>
      </w:r>
      <w:r>
        <w:t xml:space="preserve">нением. Для выбранного объекта наблюдения основной камеры определяют высоту точки догорания и отключение ее проекции по формулам </w:t>
      </w:r>
    </w:p>
    <w:p w:rsidR="00EA2CE6" w:rsidRDefault="002E718E">
      <w:pPr>
        <w:spacing w:after="40" w:line="259" w:lineRule="auto"/>
        <w:ind w:left="708" w:firstLine="0"/>
        <w:jc w:val="left"/>
      </w:pPr>
      <w:r>
        <w:rPr>
          <w:i/>
        </w:rPr>
        <w:t xml:space="preserve">              </w:t>
      </w:r>
    </w:p>
    <w:p w:rsidR="00EA2CE6" w:rsidRDefault="002E718E">
      <w:pPr>
        <w:spacing w:after="70" w:line="237" w:lineRule="auto"/>
        <w:ind w:left="708" w:right="648" w:firstLine="0"/>
      </w:pPr>
      <w:r>
        <w:rPr>
          <w:i/>
        </w:rPr>
        <w:t xml:space="preserve">                             </w:t>
      </w:r>
      <w:r>
        <w:rPr>
          <w:rFonts w:ascii="Cambria Math" w:eastAsia="Cambria Math" w:hAnsi="Cambria Math" w:cs="Cambria Math"/>
        </w:rPr>
        <w:t>𝐻𝐻</w:t>
      </w:r>
      <w:r>
        <w:rPr>
          <w:rFonts w:ascii="Cambria Math" w:eastAsia="Cambria Math" w:hAnsi="Cambria Math" w:cs="Cambria Math"/>
          <w:vertAlign w:val="subscript"/>
        </w:rPr>
        <w:t>1</w:t>
      </w:r>
      <w:r>
        <w:t xml:space="preserve"> = </w:t>
      </w:r>
      <w:r>
        <w:rPr>
          <w:rFonts w:ascii="Cambria Math" w:eastAsia="Cambria Math" w:hAnsi="Cambria Math" w:cs="Cambria Math"/>
        </w:rPr>
        <w:t>𝐾𝐾</w:t>
      </w:r>
      <w:r>
        <w:rPr>
          <w:rFonts w:ascii="Cambria Math" w:eastAsia="Cambria Math" w:hAnsi="Cambria Math" w:cs="Cambria Math"/>
          <w:vertAlign w:val="subscript"/>
        </w:rPr>
        <w:t>1</w:t>
      </w:r>
      <w:r>
        <w:t xml:space="preserve"> · </w:t>
      </w:r>
      <w:r>
        <w:rPr>
          <w:rFonts w:ascii="Cambria Math" w:eastAsia="Cambria Math" w:hAnsi="Cambria Math" w:cs="Cambria Math"/>
        </w:rPr>
        <w:t>ℎ</w:t>
      </w:r>
      <w:r>
        <w:rPr>
          <w:rFonts w:ascii="Cambria Math" w:eastAsia="Cambria Math" w:hAnsi="Cambria Math" w:cs="Cambria Math"/>
          <w:vertAlign w:val="subscript"/>
        </w:rPr>
        <w:t>1</w:t>
      </w:r>
      <w:r>
        <w:t xml:space="preserve"> (</w:t>
      </w:r>
      <w:r>
        <w:rPr>
          <w:rFonts w:ascii="Cambria Math" w:eastAsia="Cambria Math" w:hAnsi="Cambria Math" w:cs="Cambria Math"/>
        </w:rPr>
        <w:t>𝐿𝐿</w:t>
      </w:r>
      <w:r>
        <w:rPr>
          <w:rFonts w:ascii="Cambria Math" w:eastAsia="Cambria Math" w:hAnsi="Cambria Math" w:cs="Cambria Math"/>
          <w:vertAlign w:val="subscript"/>
        </w:rPr>
        <w:t>1П</w:t>
      </w:r>
      <w:r>
        <w:t xml:space="preserve"> + </w:t>
      </w:r>
      <w:r>
        <w:rPr>
          <w:rFonts w:ascii="Cambria Math" w:eastAsia="Cambria Math" w:hAnsi="Cambria Math" w:cs="Cambria Math"/>
        </w:rPr>
        <w:t>𝛥𝛥</w:t>
      </w:r>
      <w:r>
        <w:rPr>
          <w:rFonts w:ascii="Cambria Math" w:eastAsia="Cambria Math" w:hAnsi="Cambria Math" w:cs="Cambria Math"/>
          <w:vertAlign w:val="subscript"/>
        </w:rPr>
        <w:t>2</w:t>
      </w:r>
      <w:r>
        <w:t xml:space="preserve">)  и </w:t>
      </w:r>
      <w:r>
        <w:rPr>
          <w:rFonts w:ascii="Cambria Math" w:eastAsia="Cambria Math" w:hAnsi="Cambria Math" w:cs="Cambria Math"/>
        </w:rPr>
        <w:t>𝛥𝛥</w:t>
      </w:r>
      <w:r>
        <w:rPr>
          <w:rFonts w:ascii="Cambria Math" w:eastAsia="Cambria Math" w:hAnsi="Cambria Math" w:cs="Cambria Math"/>
          <w:vertAlign w:val="subscript"/>
        </w:rPr>
        <w:t>2</w:t>
      </w:r>
      <w:r>
        <w:t xml:space="preserve"> = </w:t>
      </w:r>
      <w:r>
        <w:rPr>
          <w:rFonts w:ascii="Cambria Math" w:eastAsia="Cambria Math" w:hAnsi="Cambria Math" w:cs="Cambria Math"/>
        </w:rPr>
        <w:t>𝐾𝐾</w:t>
      </w:r>
      <w:r>
        <w:rPr>
          <w:rFonts w:ascii="Cambria Math" w:eastAsia="Cambria Math" w:hAnsi="Cambria Math" w:cs="Cambria Math"/>
          <w:vertAlign w:val="subscript"/>
        </w:rPr>
        <w:t>2</w:t>
      </w:r>
      <w:r>
        <w:t xml:space="preserve"> · </w:t>
      </w:r>
      <w:r>
        <w:rPr>
          <w:rFonts w:ascii="Cambria Math" w:eastAsia="Cambria Math" w:hAnsi="Cambria Math" w:cs="Cambria Math"/>
        </w:rPr>
        <w:t>𝛿𝛿</w:t>
      </w:r>
      <w:r>
        <w:rPr>
          <w:rFonts w:ascii="Cambria Math" w:eastAsia="Cambria Math" w:hAnsi="Cambria Math" w:cs="Cambria Math"/>
          <w:vertAlign w:val="subscript"/>
        </w:rPr>
        <w:t>2</w:t>
      </w:r>
      <w:r>
        <w:t xml:space="preserve"> · </w:t>
      </w:r>
      <w:r>
        <w:rPr>
          <w:rFonts w:ascii="Cambria Math" w:eastAsia="Cambria Math" w:hAnsi="Cambria Math" w:cs="Cambria Math"/>
        </w:rPr>
        <w:t>𝐿𝐿</w:t>
      </w:r>
      <w:r>
        <w:rPr>
          <w:rFonts w:ascii="Cambria Math" w:eastAsia="Cambria Math" w:hAnsi="Cambria Math" w:cs="Cambria Math"/>
          <w:vertAlign w:val="subscript"/>
        </w:rPr>
        <w:t>2П</w:t>
      </w:r>
      <w:r>
        <w:rPr>
          <w:rFonts w:ascii="Cambria Math" w:eastAsia="Cambria Math" w:hAnsi="Cambria Math" w:cs="Cambria Math"/>
        </w:rPr>
        <w:t>.</w:t>
      </w:r>
      <w:r>
        <w:t xml:space="preserve">                      (12и)  </w:t>
      </w:r>
    </w:p>
    <w:p w:rsidR="00EA2CE6" w:rsidRDefault="002E718E">
      <w:pPr>
        <w:spacing w:line="259" w:lineRule="auto"/>
        <w:ind w:left="708" w:right="252" w:firstLine="0"/>
      </w:pPr>
      <w:r>
        <w:t xml:space="preserve">Если основная камера не выбрана, то операции проводят для каждой камеры. </w:t>
      </w:r>
    </w:p>
    <w:p w:rsidR="00EA2CE6" w:rsidRDefault="002E718E">
      <w:pPr>
        <w:ind w:left="-10" w:right="252"/>
      </w:pPr>
      <w:r>
        <w:t>При существенном различии полученных значений за результат наблюдения принимают наименьшее значение. Если различие полученных значений не превышает 5 %,</w:t>
      </w:r>
      <w:r>
        <w:t xml:space="preserve"> то за результат наблюдения принимают их среднее значение. </w:t>
      </w:r>
    </w:p>
    <w:p w:rsidR="00EA2CE6" w:rsidRDefault="002E718E">
      <w:pPr>
        <w:ind w:left="-10" w:right="252"/>
      </w:pPr>
      <w:r>
        <w:t>6.5.4.17 При определениях радиуса разлета и высоты догорания многоэлементных ПИ для повышения точности результатов наблюдений рекомендуется на изображении основной и вспомогательной камер выбирать</w:t>
      </w:r>
      <w:r>
        <w:t xml:space="preserve"> по две группы объектов. В группу допускается объединять объекты с отклонениями, различающимися не более чем на 10 %. </w:t>
      </w:r>
    </w:p>
    <w:p w:rsidR="00EA2CE6" w:rsidRDefault="002E718E">
      <w:pPr>
        <w:ind w:left="-10" w:right="252"/>
      </w:pPr>
      <w:r>
        <w:t>Количество объектов в каждой группе, координаты выбранных объектов и результаты расчетов должны фиксироваться в протоколе первичных испыт</w:t>
      </w:r>
      <w:r>
        <w:t xml:space="preserve">аний (рабочем журнале). </w:t>
      </w:r>
    </w:p>
    <w:p w:rsidR="00EA2CE6" w:rsidRDefault="002E718E">
      <w:pPr>
        <w:spacing w:line="259" w:lineRule="auto"/>
        <w:ind w:left="708" w:right="252" w:firstLine="0"/>
      </w:pPr>
      <w:r>
        <w:t xml:space="preserve">Горизонтальные отклонения вспомогательной камеры усредняют. </w:t>
      </w:r>
    </w:p>
    <w:p w:rsidR="00EA2CE6" w:rsidRDefault="002E718E">
      <w:pPr>
        <w:spacing w:line="259" w:lineRule="auto"/>
        <w:ind w:left="-10" w:right="252"/>
      </w:pPr>
      <w:r>
        <w:t>С использованием осредненного значения определяют высоты догорания всех выбранных объектов основной камеры и производят статистическую обработку результатов с определение</w:t>
      </w:r>
      <w:r>
        <w:t xml:space="preserve">м среднего значения, среднеквадратического отклонения и числа степеней свободы: </w:t>
      </w:r>
    </w:p>
    <w:p w:rsidR="00EA2CE6" w:rsidRDefault="002E718E">
      <w:pPr>
        <w:spacing w:after="34" w:line="259" w:lineRule="auto"/>
        <w:ind w:left="708" w:right="4050" w:firstLine="0"/>
        <w:jc w:val="left"/>
      </w:pPr>
      <w:r>
        <w:rPr>
          <w:i/>
        </w:rPr>
        <w:t xml:space="preserve"> </w:t>
      </w:r>
    </w:p>
    <w:p w:rsidR="00EA2CE6" w:rsidRDefault="002E718E">
      <w:pPr>
        <w:tabs>
          <w:tab w:val="center" w:pos="1367"/>
          <w:tab w:val="center" w:pos="2524"/>
          <w:tab w:val="center" w:pos="3341"/>
          <w:tab w:val="center" w:pos="4777"/>
          <w:tab w:val="center" w:pos="7531"/>
        </w:tabs>
        <w:spacing w:after="120" w:line="259" w:lineRule="auto"/>
        <w:ind w:firstLine="0"/>
        <w:jc w:val="left"/>
      </w:pPr>
      <w:r>
        <w:rPr>
          <w:rFonts w:ascii="Calibri" w:eastAsia="Calibri" w:hAnsi="Calibri" w:cs="Calibri"/>
          <w:sz w:val="22"/>
        </w:rPr>
        <w:tab/>
      </w:r>
      <w:r>
        <w:rPr>
          <w:i/>
        </w:rPr>
        <w:t xml:space="preserve">               </w:t>
      </w:r>
      <w:r>
        <w:rPr>
          <w:rFonts w:ascii="Cambria Math" w:eastAsia="Cambria Math" w:hAnsi="Cambria Math" w:cs="Cambria Math"/>
        </w:rPr>
        <w:t>𝑋𝑋</w:t>
      </w:r>
      <w:r>
        <w:rPr>
          <w:rFonts w:ascii="Cambria Math" w:eastAsia="Cambria Math" w:hAnsi="Cambria Math" w:cs="Cambria Math"/>
          <w:vertAlign w:val="subscript"/>
        </w:rPr>
        <w:t>ср</w:t>
      </w:r>
      <w:r>
        <w:rPr>
          <w:rFonts w:ascii="Cambria Math" w:eastAsia="Cambria Math" w:hAnsi="Cambria Math" w:cs="Cambria Math"/>
          <w:vertAlign w:val="subscript"/>
        </w:rPr>
        <w:tab/>
      </w:r>
      <w:r>
        <w:rPr>
          <w:noProof/>
        </w:rPr>
        <w:drawing>
          <wp:inline distT="0" distB="0" distL="0" distR="0">
            <wp:extent cx="527304" cy="192024"/>
            <wp:effectExtent l="0" t="0" r="0" b="0"/>
            <wp:docPr id="172670" name="Picture 172670"/>
            <wp:cNvGraphicFramePr/>
            <a:graphic xmlns:a="http://schemas.openxmlformats.org/drawingml/2006/main">
              <a:graphicData uri="http://schemas.openxmlformats.org/drawingml/2006/picture">
                <pic:pic xmlns:pic="http://schemas.openxmlformats.org/drawingml/2006/picture">
                  <pic:nvPicPr>
                    <pic:cNvPr id="172670" name="Picture 172670"/>
                    <pic:cNvPicPr/>
                  </pic:nvPicPr>
                  <pic:blipFill>
                    <a:blip r:embed="rId27"/>
                    <a:stretch>
                      <a:fillRect/>
                    </a:stretch>
                  </pic:blipFill>
                  <pic:spPr>
                    <a:xfrm>
                      <a:off x="0" y="0"/>
                      <a:ext cx="527304" cy="192024"/>
                    </a:xfrm>
                    <a:prstGeom prst="rect">
                      <a:avLst/>
                    </a:prstGeom>
                  </pic:spPr>
                </pic:pic>
              </a:graphicData>
            </a:graphic>
          </wp:inline>
        </w:drawing>
      </w:r>
      <w:r>
        <w:rPr>
          <w:rFonts w:ascii="Cambria Math" w:eastAsia="Cambria Math" w:hAnsi="Cambria Math" w:cs="Cambria Math"/>
          <w:vertAlign w:val="subscript"/>
        </w:rPr>
        <w:t>𝑛𝑛</w:t>
      </w:r>
      <w:r>
        <w:rPr>
          <w:rFonts w:ascii="Cambria Math" w:eastAsia="Cambria Math" w:hAnsi="Cambria Math" w:cs="Cambria Math"/>
          <w:vertAlign w:val="subscript"/>
        </w:rPr>
        <w:tab/>
      </w:r>
      <w:r>
        <w:rPr>
          <w:rFonts w:ascii="Cambria Math" w:eastAsia="Cambria Math" w:hAnsi="Cambria Math" w:cs="Cambria Math"/>
        </w:rPr>
        <w:t>𝑋𝑋</w:t>
      </w:r>
      <w:r>
        <w:rPr>
          <w:rFonts w:ascii="Cambria Math" w:eastAsia="Cambria Math" w:hAnsi="Cambria Math" w:cs="Cambria Math"/>
          <w:vertAlign w:val="subscript"/>
        </w:rPr>
        <w:t>𝑖𝑖</w:t>
      </w:r>
      <w:r>
        <w:rPr>
          <w:i/>
        </w:rPr>
        <w:t xml:space="preserve"> </w:t>
      </w:r>
      <w:r>
        <w:t xml:space="preserve">;   </w:t>
      </w:r>
      <w:r>
        <w:rPr>
          <w:rFonts w:ascii="Cambria Math" w:eastAsia="Cambria Math" w:hAnsi="Cambria Math" w:cs="Cambria Math"/>
        </w:rPr>
        <w:t>𝜎𝜎</w:t>
      </w:r>
      <w:r>
        <w:rPr>
          <w:rFonts w:ascii="Cambria Math" w:eastAsia="Cambria Math" w:hAnsi="Cambria Math" w:cs="Cambria Math"/>
        </w:rPr>
        <w:tab/>
      </w:r>
      <w:r>
        <w:rPr>
          <w:noProof/>
        </w:rPr>
        <w:drawing>
          <wp:inline distT="0" distB="0" distL="0" distR="0">
            <wp:extent cx="1353312" cy="219456"/>
            <wp:effectExtent l="0" t="0" r="0" b="0"/>
            <wp:docPr id="172669" name="Picture 172669"/>
            <wp:cNvGraphicFramePr/>
            <a:graphic xmlns:a="http://schemas.openxmlformats.org/drawingml/2006/main">
              <a:graphicData uri="http://schemas.openxmlformats.org/drawingml/2006/picture">
                <pic:pic xmlns:pic="http://schemas.openxmlformats.org/drawingml/2006/picture">
                  <pic:nvPicPr>
                    <pic:cNvPr id="172669" name="Picture 172669"/>
                    <pic:cNvPicPr/>
                  </pic:nvPicPr>
                  <pic:blipFill>
                    <a:blip r:embed="rId28"/>
                    <a:stretch>
                      <a:fillRect/>
                    </a:stretch>
                  </pic:blipFill>
                  <pic:spPr>
                    <a:xfrm>
                      <a:off x="0" y="0"/>
                      <a:ext cx="1353312" cy="219456"/>
                    </a:xfrm>
                    <a:prstGeom prst="rect">
                      <a:avLst/>
                    </a:prstGeom>
                  </pic:spPr>
                </pic:pic>
              </a:graphicData>
            </a:graphic>
          </wp:inline>
        </w:drawing>
      </w:r>
      <w:r>
        <w:rPr>
          <w:rFonts w:ascii="Cambria Math" w:eastAsia="Cambria Math" w:hAnsi="Cambria Math" w:cs="Cambria Math"/>
          <w:vertAlign w:val="subscript"/>
        </w:rPr>
        <w:t>𝑓𝑓</w:t>
      </w:r>
      <w:r>
        <w:rPr>
          <w:rFonts w:ascii="Cambria Math" w:eastAsia="Cambria Math" w:hAnsi="Cambria Math" w:cs="Cambria Math"/>
          <w:vertAlign w:val="subscript"/>
        </w:rPr>
        <w:tab/>
      </w:r>
      <w:r>
        <w:t xml:space="preserve">;  </w:t>
      </w:r>
      <w:r>
        <w:rPr>
          <w:rFonts w:ascii="Cambria Math" w:eastAsia="Cambria Math" w:hAnsi="Cambria Math" w:cs="Cambria Math"/>
        </w:rPr>
        <w:t>𝑓𝑓</w:t>
      </w:r>
      <w:r>
        <w:t xml:space="preserve"> = </w:t>
      </w:r>
      <w:r>
        <w:rPr>
          <w:rFonts w:ascii="Cambria Math" w:eastAsia="Cambria Math" w:hAnsi="Cambria Math" w:cs="Cambria Math"/>
        </w:rPr>
        <w:t>𝑛𝑛</w:t>
      </w:r>
      <w:r>
        <w:rPr>
          <w:rFonts w:ascii="Cambria Math" w:eastAsia="Cambria Math" w:hAnsi="Cambria Math" w:cs="Cambria Math"/>
        </w:rPr>
        <w:t xml:space="preserve">  – 1</w:t>
      </w:r>
      <w:r>
        <w:t xml:space="preserve">,                       (12к) </w:t>
      </w:r>
    </w:p>
    <w:p w:rsidR="00EA2CE6" w:rsidRDefault="002E718E">
      <w:pPr>
        <w:ind w:left="708" w:right="7356" w:firstLine="0"/>
      </w:pPr>
      <w:r>
        <w:t xml:space="preserve"> где </w:t>
      </w:r>
      <w:r>
        <w:rPr>
          <w:rFonts w:ascii="Cambria Math" w:eastAsia="Cambria Math" w:hAnsi="Cambria Math" w:cs="Cambria Math"/>
        </w:rPr>
        <w:t>𝑖𝑖</w:t>
      </w:r>
      <w:r>
        <w:rPr>
          <w:i/>
        </w:rPr>
        <w:t xml:space="preserve"> </w:t>
      </w:r>
      <w:r>
        <w:t xml:space="preserve">– от 1 до </w:t>
      </w:r>
      <w:r>
        <w:rPr>
          <w:rFonts w:ascii="Cambria Math" w:eastAsia="Cambria Math" w:hAnsi="Cambria Math" w:cs="Cambria Math"/>
        </w:rPr>
        <w:t>𝑛𝑛</w:t>
      </w:r>
      <w:r>
        <w:t xml:space="preserve">. </w:t>
      </w:r>
    </w:p>
    <w:p w:rsidR="00EA2CE6" w:rsidRDefault="002E718E">
      <w:pPr>
        <w:spacing w:after="39" w:line="259" w:lineRule="auto"/>
        <w:ind w:left="708" w:firstLine="0"/>
        <w:jc w:val="left"/>
      </w:pPr>
      <w:r>
        <w:t xml:space="preserve"> </w:t>
      </w:r>
    </w:p>
    <w:p w:rsidR="00EA2CE6" w:rsidRDefault="002E718E">
      <w:pPr>
        <w:ind w:left="-10" w:right="252"/>
      </w:pPr>
      <w:r>
        <w:t xml:space="preserve">Если испытания дублировались </w:t>
      </w:r>
      <w:r>
        <w:rPr>
          <w:i/>
        </w:rPr>
        <w:t xml:space="preserve">k </w:t>
      </w:r>
      <w:r>
        <w:t>раз, за ре</w:t>
      </w:r>
      <w:r>
        <w:t xml:space="preserve">зультат испытаний принимают и фиксируют в протоколе испытания </w:t>
      </w:r>
    </w:p>
    <w:p w:rsidR="00EA2CE6" w:rsidRDefault="002E718E">
      <w:pPr>
        <w:spacing w:after="20" w:line="259" w:lineRule="auto"/>
        <w:ind w:left="708" w:right="4315" w:firstLine="0"/>
        <w:jc w:val="left"/>
      </w:pPr>
      <w:r>
        <w:t xml:space="preserve"> </w:t>
      </w:r>
    </w:p>
    <w:p w:rsidR="00EA2CE6" w:rsidRDefault="002E718E">
      <w:pPr>
        <w:spacing w:line="435" w:lineRule="auto"/>
        <w:ind w:left="708" w:right="252" w:firstLine="0"/>
      </w:pPr>
      <w:r>
        <w:t xml:space="preserve">                          </w:t>
      </w:r>
      <w:r>
        <w:rPr>
          <w:rFonts w:ascii="Cambria Math" w:eastAsia="Cambria Math" w:hAnsi="Cambria Math" w:cs="Cambria Math"/>
        </w:rPr>
        <w:t>𝑋𝑋</w:t>
      </w:r>
      <w:r>
        <w:rPr>
          <w:rFonts w:ascii="Cambria Math" w:eastAsia="Cambria Math" w:hAnsi="Cambria Math" w:cs="Cambria Math"/>
          <w:vertAlign w:val="subscript"/>
        </w:rPr>
        <w:t>рез</w:t>
      </w:r>
      <w:r>
        <w:rPr>
          <w:rFonts w:ascii="Cambria Math" w:eastAsia="Cambria Math" w:hAnsi="Cambria Math" w:cs="Cambria Math"/>
          <w:vertAlign w:val="subscript"/>
        </w:rPr>
        <w:tab/>
      </w:r>
      <w:r>
        <w:rPr>
          <w:noProof/>
        </w:rPr>
        <w:drawing>
          <wp:inline distT="0" distB="0" distL="0" distR="0">
            <wp:extent cx="408432" cy="192024"/>
            <wp:effectExtent l="0" t="0" r="0" b="0"/>
            <wp:docPr id="172671" name="Picture 172671"/>
            <wp:cNvGraphicFramePr/>
            <a:graphic xmlns:a="http://schemas.openxmlformats.org/drawingml/2006/main">
              <a:graphicData uri="http://schemas.openxmlformats.org/drawingml/2006/picture">
                <pic:pic xmlns:pic="http://schemas.openxmlformats.org/drawingml/2006/picture">
                  <pic:nvPicPr>
                    <pic:cNvPr id="172671" name="Picture 172671"/>
                    <pic:cNvPicPr/>
                  </pic:nvPicPr>
                  <pic:blipFill>
                    <a:blip r:embed="rId29"/>
                    <a:stretch>
                      <a:fillRect/>
                    </a:stretch>
                  </pic:blipFill>
                  <pic:spPr>
                    <a:xfrm>
                      <a:off x="0" y="0"/>
                      <a:ext cx="408432" cy="192024"/>
                    </a:xfrm>
                    <a:prstGeom prst="rect">
                      <a:avLst/>
                    </a:prstGeom>
                  </pic:spPr>
                </pic:pic>
              </a:graphicData>
            </a:graphic>
          </wp:inline>
        </w:drawing>
      </w:r>
      <w:r>
        <w:rPr>
          <w:rFonts w:ascii="Cambria Math" w:eastAsia="Cambria Math" w:hAnsi="Cambria Math" w:cs="Cambria Math"/>
          <w:vertAlign w:val="subscript"/>
        </w:rPr>
        <w:t>𝑘𝑘</w:t>
      </w:r>
      <w:r>
        <w:rPr>
          <w:rFonts w:ascii="Cambria Math" w:eastAsia="Cambria Math" w:hAnsi="Cambria Math" w:cs="Cambria Math"/>
          <w:vertAlign w:val="subscript"/>
        </w:rPr>
        <w:tab/>
      </w:r>
      <w:r>
        <w:rPr>
          <w:rFonts w:ascii="Cambria Math" w:eastAsia="Cambria Math" w:hAnsi="Cambria Math" w:cs="Cambria Math"/>
        </w:rPr>
        <w:t>𝑋𝑋</w:t>
      </w:r>
      <w:r>
        <w:rPr>
          <w:rFonts w:ascii="Cambria Math" w:eastAsia="Cambria Math" w:hAnsi="Cambria Math" w:cs="Cambria Math"/>
          <w:vertAlign w:val="subscript"/>
        </w:rPr>
        <w:t>𝑗𝑗</w:t>
      </w:r>
      <w:r>
        <w:t xml:space="preserve"> ;       </w:t>
      </w:r>
      <w:r>
        <w:rPr>
          <w:rFonts w:ascii="Cambria Math" w:eastAsia="Cambria Math" w:hAnsi="Cambria Math" w:cs="Cambria Math"/>
        </w:rPr>
        <w:t>𝜎𝜎</w:t>
      </w:r>
      <w:r>
        <w:rPr>
          <w:rFonts w:ascii="Cambria Math" w:eastAsia="Cambria Math" w:hAnsi="Cambria Math" w:cs="Cambria Math"/>
          <w:vertAlign w:val="subscript"/>
        </w:rPr>
        <w:t>рез</w:t>
      </w:r>
      <w:r>
        <w:rPr>
          <w:rFonts w:ascii="Cambria Math" w:eastAsia="Cambria Math" w:hAnsi="Cambria Math" w:cs="Cambria Math"/>
          <w:vertAlign w:val="superscript"/>
        </w:rPr>
        <w:t>2</w:t>
      </w:r>
      <w:r>
        <w:rPr>
          <w:rFonts w:ascii="Cambria Math" w:eastAsia="Cambria Math" w:hAnsi="Cambria Math" w:cs="Cambria Math"/>
          <w:vertAlign w:val="superscript"/>
        </w:rPr>
        <w:tab/>
      </w:r>
      <w:r>
        <w:rPr>
          <w:noProof/>
        </w:rPr>
        <w:drawing>
          <wp:inline distT="0" distB="0" distL="0" distR="0">
            <wp:extent cx="411480" cy="192024"/>
            <wp:effectExtent l="0" t="0" r="0" b="0"/>
            <wp:docPr id="172672" name="Picture 172672"/>
            <wp:cNvGraphicFramePr/>
            <a:graphic xmlns:a="http://schemas.openxmlformats.org/drawingml/2006/main">
              <a:graphicData uri="http://schemas.openxmlformats.org/drawingml/2006/picture">
                <pic:pic xmlns:pic="http://schemas.openxmlformats.org/drawingml/2006/picture">
                  <pic:nvPicPr>
                    <pic:cNvPr id="172672" name="Picture 172672"/>
                    <pic:cNvPicPr/>
                  </pic:nvPicPr>
                  <pic:blipFill>
                    <a:blip r:embed="rId30"/>
                    <a:stretch>
                      <a:fillRect/>
                    </a:stretch>
                  </pic:blipFill>
                  <pic:spPr>
                    <a:xfrm>
                      <a:off x="0" y="0"/>
                      <a:ext cx="411480" cy="192024"/>
                    </a:xfrm>
                    <a:prstGeom prst="rect">
                      <a:avLst/>
                    </a:prstGeom>
                  </pic:spPr>
                </pic:pic>
              </a:graphicData>
            </a:graphic>
          </wp:inline>
        </w:drawing>
      </w:r>
      <w:r>
        <w:rPr>
          <w:rFonts w:ascii="Cambria Math" w:eastAsia="Cambria Math" w:hAnsi="Cambria Math" w:cs="Cambria Math"/>
          <w:vertAlign w:val="subscript"/>
        </w:rPr>
        <w:t>𝑓𝑓</w:t>
      </w:r>
      <w:r>
        <w:rPr>
          <w:rFonts w:ascii="Cambria Math" w:eastAsia="Cambria Math" w:hAnsi="Cambria Math" w:cs="Cambria Math"/>
          <w:vertAlign w:val="subscript"/>
        </w:rPr>
        <w:tab/>
      </w:r>
      <w:r>
        <w:rPr>
          <w:rFonts w:ascii="Cambria Math" w:eastAsia="Cambria Math" w:hAnsi="Cambria Math" w:cs="Cambria Math"/>
        </w:rPr>
        <w:t>𝜎𝜎</w:t>
      </w:r>
      <w:r>
        <w:rPr>
          <w:rFonts w:ascii="Cambria Math" w:eastAsia="Cambria Math" w:hAnsi="Cambria Math" w:cs="Cambria Math"/>
          <w:vertAlign w:val="subscript"/>
        </w:rPr>
        <w:t>𝑗𝑗</w:t>
      </w:r>
      <w:r>
        <w:rPr>
          <w:rFonts w:ascii="Cambria Math" w:eastAsia="Cambria Math" w:hAnsi="Cambria Math" w:cs="Cambria Math"/>
          <w:vertAlign w:val="superscript"/>
        </w:rPr>
        <w:t>2</w:t>
      </w:r>
      <w:r>
        <w:t xml:space="preserve"> ;       </w:t>
      </w:r>
      <w:r>
        <w:rPr>
          <w:rFonts w:ascii="Cambria Math" w:eastAsia="Cambria Math" w:hAnsi="Cambria Math" w:cs="Cambria Math"/>
        </w:rPr>
        <w:t>𝑓𝑓</w:t>
      </w:r>
      <w:r>
        <w:rPr>
          <w:rFonts w:ascii="Cambria Math" w:eastAsia="Cambria Math" w:hAnsi="Cambria Math" w:cs="Cambria Math"/>
        </w:rPr>
        <w:t xml:space="preserve"> = ∑</w:t>
      </w:r>
      <w:r>
        <w:rPr>
          <w:rFonts w:ascii="Cambria Math" w:eastAsia="Cambria Math" w:hAnsi="Cambria Math" w:cs="Cambria Math"/>
        </w:rPr>
        <w:t>𝑓𝑓</w:t>
      </w:r>
      <w:r>
        <w:rPr>
          <w:rFonts w:ascii="Cambria Math" w:eastAsia="Cambria Math" w:hAnsi="Cambria Math" w:cs="Cambria Math"/>
          <w:vertAlign w:val="subscript"/>
        </w:rPr>
        <w:t>𝑗𝑗</w:t>
      </w:r>
      <w:r>
        <w:t xml:space="preserve"> ;                 (12л) где j – от 1 до </w:t>
      </w:r>
      <w:r>
        <w:rPr>
          <w:i/>
        </w:rPr>
        <w:t>k</w:t>
      </w:r>
      <w:r>
        <w:t xml:space="preserve">. </w:t>
      </w:r>
    </w:p>
    <w:p w:rsidR="00EA2CE6" w:rsidRDefault="002E718E">
      <w:pPr>
        <w:spacing w:after="44" w:line="259" w:lineRule="auto"/>
        <w:ind w:left="708" w:firstLine="0"/>
        <w:jc w:val="left"/>
      </w:pPr>
      <w:r>
        <w:t xml:space="preserve"> </w:t>
      </w:r>
    </w:p>
    <w:p w:rsidR="00EA2CE6" w:rsidRDefault="002E718E">
      <w:pPr>
        <w:ind w:left="-10" w:right="252"/>
      </w:pPr>
      <w:r>
        <w:t xml:space="preserve">Оценку соответствия полученных при испытании значений характеристики установленным требованиям производят по осредненным по всем результатам наблюдений значениям </w:t>
      </w:r>
      <w:r>
        <w:rPr>
          <w:rFonts w:ascii="Cambria Math" w:eastAsia="Cambria Math" w:hAnsi="Cambria Math" w:cs="Cambria Math"/>
        </w:rPr>
        <w:t>Х</w:t>
      </w:r>
      <w:r>
        <w:rPr>
          <w:rFonts w:ascii="Cambria Math" w:eastAsia="Cambria Math" w:hAnsi="Cambria Math" w:cs="Cambria Math"/>
          <w:vertAlign w:val="subscript"/>
        </w:rPr>
        <w:t>рез</w:t>
      </w:r>
      <w:r>
        <w:t xml:space="preserve"> с учетом его верхнего и нижнего значений при принятом уровне доверительной вероятности </w:t>
      </w:r>
      <w:r>
        <w:rPr>
          <w:i/>
        </w:rPr>
        <w:t>Р</w:t>
      </w:r>
      <w:r>
        <w:t xml:space="preserve"> </w:t>
      </w:r>
    </w:p>
    <w:p w:rsidR="00EA2CE6" w:rsidRDefault="002E718E">
      <w:pPr>
        <w:ind w:left="708" w:right="608" w:firstLine="0"/>
      </w:pPr>
      <w:r>
        <w:t xml:space="preserve"> </w:t>
      </w:r>
      <w:r>
        <w:rPr>
          <w:i/>
        </w:rPr>
        <w:t xml:space="preserve">                    </w:t>
      </w:r>
      <w:r>
        <w:rPr>
          <w:rFonts w:ascii="Cambria Math" w:eastAsia="Cambria Math" w:hAnsi="Cambria Math" w:cs="Cambria Math"/>
        </w:rPr>
        <w:t>Х</w:t>
      </w:r>
      <w:r>
        <w:rPr>
          <w:rFonts w:ascii="Cambria Math" w:eastAsia="Cambria Math" w:hAnsi="Cambria Math" w:cs="Cambria Math"/>
          <w:vertAlign w:val="subscript"/>
        </w:rPr>
        <w:t>верх (нижн)</w:t>
      </w:r>
      <w:r>
        <w:t xml:space="preserve"> = </w:t>
      </w:r>
      <w:r>
        <w:rPr>
          <w:rFonts w:ascii="Cambria Math" w:eastAsia="Cambria Math" w:hAnsi="Cambria Math" w:cs="Cambria Math"/>
        </w:rPr>
        <w:t>Х</w:t>
      </w:r>
      <w:r>
        <w:rPr>
          <w:rFonts w:ascii="Cambria Math" w:eastAsia="Cambria Math" w:hAnsi="Cambria Math" w:cs="Cambria Math"/>
          <w:vertAlign w:val="subscript"/>
        </w:rPr>
        <w:t>рез</w:t>
      </w:r>
      <w:r>
        <w:t xml:space="preserve"> + (–) </w:t>
      </w:r>
      <w:r>
        <w:rPr>
          <w:rFonts w:ascii="Cambria Math" w:eastAsia="Cambria Math" w:hAnsi="Cambria Math" w:cs="Cambria Math"/>
        </w:rPr>
        <w:t>𝜎𝜎</w:t>
      </w:r>
      <w:r>
        <w:rPr>
          <w:rFonts w:ascii="Cambria Math" w:eastAsia="Cambria Math" w:hAnsi="Cambria Math" w:cs="Cambria Math"/>
          <w:vertAlign w:val="subscript"/>
        </w:rPr>
        <w:t>рез</w:t>
      </w:r>
      <w:r>
        <w:t xml:space="preserve"> ·</w:t>
      </w:r>
      <w:r>
        <w:rPr>
          <w:rFonts w:ascii="Cambria Math" w:eastAsia="Cambria Math" w:hAnsi="Cambria Math" w:cs="Cambria Math"/>
        </w:rPr>
        <w:t>𝑡𝑡</w:t>
      </w:r>
      <w:r>
        <w:rPr>
          <w:rFonts w:ascii="Cambria Math" w:eastAsia="Cambria Math" w:hAnsi="Cambria Math" w:cs="Cambria Math"/>
          <w:vertAlign w:val="subscript"/>
        </w:rPr>
        <w:t>𝑝𝑝𝑓𝑓</w:t>
      </w:r>
      <w:r>
        <w:t xml:space="preserve">,                                                  (12м) </w:t>
      </w:r>
    </w:p>
    <w:p w:rsidR="00EA2CE6" w:rsidRDefault="002E718E">
      <w:pPr>
        <w:spacing w:after="57" w:line="259" w:lineRule="auto"/>
        <w:ind w:left="708" w:firstLine="0"/>
        <w:jc w:val="left"/>
      </w:pPr>
      <w:r>
        <w:t xml:space="preserve"> </w:t>
      </w:r>
    </w:p>
    <w:p w:rsidR="00EA2CE6" w:rsidRDefault="002E718E">
      <w:pPr>
        <w:spacing w:line="259" w:lineRule="auto"/>
        <w:ind w:left="708" w:right="252" w:firstLine="0"/>
      </w:pPr>
      <w:r>
        <w:t xml:space="preserve">где </w:t>
      </w:r>
      <w:r>
        <w:rPr>
          <w:rFonts w:ascii="Cambria Math" w:eastAsia="Cambria Math" w:hAnsi="Cambria Math" w:cs="Cambria Math"/>
        </w:rPr>
        <w:t>𝑡𝑡</w:t>
      </w:r>
      <w:r>
        <w:rPr>
          <w:rFonts w:ascii="Cambria Math" w:eastAsia="Cambria Math" w:hAnsi="Cambria Math" w:cs="Cambria Math"/>
          <w:vertAlign w:val="subscript"/>
        </w:rPr>
        <w:t>𝑝𝑝𝑓𝑓</w:t>
      </w:r>
      <w:r>
        <w:t xml:space="preserve"> – квантили распределения Стьюдента (приложение Н). </w:t>
      </w:r>
    </w:p>
    <w:p w:rsidR="00EA2CE6" w:rsidRDefault="002E718E">
      <w:pPr>
        <w:spacing w:after="44" w:line="259" w:lineRule="auto"/>
        <w:ind w:left="708" w:firstLine="0"/>
        <w:jc w:val="left"/>
      </w:pPr>
      <w:r>
        <w:t xml:space="preserve"> </w:t>
      </w:r>
    </w:p>
    <w:p w:rsidR="00EA2CE6" w:rsidRDefault="002E718E">
      <w:pPr>
        <w:ind w:left="-10" w:right="252"/>
      </w:pPr>
      <w:r>
        <w:t>6.5.4.18 В процессе первичной обработки видеозаписей дол</w:t>
      </w:r>
      <w:r>
        <w:t>жен проводиться контроль размеров изображения вех и их совпадение с результатами контрольной регистрации по 6.5.2.4. При обнаружении нарушения данного условия дальнейшая обработка прекращается для выявления причин нарушения. Если установлено, что нарушение</w:t>
      </w:r>
      <w:r>
        <w:t xml:space="preserve"> обусловлено только изменением фокусного расстояния объектива камеры (трансфокатора), производится пересчет угловых коэффициентов, и дальнейшие расчеты производятся с использованием пересчитанных значений. В противном случае результаты измерений аннулируют</w:t>
      </w:r>
      <w:r>
        <w:t xml:space="preserve">ся. Факт обнаружения нарушений настроек, причины нарушения, момент времени нарушения (в кадре) и результаты пересчетов или аннулирование результатов фиксируются в протоколе первичной обработки (рабочем журнале). </w:t>
      </w:r>
    </w:p>
    <w:p w:rsidR="00EA2CE6" w:rsidRDefault="002E718E">
      <w:pPr>
        <w:ind w:left="-10" w:right="252"/>
      </w:pPr>
      <w:r>
        <w:t>6.5.4.19 Если симметричность объекта наблюд</w:t>
      </w:r>
      <w:r>
        <w:t xml:space="preserve">ения относительно вертикальной оси не вызывает сомнения, а определяемый размер существенно меньше расстояния до видеорегистратора, допускается использование одной камеры. </w:t>
      </w:r>
    </w:p>
    <w:p w:rsidR="00EA2CE6" w:rsidRDefault="002E718E">
      <w:pPr>
        <w:spacing w:after="64" w:line="259" w:lineRule="auto"/>
        <w:ind w:left="708" w:firstLine="0"/>
        <w:jc w:val="left"/>
      </w:pPr>
      <w:r>
        <w:t xml:space="preserve"> </w:t>
      </w:r>
    </w:p>
    <w:p w:rsidR="00EA2CE6" w:rsidRDefault="002E718E">
      <w:pPr>
        <w:pStyle w:val="3"/>
        <w:ind w:left="703" w:right="250"/>
      </w:pPr>
      <w:r>
        <w:t xml:space="preserve">6.6 Метод измерения излучения в инфракрасном диапазоне </w:t>
      </w:r>
    </w:p>
    <w:p w:rsidR="00EA2CE6" w:rsidRDefault="002E718E">
      <w:pPr>
        <w:spacing w:after="41" w:line="259" w:lineRule="auto"/>
        <w:ind w:left="708" w:firstLine="0"/>
        <w:jc w:val="left"/>
      </w:pPr>
      <w:r>
        <w:rPr>
          <w:b/>
        </w:rPr>
        <w:t xml:space="preserve"> </w:t>
      </w:r>
    </w:p>
    <w:p w:rsidR="00EA2CE6" w:rsidRDefault="002E718E">
      <w:pPr>
        <w:pStyle w:val="4"/>
        <w:ind w:left="711" w:right="0"/>
      </w:pPr>
      <w:r>
        <w:t xml:space="preserve">6.6.1 </w:t>
      </w:r>
      <w:r>
        <w:t xml:space="preserve">Средства испытаний и вспомогательные устройства </w:t>
      </w:r>
    </w:p>
    <w:p w:rsidR="00EA2CE6" w:rsidRDefault="002E718E">
      <w:pPr>
        <w:spacing w:line="259" w:lineRule="auto"/>
        <w:ind w:left="708" w:right="252" w:firstLine="0"/>
      </w:pPr>
      <w:r>
        <w:t xml:space="preserve">6.6.1.1 Радиометр, удовлетворяющий следующим требованиям: </w:t>
      </w:r>
    </w:p>
    <w:p w:rsidR="00EA2CE6" w:rsidRDefault="002E718E">
      <w:pPr>
        <w:spacing w:after="69" w:line="259" w:lineRule="auto"/>
        <w:ind w:left="708" w:right="252" w:firstLine="0"/>
      </w:pPr>
      <w:r>
        <w:t xml:space="preserve">6.6.1.1.1 Диапазон спектральной чувствительности от 0,7 до 14,0 мкм. </w:t>
      </w:r>
    </w:p>
    <w:p w:rsidR="00EA2CE6" w:rsidRDefault="002E718E">
      <w:pPr>
        <w:spacing w:after="66" w:line="259" w:lineRule="auto"/>
        <w:ind w:left="708" w:right="252" w:firstLine="0"/>
      </w:pPr>
      <w:r>
        <w:t xml:space="preserve">6.6.1.1.2 Постоянная времени, не более 0,2 с. </w:t>
      </w:r>
    </w:p>
    <w:p w:rsidR="00EA2CE6" w:rsidRDefault="002E718E">
      <w:pPr>
        <w:ind w:left="-10" w:right="252"/>
      </w:pPr>
      <w:r>
        <w:t>6.6.1.1.3 Отклонение от линейно</w:t>
      </w:r>
      <w:r>
        <w:t xml:space="preserve">сти энергетической характеристики не более ±5 %. </w:t>
      </w:r>
    </w:p>
    <w:p w:rsidR="00EA2CE6" w:rsidRDefault="002E718E">
      <w:pPr>
        <w:spacing w:after="61" w:line="259" w:lineRule="auto"/>
        <w:ind w:left="708" w:right="252" w:firstLine="0"/>
      </w:pPr>
      <w:r>
        <w:t xml:space="preserve">6.6.1.1.4 Угол поля зрения не менее 30°. </w:t>
      </w:r>
    </w:p>
    <w:p w:rsidR="00EA2CE6" w:rsidRDefault="002E718E">
      <w:pPr>
        <w:spacing w:after="63" w:line="259" w:lineRule="auto"/>
        <w:ind w:left="708" w:right="252" w:firstLine="0"/>
      </w:pPr>
      <w:r>
        <w:t xml:space="preserve">6.6.1.1.5 Предел допускаемой погрешности ±10 %. </w:t>
      </w:r>
    </w:p>
    <w:p w:rsidR="00EA2CE6" w:rsidRDefault="002E718E">
      <w:pPr>
        <w:ind w:left="-10" w:right="252"/>
      </w:pPr>
      <w:r>
        <w:t xml:space="preserve">6.6.1.2 Контрольные лампы типа ПЖ по [3], типа СИС по ГОСТ 10771, поверенные при цветовой температуре источника </w:t>
      </w:r>
      <w:r>
        <w:rPr>
          <w:i/>
        </w:rPr>
        <w:t>А</w:t>
      </w:r>
      <w:r>
        <w:t xml:space="preserve">. </w:t>
      </w:r>
    </w:p>
    <w:p w:rsidR="00EA2CE6" w:rsidRDefault="002E718E">
      <w:pPr>
        <w:ind w:left="-10" w:right="252"/>
      </w:pPr>
      <w:r>
        <w:t xml:space="preserve">Контроль электрических параметров ламп — в соответствии со схемой, приведенной в ГОСТ 17616. </w:t>
      </w:r>
    </w:p>
    <w:p w:rsidR="00EA2CE6" w:rsidRDefault="002E718E">
      <w:pPr>
        <w:ind w:left="-10" w:right="252"/>
      </w:pPr>
      <w:r>
        <w:t xml:space="preserve">6.6.1.3 Вольтметры класса точности не ниже 0,5, диапазон показаний  0 </w:t>
      </w:r>
      <w:r>
        <w:rPr>
          <w:sz w:val="22"/>
        </w:rPr>
        <w:t>–</w:t>
      </w:r>
      <w:r>
        <w:t xml:space="preserve"> 150 В, по ГОСТ 8711. 6.6.1.4 Амперметры класса точности не </w:t>
      </w:r>
      <w:r>
        <w:t xml:space="preserve">ниже 0,5, диапазон показаний  0 </w:t>
      </w:r>
      <w:r>
        <w:rPr>
          <w:sz w:val="22"/>
        </w:rPr>
        <w:t>–</w:t>
      </w:r>
      <w:r>
        <w:t xml:space="preserve"> 50 А, по ГОСТ 8711. </w:t>
      </w:r>
    </w:p>
    <w:p w:rsidR="00EA2CE6" w:rsidRDefault="002E718E">
      <w:pPr>
        <w:spacing w:after="66" w:line="259" w:lineRule="auto"/>
        <w:ind w:left="708" w:right="252" w:firstLine="0"/>
      </w:pPr>
      <w:r>
        <w:t xml:space="preserve">6.6.1.5 Рулетка по ГОСТ 7502. </w:t>
      </w:r>
    </w:p>
    <w:p w:rsidR="00EA2CE6" w:rsidRDefault="002E718E">
      <w:pPr>
        <w:ind w:left="-10" w:right="252"/>
      </w:pPr>
      <w:r>
        <w:t xml:space="preserve">6.6.1.6 Источник постоянного или стабилизированного переменного тока    (50 Гц) для питания контрольных ламп. </w:t>
      </w:r>
    </w:p>
    <w:p w:rsidR="00EA2CE6" w:rsidRDefault="002E718E">
      <w:pPr>
        <w:pStyle w:val="4"/>
        <w:ind w:left="711" w:right="0"/>
      </w:pPr>
      <w:r>
        <w:t xml:space="preserve">6.6.2 Требования к условиям применения метода </w:t>
      </w:r>
    </w:p>
    <w:p w:rsidR="00EA2CE6" w:rsidRDefault="002E718E">
      <w:pPr>
        <w:ind w:left="-10" w:right="252"/>
      </w:pPr>
      <w:r>
        <w:t xml:space="preserve">6.6.2.1 Силу излучения ПИ определяют круглосуточно как в стендовых, так и в полигонных условиях при отсутствии на трассе фотометрирования дождя, снега, тумана. </w:t>
      </w:r>
    </w:p>
    <w:p w:rsidR="00EA2CE6" w:rsidRDefault="002E718E">
      <w:pPr>
        <w:ind w:left="-10" w:right="252"/>
      </w:pPr>
      <w:r>
        <w:t xml:space="preserve">6.6.2.2 При измерениях в дневное время амплитуда сигнала фона на регистрирующем приборе должна </w:t>
      </w:r>
      <w:r>
        <w:t xml:space="preserve">быть не более 10 % ожидаемой амплитуды сигнала при измерении силы излучения ПИ. </w:t>
      </w:r>
    </w:p>
    <w:p w:rsidR="00EA2CE6" w:rsidRDefault="002E718E">
      <w:pPr>
        <w:ind w:left="-10" w:right="252"/>
      </w:pPr>
      <w:r>
        <w:t xml:space="preserve">6.6.2.3 База измерений должна быть больше 5-кратного максимального линейного размера излучающей поверхности ПИ. </w:t>
      </w:r>
    </w:p>
    <w:p w:rsidR="00EA2CE6" w:rsidRDefault="002E718E">
      <w:pPr>
        <w:pStyle w:val="4"/>
        <w:ind w:left="711" w:right="0"/>
      </w:pPr>
      <w:r>
        <w:t xml:space="preserve">6.6.3 Порядок подготовки к проведению испытаний </w:t>
      </w:r>
    </w:p>
    <w:p w:rsidR="00EA2CE6" w:rsidRDefault="002E718E">
      <w:pPr>
        <w:spacing w:after="70" w:line="259" w:lineRule="auto"/>
        <w:ind w:left="708" w:right="252" w:firstLine="0"/>
      </w:pPr>
      <w:r>
        <w:t>6.6.3.1 Подго</w:t>
      </w:r>
      <w:r>
        <w:t xml:space="preserve">товляют радиометр согласно руководства по эксплуатации. </w:t>
      </w:r>
    </w:p>
    <w:p w:rsidR="00EA2CE6" w:rsidRDefault="002E718E">
      <w:pPr>
        <w:spacing w:line="259" w:lineRule="auto"/>
        <w:ind w:left="708" w:right="252" w:firstLine="0"/>
      </w:pPr>
      <w:r>
        <w:t xml:space="preserve">6.6.3.2 Радиометр градуируют в лабораторных условиях. </w:t>
      </w:r>
    </w:p>
    <w:p w:rsidR="00EA2CE6" w:rsidRDefault="002E718E">
      <w:pPr>
        <w:ind w:left="-10" w:right="252"/>
      </w:pPr>
      <w:r>
        <w:t>6.6.3.2.1 Градуируют радиометр не менее трех раз на фотометрической скамье типа ФС-М, снабженной экранами для исключения попадания на приемник и</w:t>
      </w:r>
      <w:r>
        <w:t xml:space="preserve">злучения отраженного и постороннего света, определяя чувствительность радиометра как среднее арифметическое. </w:t>
      </w:r>
    </w:p>
    <w:p w:rsidR="00EA2CE6" w:rsidRDefault="002E718E">
      <w:pPr>
        <w:ind w:left="-10" w:right="252"/>
      </w:pPr>
      <w:r>
        <w:t>6.6.3.2.2 Подключают лампу типа СИС или ПЖ к регулируемому источнику переменного или постоянного тока. Напряжение контролируют по электроизмерител</w:t>
      </w:r>
      <w:r>
        <w:t xml:space="preserve">ьному прибору, подключенному непосредственно к цоколю питания лампы. </w:t>
      </w:r>
    </w:p>
    <w:p w:rsidR="00EA2CE6" w:rsidRDefault="002E718E">
      <w:pPr>
        <w:ind w:left="-10" w:right="252"/>
      </w:pPr>
      <w:r>
        <w:t xml:space="preserve">6.6.3.2.3 Базу градуировки выбирают таким образом, чтобы показание радиометра при ожидаемой силе излучения составляло от 30 % до 50 % его шкалы. </w:t>
      </w:r>
    </w:p>
    <w:p w:rsidR="00EA2CE6" w:rsidRDefault="002E718E">
      <w:pPr>
        <w:spacing w:line="259" w:lineRule="auto"/>
        <w:ind w:left="708" w:right="252" w:firstLine="0"/>
      </w:pPr>
      <w:r>
        <w:t>6.6.3.2.4 Определяют чувствительность ра</w:t>
      </w:r>
      <w:r>
        <w:t xml:space="preserve">диометра </w:t>
      </w:r>
      <w:r>
        <w:rPr>
          <w:rFonts w:ascii="Cambria Math" w:eastAsia="Cambria Math" w:hAnsi="Cambria Math" w:cs="Cambria Math"/>
        </w:rPr>
        <w:t>𝑆𝑆</w:t>
      </w:r>
      <w:r>
        <w:rPr>
          <w:rFonts w:ascii="Cambria Math" w:eastAsia="Cambria Math" w:hAnsi="Cambria Math" w:cs="Cambria Math"/>
          <w:vertAlign w:val="subscript"/>
        </w:rPr>
        <w:t>Р</w:t>
      </w:r>
      <w:r>
        <w:t xml:space="preserve"> по формуле </w:t>
      </w:r>
    </w:p>
    <w:p w:rsidR="00EA2CE6" w:rsidRDefault="002E718E">
      <w:pPr>
        <w:spacing w:after="26" w:line="259" w:lineRule="auto"/>
        <w:ind w:left="708" w:right="4610" w:firstLine="0"/>
        <w:jc w:val="left"/>
      </w:pPr>
      <w:r>
        <w:rPr>
          <w:i/>
        </w:rPr>
        <w:t xml:space="preserve"> </w:t>
      </w:r>
    </w:p>
    <w:p w:rsidR="00EA2CE6" w:rsidRDefault="002E718E">
      <w:pPr>
        <w:spacing w:after="3" w:line="264" w:lineRule="auto"/>
        <w:ind w:left="703" w:right="222" w:hanging="10"/>
        <w:jc w:val="left"/>
      </w:pPr>
      <w:r>
        <w:rPr>
          <w:i/>
        </w:rPr>
        <w:t xml:space="preserve">                                             </w:t>
      </w:r>
      <w:r>
        <w:rPr>
          <w:rFonts w:ascii="Cambria Math" w:eastAsia="Cambria Math" w:hAnsi="Cambria Math" w:cs="Cambria Math"/>
        </w:rPr>
        <w:t>𝑆𝑆</w:t>
      </w:r>
      <w:r>
        <w:rPr>
          <w:rFonts w:ascii="Cambria Math" w:eastAsia="Cambria Math" w:hAnsi="Cambria Math" w:cs="Cambria Math"/>
          <w:vertAlign w:val="subscript"/>
        </w:rPr>
        <w:t>𝑃𝑃</w:t>
      </w:r>
      <w:r>
        <w:rPr>
          <w:rFonts w:ascii="Cambria Math" w:eastAsia="Cambria Math" w:hAnsi="Cambria Math" w:cs="Cambria Math"/>
          <w:vertAlign w:val="subscript"/>
        </w:rPr>
        <w:t xml:space="preserve"> </w:t>
      </w:r>
      <w:r>
        <w:rPr>
          <w:noProof/>
        </w:rPr>
        <w:drawing>
          <wp:inline distT="0" distB="0" distL="0" distR="0">
            <wp:extent cx="804672" cy="268225"/>
            <wp:effectExtent l="0" t="0" r="0" b="0"/>
            <wp:docPr id="172673" name="Picture 172673"/>
            <wp:cNvGraphicFramePr/>
            <a:graphic xmlns:a="http://schemas.openxmlformats.org/drawingml/2006/main">
              <a:graphicData uri="http://schemas.openxmlformats.org/drawingml/2006/picture">
                <pic:pic xmlns:pic="http://schemas.openxmlformats.org/drawingml/2006/picture">
                  <pic:nvPicPr>
                    <pic:cNvPr id="172673" name="Picture 172673"/>
                    <pic:cNvPicPr/>
                  </pic:nvPicPr>
                  <pic:blipFill>
                    <a:blip r:embed="rId31"/>
                    <a:stretch>
                      <a:fillRect/>
                    </a:stretch>
                  </pic:blipFill>
                  <pic:spPr>
                    <a:xfrm>
                      <a:off x="0" y="0"/>
                      <a:ext cx="804672" cy="268225"/>
                    </a:xfrm>
                    <a:prstGeom prst="rect">
                      <a:avLst/>
                    </a:prstGeom>
                  </pic:spPr>
                </pic:pic>
              </a:graphicData>
            </a:graphic>
          </wp:inline>
        </w:drawing>
      </w:r>
      <w:r>
        <w:rPr>
          <w:i/>
        </w:rPr>
        <w:t xml:space="preserve">.                                                     </w:t>
      </w:r>
      <w:r>
        <w:t xml:space="preserve">(13) </w:t>
      </w:r>
    </w:p>
    <w:p w:rsidR="00EA2CE6" w:rsidRDefault="002E718E">
      <w:pPr>
        <w:spacing w:after="0" w:line="259" w:lineRule="auto"/>
        <w:ind w:left="708" w:right="4610" w:firstLine="0"/>
        <w:jc w:val="left"/>
      </w:pPr>
      <w:r>
        <w:t xml:space="preserve"> </w:t>
      </w:r>
    </w:p>
    <w:p w:rsidR="00EA2CE6" w:rsidRDefault="002E718E">
      <w:pPr>
        <w:ind w:left="-10" w:right="252"/>
      </w:pPr>
      <w:r>
        <w:t xml:space="preserve">6.6.3.3 Базу измерений (расстояние от входного окна радиометра до источника излучения) </w:t>
      </w:r>
      <w:r>
        <w:rPr>
          <w:rFonts w:ascii="Cambria Math" w:eastAsia="Cambria Math" w:hAnsi="Cambria Math" w:cs="Cambria Math"/>
        </w:rPr>
        <w:t>𝑅𝑅</w:t>
      </w:r>
      <w:r>
        <w:rPr>
          <w:rFonts w:ascii="Cambria Math" w:eastAsia="Cambria Math" w:hAnsi="Cambria Math" w:cs="Cambria Math"/>
          <w:vertAlign w:val="subscript"/>
        </w:rPr>
        <w:t>И</w:t>
      </w:r>
      <w:r>
        <w:t xml:space="preserve"> излучения пламени</w:t>
      </w:r>
      <w:r>
        <w:t xml:space="preserve"> ПИ (далее — база измерений) вычисляют по формуле </w:t>
      </w:r>
    </w:p>
    <w:p w:rsidR="00EA2CE6" w:rsidRDefault="002E718E">
      <w:pPr>
        <w:ind w:left="862" w:right="419" w:hanging="15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2847083</wp:posOffset>
                </wp:positionH>
                <wp:positionV relativeFrom="paragraph">
                  <wp:posOffset>218846</wp:posOffset>
                </wp:positionV>
                <wp:extent cx="786384" cy="10668"/>
                <wp:effectExtent l="0" t="0" r="0" b="0"/>
                <wp:wrapSquare wrapText="bothSides"/>
                <wp:docPr id="140456" name="Group 140456"/>
                <wp:cNvGraphicFramePr/>
                <a:graphic xmlns:a="http://schemas.openxmlformats.org/drawingml/2006/main">
                  <a:graphicData uri="http://schemas.microsoft.com/office/word/2010/wordprocessingGroup">
                    <wpg:wgp>
                      <wpg:cNvGrpSpPr/>
                      <wpg:grpSpPr>
                        <a:xfrm>
                          <a:off x="0" y="0"/>
                          <a:ext cx="786384" cy="10668"/>
                          <a:chOff x="0" y="0"/>
                          <a:chExt cx="786384" cy="10668"/>
                        </a:xfrm>
                      </wpg:grpSpPr>
                      <wps:wsp>
                        <wps:cNvPr id="180173" name="Shape 180173"/>
                        <wps:cNvSpPr/>
                        <wps:spPr>
                          <a:xfrm>
                            <a:off x="0" y="0"/>
                            <a:ext cx="786384" cy="10668"/>
                          </a:xfrm>
                          <a:custGeom>
                            <a:avLst/>
                            <a:gdLst/>
                            <a:ahLst/>
                            <a:cxnLst/>
                            <a:rect l="0" t="0" r="0" b="0"/>
                            <a:pathLst>
                              <a:path w="786384" h="10668">
                                <a:moveTo>
                                  <a:pt x="0" y="0"/>
                                </a:moveTo>
                                <a:lnTo>
                                  <a:pt x="786384" y="0"/>
                                </a:lnTo>
                                <a:lnTo>
                                  <a:pt x="78638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456" style="width:61.92pt;height:0.840027pt;position:absolute;mso-position-horizontal-relative:text;mso-position-horizontal:absolute;margin-left:224.18pt;mso-position-vertical-relative:text;margin-top:17.232pt;" coordsize="7863,106">
                <v:shape id="Shape 180174" style="position:absolute;width:7863;height:106;left:0;top:0;" coordsize="786384,10668" path="m0,0l786384,0l786384,10668l0,10668l0,0">
                  <v:stroke weight="0pt" endcap="flat" joinstyle="miter" miterlimit="10" on="false" color="#000000" opacity="0"/>
                  <v:fill on="true" color="#000000"/>
                </v:shape>
                <w10:wrap type="square"/>
              </v:group>
            </w:pict>
          </mc:Fallback>
        </mc:AlternateContent>
      </w:r>
      <w:r>
        <w:t xml:space="preserve">                                           </w:t>
      </w:r>
      <w:r>
        <w:rPr>
          <w:rFonts w:ascii="Cambria Math" w:eastAsia="Cambria Math" w:hAnsi="Cambria Math" w:cs="Cambria Math"/>
        </w:rPr>
        <w:t>𝑅𝑅</w:t>
      </w:r>
      <w:r>
        <w:rPr>
          <w:rFonts w:ascii="Cambria Math" w:eastAsia="Cambria Math" w:hAnsi="Cambria Math" w:cs="Cambria Math"/>
          <w:vertAlign w:val="subscript"/>
        </w:rPr>
        <w:t xml:space="preserve">И </w:t>
      </w:r>
      <w:r>
        <w:rPr>
          <w:rFonts w:ascii="Cambria Math" w:eastAsia="Cambria Math" w:hAnsi="Cambria Math" w:cs="Cambria Math"/>
        </w:rPr>
        <w:t xml:space="preserve">= </w:t>
      </w:r>
      <w:r>
        <w:rPr>
          <w:rFonts w:ascii="Cambria Math" w:eastAsia="Cambria Math" w:hAnsi="Cambria Math" w:cs="Cambria Math"/>
        </w:rPr>
        <w:t>𝐼𝐼</w:t>
      </w:r>
      <w:r>
        <w:rPr>
          <w:rFonts w:ascii="Cambria Math" w:eastAsia="Cambria Math" w:hAnsi="Cambria Math" w:cs="Cambria Math"/>
          <w:vertAlign w:val="subscript"/>
        </w:rPr>
        <w:t xml:space="preserve">НОМ </w:t>
      </w:r>
      <w:r>
        <w:rPr>
          <w:rFonts w:ascii="Cambria Math" w:eastAsia="Cambria Math" w:hAnsi="Cambria Math" w:cs="Cambria Math"/>
        </w:rPr>
        <w:t>∙</w:t>
      </w:r>
      <w:r>
        <w:rPr>
          <w:rFonts w:ascii="Cambria Math" w:eastAsia="Cambria Math" w:hAnsi="Cambria Math" w:cs="Cambria Math"/>
        </w:rPr>
        <w:t xml:space="preserve"> </w:t>
      </w:r>
      <w:r>
        <w:rPr>
          <w:rFonts w:ascii="Cambria Math" w:eastAsia="Cambria Math" w:hAnsi="Cambria Math" w:cs="Cambria Math"/>
        </w:rPr>
        <w:t>𝑆𝑆</w:t>
      </w:r>
      <w:r>
        <w:rPr>
          <w:rFonts w:ascii="Cambria Math" w:eastAsia="Cambria Math" w:hAnsi="Cambria Math" w:cs="Cambria Math"/>
          <w:vertAlign w:val="subscript"/>
        </w:rPr>
        <w:t>𝑃𝑃</w:t>
      </w:r>
      <w:r>
        <w:rPr>
          <w:rFonts w:ascii="Cambria Math" w:eastAsia="Cambria Math" w:hAnsi="Cambria Math" w:cs="Cambria Math"/>
        </w:rPr>
        <w:t>/ℎ</w:t>
      </w:r>
      <w:r>
        <w:rPr>
          <w:rFonts w:ascii="Cambria Math" w:eastAsia="Cambria Math" w:hAnsi="Cambria Math" w:cs="Cambria Math"/>
          <w:vertAlign w:val="subscript"/>
        </w:rPr>
        <w:t>И</w:t>
      </w:r>
      <w:r>
        <w:t xml:space="preserve">                                                  (14) </w:t>
      </w:r>
    </w:p>
    <w:p w:rsidR="00EA2CE6" w:rsidRDefault="002E718E">
      <w:pPr>
        <w:spacing w:after="0" w:line="259" w:lineRule="auto"/>
        <w:ind w:left="708" w:firstLine="0"/>
        <w:jc w:val="left"/>
      </w:pPr>
      <w:r>
        <w:t xml:space="preserve"> </w:t>
      </w:r>
    </w:p>
    <w:p w:rsidR="00EA2CE6" w:rsidRDefault="002E718E">
      <w:pPr>
        <w:spacing w:line="259" w:lineRule="auto"/>
        <w:ind w:left="708" w:right="252" w:firstLine="0"/>
      </w:pPr>
      <w:r>
        <w:t xml:space="preserve">6.6.3.4 Устанавливают приемную головку радиометра на базе измерений так, </w:t>
      </w:r>
    </w:p>
    <w:p w:rsidR="00EA2CE6" w:rsidRDefault="002E718E">
      <w:pPr>
        <w:ind w:left="-10" w:right="252" w:firstLine="0"/>
      </w:pPr>
      <w:r>
        <w:t>чтобы предполагаемый центр пламени ПИ или другая точка наведения, указанная в программе сертификационных испытаний, и центр входного окна радиометра находились на одной оптической ос</w:t>
      </w:r>
      <w:r>
        <w:t xml:space="preserve">и. </w:t>
      </w:r>
    </w:p>
    <w:p w:rsidR="00EA2CE6" w:rsidRDefault="002E718E">
      <w:pPr>
        <w:spacing w:after="37" w:line="259" w:lineRule="auto"/>
        <w:ind w:left="708" w:firstLine="0"/>
        <w:jc w:val="left"/>
      </w:pPr>
      <w:r>
        <w:rPr>
          <w:b/>
        </w:rPr>
        <w:t xml:space="preserve"> </w:t>
      </w:r>
    </w:p>
    <w:p w:rsidR="00EA2CE6" w:rsidRDefault="002E718E">
      <w:pPr>
        <w:pStyle w:val="4"/>
        <w:spacing w:after="12"/>
        <w:ind w:left="711" w:right="0"/>
      </w:pPr>
      <w:r>
        <w:t xml:space="preserve">6.6.4 Порядок проведения испытаний </w:t>
      </w:r>
    </w:p>
    <w:p w:rsidR="00EA2CE6" w:rsidRDefault="002E718E">
      <w:pPr>
        <w:ind w:left="-10" w:right="252"/>
      </w:pPr>
      <w:r>
        <w:t xml:space="preserve">6.6.4.1 Подготовляют к испытанию ПИ в соответствии с руководством по применению. </w:t>
      </w:r>
    </w:p>
    <w:p w:rsidR="00EA2CE6" w:rsidRDefault="002E718E">
      <w:pPr>
        <w:ind w:left="-10" w:right="252"/>
      </w:pPr>
      <w:r>
        <w:t xml:space="preserve">6.6.4.2 Приводят в действие ПИ и регистрируют силу излучения в соответствии с конструкторской документацией на радиометр. </w:t>
      </w:r>
    </w:p>
    <w:p w:rsidR="00EA2CE6" w:rsidRDefault="002E718E">
      <w:pPr>
        <w:ind w:left="-10" w:right="252"/>
      </w:pPr>
      <w:r>
        <w:t xml:space="preserve">6.6.4.3 Визуально оценивают качество регистрации процесса горения, убедившись в нормальном функционировании регистрирующих приборов. </w:t>
      </w:r>
    </w:p>
    <w:p w:rsidR="00EA2CE6" w:rsidRDefault="002E718E">
      <w:pPr>
        <w:ind w:left="-10" w:right="252"/>
      </w:pPr>
      <w:r>
        <w:t xml:space="preserve">6.6.4.4 При необходимости выполняют корректировку базы измерений и точки наведения радиометра. </w:t>
      </w:r>
    </w:p>
    <w:p w:rsidR="00EA2CE6" w:rsidRDefault="002E718E">
      <w:pPr>
        <w:pStyle w:val="4"/>
        <w:ind w:left="711" w:right="0"/>
      </w:pPr>
      <w:r>
        <w:t xml:space="preserve">6.6.5 Правила обработки результатов испытаний </w:t>
      </w:r>
    </w:p>
    <w:p w:rsidR="00EA2CE6" w:rsidRDefault="002E718E">
      <w:pPr>
        <w:ind w:left="-10" w:right="252"/>
      </w:pPr>
      <w:r>
        <w:t>Настоящий метод предусматривает способы обработки результатов измерений при определении среднего значения силы и</w:t>
      </w:r>
      <w:r>
        <w:t xml:space="preserve">злучения, значения силы излучения в любой момент времени, а также мгновенных значений силы излучения через известные интервалы времени. Конкретный способ обработки указывают в программе испытаний. </w:t>
      </w:r>
    </w:p>
    <w:p w:rsidR="00EA2CE6" w:rsidRDefault="002E718E">
      <w:pPr>
        <w:pStyle w:val="5"/>
        <w:spacing w:after="19" w:line="329" w:lineRule="auto"/>
        <w:ind w:left="0" w:right="0" w:firstLine="708"/>
      </w:pPr>
      <w:r>
        <w:t>6.6.5.1 Обработка результатов измерений с целью определить</w:t>
      </w:r>
      <w:r>
        <w:t xml:space="preserve"> среднее значение силы излучения ПИ </w:t>
      </w:r>
    </w:p>
    <w:p w:rsidR="00EA2CE6" w:rsidRDefault="002E718E">
      <w:pPr>
        <w:ind w:left="-10" w:right="252"/>
      </w:pPr>
      <w:r>
        <w:t xml:space="preserve">6.6.5.1.1 Определяют ординату </w:t>
      </w:r>
      <w:r>
        <w:rPr>
          <w:rFonts w:ascii="Cambria Math" w:eastAsia="Cambria Math" w:hAnsi="Cambria Math" w:cs="Cambria Math"/>
        </w:rPr>
        <w:t>ℎ</w:t>
      </w:r>
      <w:r>
        <w:rPr>
          <w:rFonts w:ascii="Cambria Math" w:eastAsia="Cambria Math" w:hAnsi="Cambria Math" w:cs="Cambria Math"/>
          <w:vertAlign w:val="subscript"/>
        </w:rPr>
        <w:t>ном</w:t>
      </w:r>
      <w:r>
        <w:t xml:space="preserve"> номинальной силы излучения ПИ по формуле </w:t>
      </w:r>
    </w:p>
    <w:p w:rsidR="00EA2CE6" w:rsidRDefault="002E718E">
      <w:pPr>
        <w:spacing w:after="7" w:line="310" w:lineRule="auto"/>
        <w:ind w:left="703" w:right="690" w:hanging="10"/>
        <w:jc w:val="left"/>
      </w:pPr>
      <w:r>
        <w:t xml:space="preserve">                                           </w:t>
      </w:r>
      <w:r>
        <w:rPr>
          <w:rFonts w:ascii="Cambria Math" w:eastAsia="Cambria Math" w:hAnsi="Cambria Math" w:cs="Cambria Math"/>
        </w:rPr>
        <w:t>ℎ</w:t>
      </w:r>
      <w:r>
        <w:rPr>
          <w:rFonts w:ascii="Cambria Math" w:eastAsia="Cambria Math" w:hAnsi="Cambria Math" w:cs="Cambria Math"/>
          <w:vertAlign w:val="subscript"/>
        </w:rPr>
        <w:t xml:space="preserve">НОМ </w:t>
      </w:r>
      <w:r>
        <w:rPr>
          <w:rFonts w:ascii="Cambria Math" w:eastAsia="Cambria Math" w:hAnsi="Cambria Math" w:cs="Cambria Math"/>
        </w:rPr>
        <w:t>= (</w:t>
      </w:r>
      <w:r>
        <w:rPr>
          <w:rFonts w:ascii="Cambria Math" w:eastAsia="Cambria Math" w:hAnsi="Cambria Math" w:cs="Cambria Math"/>
        </w:rPr>
        <w:t>𝐼𝐼</w:t>
      </w:r>
      <w:r>
        <w:rPr>
          <w:rFonts w:ascii="Cambria Math" w:eastAsia="Cambria Math" w:hAnsi="Cambria Math" w:cs="Cambria Math"/>
          <w:vertAlign w:val="subscript"/>
        </w:rPr>
        <w:t xml:space="preserve">НОМ </w:t>
      </w:r>
      <w:r>
        <w:rPr>
          <w:rFonts w:ascii="Cambria Math" w:eastAsia="Cambria Math" w:hAnsi="Cambria Math" w:cs="Cambria Math"/>
        </w:rPr>
        <w:t>∙</w:t>
      </w:r>
      <w:r>
        <w:rPr>
          <w:rFonts w:ascii="Cambria Math" w:eastAsia="Cambria Math" w:hAnsi="Cambria Math" w:cs="Cambria Math"/>
        </w:rPr>
        <w:t xml:space="preserve"> </w:t>
      </w:r>
      <w:r>
        <w:rPr>
          <w:rFonts w:ascii="Cambria Math" w:eastAsia="Cambria Math" w:hAnsi="Cambria Math" w:cs="Cambria Math"/>
        </w:rPr>
        <w:t>𝑆𝑆</w:t>
      </w:r>
      <w:r>
        <w:rPr>
          <w:rFonts w:ascii="Cambria Math" w:eastAsia="Cambria Math" w:hAnsi="Cambria Math" w:cs="Cambria Math"/>
          <w:vertAlign w:val="subscript"/>
        </w:rPr>
        <w:t>𝑃𝑃</w:t>
      </w:r>
      <w:r>
        <w:rPr>
          <w:rFonts w:ascii="Cambria Math" w:eastAsia="Cambria Math" w:hAnsi="Cambria Math" w:cs="Cambria Math"/>
        </w:rPr>
        <w:t>)/</w:t>
      </w:r>
      <w:r>
        <w:rPr>
          <w:rFonts w:ascii="Cambria Math" w:eastAsia="Cambria Math" w:hAnsi="Cambria Math" w:cs="Cambria Math"/>
        </w:rPr>
        <w:t>𝑅𝑅</w:t>
      </w:r>
      <w:r>
        <w:rPr>
          <w:rFonts w:ascii="Cambria Math" w:eastAsia="Cambria Math" w:hAnsi="Cambria Math" w:cs="Cambria Math"/>
          <w:vertAlign w:val="subscript"/>
        </w:rPr>
        <w:t>И</w:t>
      </w:r>
      <w:r>
        <w:rPr>
          <w:rFonts w:ascii="Cambria Math" w:eastAsia="Cambria Math" w:hAnsi="Cambria Math" w:cs="Cambria Math"/>
          <w:vertAlign w:val="superscript"/>
        </w:rPr>
        <w:t>2</w:t>
      </w:r>
      <w:r>
        <w:t xml:space="preserve">                                             (15)  </w:t>
      </w:r>
    </w:p>
    <w:p w:rsidR="00EA2CE6" w:rsidRDefault="002E718E">
      <w:pPr>
        <w:ind w:left="-10" w:right="252"/>
      </w:pPr>
      <w:r>
        <w:t xml:space="preserve">6.6.5.1.2 Разбивают осциллограмму на интервалы времени </w:t>
      </w:r>
      <w:r>
        <w:rPr>
          <w:rFonts w:ascii="Cambria Math" w:eastAsia="Cambria Math" w:hAnsi="Cambria Math" w:cs="Cambria Math"/>
        </w:rPr>
        <w:t>∆</w:t>
      </w:r>
      <w:r>
        <w:rPr>
          <w:rFonts w:ascii="Cambria Math" w:eastAsia="Cambria Math" w:hAnsi="Cambria Math" w:cs="Cambria Math"/>
        </w:rPr>
        <w:t>𝜏𝜏</w:t>
      </w:r>
      <w:r>
        <w:t xml:space="preserve">. Значение интервала </w:t>
      </w:r>
      <w:r>
        <w:rPr>
          <w:rFonts w:ascii="Cambria Math" w:eastAsia="Cambria Math" w:hAnsi="Cambria Math" w:cs="Cambria Math"/>
        </w:rPr>
        <w:t>∆</w:t>
      </w:r>
      <w:r>
        <w:rPr>
          <w:rFonts w:ascii="Cambria Math" w:eastAsia="Cambria Math" w:hAnsi="Cambria Math" w:cs="Cambria Math"/>
        </w:rPr>
        <w:t>𝜏𝜏</w:t>
      </w:r>
      <w:r>
        <w:t xml:space="preserve"> и номинальной силы излучения задают в программе сертификационных испытаний. </w:t>
      </w:r>
    </w:p>
    <w:p w:rsidR="00EA2CE6" w:rsidRDefault="002E718E">
      <w:pPr>
        <w:ind w:left="708" w:right="252" w:firstLine="0"/>
      </w:pPr>
      <w:r>
        <w:t xml:space="preserve">6.6.5.1.3 Измеряют ординаты </w:t>
      </w:r>
      <w:r>
        <w:rPr>
          <w:rFonts w:ascii="Cambria Math" w:eastAsia="Cambria Math" w:hAnsi="Cambria Math" w:cs="Cambria Math"/>
        </w:rPr>
        <w:t>ℎ</w:t>
      </w:r>
      <w:r>
        <w:rPr>
          <w:rFonts w:ascii="Cambria Math" w:eastAsia="Cambria Math" w:hAnsi="Cambria Math" w:cs="Cambria Math"/>
          <w:vertAlign w:val="subscript"/>
        </w:rPr>
        <w:t>и</w:t>
      </w:r>
      <w:r>
        <w:rPr>
          <w:rFonts w:ascii="Cambria Math" w:eastAsia="Cambria Math" w:hAnsi="Cambria Math" w:cs="Cambria Math"/>
          <w:vertAlign w:val="subscript"/>
        </w:rPr>
        <w:t>𝑖𝑖</w:t>
      </w:r>
      <w:r>
        <w:t xml:space="preserve"> в кон</w:t>
      </w:r>
      <w:r>
        <w:t xml:space="preserve">це каждого </w:t>
      </w:r>
      <w:r>
        <w:rPr>
          <w:i/>
        </w:rPr>
        <w:t>i</w:t>
      </w:r>
      <w:r>
        <w:t xml:space="preserve">-го интервала времени. 6.6.5.1.4 Среднее значение ординаты </w:t>
      </w:r>
      <w:r>
        <w:rPr>
          <w:rFonts w:ascii="Cambria Math" w:eastAsia="Cambria Math" w:hAnsi="Cambria Math" w:cs="Cambria Math"/>
        </w:rPr>
        <w:t>ℎ</w:t>
      </w:r>
      <w:r>
        <w:rPr>
          <w:rFonts w:ascii="Cambria Math" w:eastAsia="Cambria Math" w:hAnsi="Cambria Math" w:cs="Cambria Math"/>
          <w:vertAlign w:val="subscript"/>
        </w:rPr>
        <w:t>ср</w:t>
      </w:r>
      <w:r>
        <w:t xml:space="preserve"> определяют по формуле </w:t>
      </w:r>
    </w:p>
    <w:p w:rsidR="00EA2CE6" w:rsidRDefault="002E718E">
      <w:pPr>
        <w:spacing w:after="32" w:line="259" w:lineRule="auto"/>
        <w:ind w:left="708" w:firstLine="0"/>
        <w:jc w:val="left"/>
      </w:pPr>
      <w:r>
        <w:rPr>
          <w:i/>
        </w:rPr>
        <w:t xml:space="preserve"> </w:t>
      </w:r>
    </w:p>
    <w:p w:rsidR="00EA2CE6" w:rsidRDefault="002E718E">
      <w:pPr>
        <w:spacing w:after="3" w:line="264" w:lineRule="auto"/>
        <w:ind w:left="703" w:right="222" w:hanging="10"/>
        <w:jc w:val="left"/>
      </w:pPr>
      <w:r>
        <w:rPr>
          <w:i/>
        </w:rPr>
        <w:t xml:space="preserve">                                  </w:t>
      </w:r>
      <w:r>
        <w:rPr>
          <w:noProof/>
        </w:rPr>
        <w:drawing>
          <wp:inline distT="0" distB="0" distL="0" distR="0">
            <wp:extent cx="1557528" cy="256032"/>
            <wp:effectExtent l="0" t="0" r="0" b="0"/>
            <wp:docPr id="172674" name="Picture 172674"/>
            <wp:cNvGraphicFramePr/>
            <a:graphic xmlns:a="http://schemas.openxmlformats.org/drawingml/2006/main">
              <a:graphicData uri="http://schemas.openxmlformats.org/drawingml/2006/picture">
                <pic:pic xmlns:pic="http://schemas.openxmlformats.org/drawingml/2006/picture">
                  <pic:nvPicPr>
                    <pic:cNvPr id="172674" name="Picture 172674"/>
                    <pic:cNvPicPr/>
                  </pic:nvPicPr>
                  <pic:blipFill>
                    <a:blip r:embed="rId32"/>
                    <a:stretch>
                      <a:fillRect/>
                    </a:stretch>
                  </pic:blipFill>
                  <pic:spPr>
                    <a:xfrm>
                      <a:off x="0" y="0"/>
                      <a:ext cx="1557528" cy="256032"/>
                    </a:xfrm>
                    <a:prstGeom prst="rect">
                      <a:avLst/>
                    </a:prstGeom>
                  </pic:spPr>
                </pic:pic>
              </a:graphicData>
            </a:graphic>
          </wp:inline>
        </w:drawing>
      </w:r>
      <w:r>
        <w:rPr>
          <w:rFonts w:ascii="Cambria Math" w:eastAsia="Cambria Math" w:hAnsi="Cambria Math" w:cs="Cambria Math"/>
          <w:vertAlign w:val="subscript"/>
        </w:rPr>
        <w:t>и</w:t>
      </w:r>
      <w:r>
        <w:rPr>
          <w:rFonts w:ascii="Cambria Math" w:eastAsia="Cambria Math" w:hAnsi="Cambria Math" w:cs="Cambria Math"/>
          <w:vertAlign w:val="subscript"/>
        </w:rPr>
        <w:t>𝑖𝑖</w:t>
      </w:r>
      <w:r>
        <w:rPr>
          <w:rFonts w:ascii="Cambria Math" w:eastAsia="Cambria Math" w:hAnsi="Cambria Math" w:cs="Cambria Math"/>
        </w:rPr>
        <w:t xml:space="preserve"> / </w:t>
      </w:r>
      <w:r>
        <w:rPr>
          <w:i/>
        </w:rPr>
        <w:t xml:space="preserve">(n-1)                                   </w:t>
      </w:r>
      <w:r>
        <w:t xml:space="preserve">(16) </w:t>
      </w:r>
    </w:p>
    <w:p w:rsidR="00EA2CE6" w:rsidRDefault="002E718E">
      <w:pPr>
        <w:spacing w:after="54" w:line="259" w:lineRule="auto"/>
        <w:ind w:left="708" w:right="4469" w:firstLine="0"/>
        <w:jc w:val="left"/>
      </w:pPr>
      <w:r>
        <w:t xml:space="preserve"> </w:t>
      </w:r>
    </w:p>
    <w:p w:rsidR="00EA2CE6" w:rsidRDefault="002E718E">
      <w:pPr>
        <w:ind w:left="-10" w:right="252"/>
      </w:pPr>
      <w:r>
        <w:t xml:space="preserve">6.6.5.1.5 Значение силы излучения </w:t>
      </w:r>
      <w:r>
        <w:rPr>
          <w:rFonts w:ascii="Cambria Math" w:eastAsia="Cambria Math" w:hAnsi="Cambria Math" w:cs="Cambria Math"/>
        </w:rPr>
        <w:t>𝐼𝐼</w:t>
      </w:r>
      <w:r>
        <w:rPr>
          <w:rFonts w:ascii="Cambria Math" w:eastAsia="Cambria Math" w:hAnsi="Cambria Math" w:cs="Cambria Math"/>
          <w:vertAlign w:val="subscript"/>
        </w:rPr>
        <w:t>и</w:t>
      </w:r>
      <w:r>
        <w:rPr>
          <w:rFonts w:ascii="Cambria Math" w:eastAsia="Cambria Math" w:hAnsi="Cambria Math" w:cs="Cambria Math"/>
          <w:vertAlign w:val="subscript"/>
        </w:rPr>
        <w:t>𝑖𝑖</w:t>
      </w:r>
      <w:r>
        <w:t xml:space="preserve"> в любой момент времен</w:t>
      </w:r>
      <w:r>
        <w:t>иτ</w:t>
      </w:r>
      <w:r>
        <w:rPr>
          <w:i/>
        </w:rPr>
        <w:t>i</w:t>
      </w:r>
      <w:r>
        <w:t xml:space="preserve"> определяют по формуле </w:t>
      </w:r>
    </w:p>
    <w:p w:rsidR="00EA2CE6" w:rsidRDefault="002E718E">
      <w:pPr>
        <w:spacing w:after="124" w:line="259" w:lineRule="auto"/>
        <w:ind w:left="708" w:firstLine="0"/>
        <w:jc w:val="left"/>
      </w:pPr>
      <w:r>
        <w:t xml:space="preserve"> </w:t>
      </w:r>
    </w:p>
    <w:p w:rsidR="00EA2CE6" w:rsidRDefault="002E718E">
      <w:pPr>
        <w:spacing w:after="167" w:line="259" w:lineRule="auto"/>
        <w:ind w:left="708" w:right="252" w:firstLine="0"/>
      </w:pPr>
      <w:r>
        <w:t xml:space="preserve">                                               </w:t>
      </w:r>
      <w:r>
        <w:rPr>
          <w:rFonts w:ascii="Cambria Math" w:eastAsia="Cambria Math" w:hAnsi="Cambria Math" w:cs="Cambria Math"/>
        </w:rPr>
        <w:t>𝐼𝐼</w:t>
      </w:r>
      <w:r>
        <w:rPr>
          <w:rFonts w:ascii="Cambria Math" w:eastAsia="Cambria Math" w:hAnsi="Cambria Math" w:cs="Cambria Math"/>
          <w:vertAlign w:val="subscript"/>
        </w:rPr>
        <w:t>И</w:t>
      </w:r>
      <w:r>
        <w:rPr>
          <w:rFonts w:ascii="Cambria Math" w:eastAsia="Cambria Math" w:hAnsi="Cambria Math" w:cs="Cambria Math"/>
          <w:vertAlign w:val="subscript"/>
        </w:rPr>
        <w:t>𝑖𝑖</w:t>
      </w:r>
      <w:r>
        <w:rPr>
          <w:rFonts w:ascii="Cambria Math" w:eastAsia="Cambria Math" w:hAnsi="Cambria Math" w:cs="Cambria Math"/>
          <w:vertAlign w:val="subscript"/>
        </w:rPr>
        <w:t xml:space="preserve"> </w:t>
      </w:r>
      <w:r>
        <w:rPr>
          <w:rFonts w:ascii="Cambria Math" w:eastAsia="Cambria Math" w:hAnsi="Cambria Math" w:cs="Cambria Math"/>
        </w:rPr>
        <w:t xml:space="preserve">= </w:t>
      </w:r>
      <w:r>
        <w:rPr>
          <w:rFonts w:ascii="Cambria Math" w:eastAsia="Cambria Math" w:hAnsi="Cambria Math" w:cs="Cambria Math"/>
          <w:vertAlign w:val="subscript"/>
        </w:rPr>
        <w:t>𝑆𝑆</w:t>
      </w:r>
      <w:r>
        <w:rPr>
          <w:rFonts w:ascii="Cambria Math" w:eastAsia="Cambria Math" w:hAnsi="Cambria Math" w:cs="Cambria Math"/>
          <w:vertAlign w:val="superscript"/>
        </w:rPr>
        <w:t>1</w:t>
      </w:r>
      <w:r>
        <w:rPr>
          <w:rFonts w:ascii="Cambria Math" w:eastAsia="Cambria Math" w:hAnsi="Cambria Math" w:cs="Cambria Math"/>
          <w:sz w:val="14"/>
        </w:rPr>
        <w:t>𝑃𝑃</w:t>
      </w:r>
      <w:r>
        <w:rPr>
          <w:rFonts w:ascii="Cambria Math" w:eastAsia="Cambria Math" w:hAnsi="Cambria Math" w:cs="Cambria Math"/>
        </w:rPr>
        <w:t>𝑅𝑅</w:t>
      </w:r>
      <w:r>
        <w:rPr>
          <w:rFonts w:ascii="Cambria Math" w:eastAsia="Cambria Math" w:hAnsi="Cambria Math" w:cs="Cambria Math"/>
          <w:vertAlign w:val="subscript"/>
        </w:rPr>
        <w:t>И</w:t>
      </w:r>
      <w:r>
        <w:rPr>
          <w:rFonts w:ascii="Cambria Math" w:eastAsia="Cambria Math" w:hAnsi="Cambria Math" w:cs="Cambria Math"/>
          <w:vertAlign w:val="superscript"/>
        </w:rPr>
        <w:t>2</w:t>
      </w:r>
      <w:r>
        <w:rPr>
          <w:rFonts w:ascii="Cambria Math" w:eastAsia="Cambria Math" w:hAnsi="Cambria Math" w:cs="Cambria Math"/>
        </w:rPr>
        <w:t>ℎ</w:t>
      </w:r>
      <w:r>
        <w:rPr>
          <w:rFonts w:ascii="Cambria Math" w:eastAsia="Cambria Math" w:hAnsi="Cambria Math" w:cs="Cambria Math"/>
          <w:vertAlign w:val="subscript"/>
        </w:rPr>
        <w:t>И</w:t>
      </w:r>
      <w:r>
        <w:rPr>
          <w:rFonts w:ascii="Cambria Math" w:eastAsia="Cambria Math" w:hAnsi="Cambria Math" w:cs="Cambria Math"/>
          <w:vertAlign w:val="subscript"/>
        </w:rPr>
        <w:t>𝑖𝑖</w:t>
      </w:r>
      <w:r>
        <w:rPr>
          <w:i/>
        </w:rPr>
        <w:t>.</w:t>
      </w:r>
      <w:r>
        <w:t xml:space="preserve">                                                (17) </w:t>
      </w:r>
    </w:p>
    <w:p w:rsidR="00EA2CE6" w:rsidRDefault="002E718E">
      <w:pPr>
        <w:spacing w:after="57" w:line="259" w:lineRule="auto"/>
        <w:ind w:left="708" w:firstLine="0"/>
        <w:jc w:val="left"/>
      </w:pPr>
      <w:r>
        <w:t xml:space="preserve"> </w:t>
      </w:r>
    </w:p>
    <w:p w:rsidR="00EA2CE6" w:rsidRDefault="002E718E">
      <w:pPr>
        <w:spacing w:after="31" w:line="259" w:lineRule="auto"/>
        <w:ind w:left="708" w:right="252" w:firstLine="0"/>
      </w:pPr>
      <w:r>
        <w:t xml:space="preserve">6.6.5.1.6 Среднее значение силы излучения </w:t>
      </w:r>
      <w:r>
        <w:rPr>
          <w:rFonts w:ascii="Cambria Math" w:eastAsia="Cambria Math" w:hAnsi="Cambria Math" w:cs="Cambria Math"/>
        </w:rPr>
        <w:t>𝐼𝐼</w:t>
      </w:r>
      <w:r>
        <w:rPr>
          <w:rFonts w:ascii="Cambria Math" w:eastAsia="Cambria Math" w:hAnsi="Cambria Math" w:cs="Cambria Math"/>
          <w:vertAlign w:val="subscript"/>
        </w:rPr>
        <w:t>ср</w:t>
      </w:r>
      <w:r>
        <w:t xml:space="preserve"> </w:t>
      </w:r>
      <w:r>
        <w:t xml:space="preserve">определяют по формуле </w:t>
      </w:r>
    </w:p>
    <w:p w:rsidR="00EA2CE6" w:rsidRDefault="002E718E">
      <w:pPr>
        <w:spacing w:after="124" w:line="259" w:lineRule="auto"/>
        <w:ind w:left="708" w:firstLine="0"/>
        <w:jc w:val="left"/>
      </w:pPr>
      <w:r>
        <w:t xml:space="preserve"> </w:t>
      </w:r>
    </w:p>
    <w:p w:rsidR="00EA2CE6" w:rsidRDefault="002E718E">
      <w:pPr>
        <w:spacing w:after="166" w:line="259" w:lineRule="auto"/>
        <w:ind w:left="708" w:right="252" w:firstLine="0"/>
      </w:pPr>
      <w:r>
        <w:t xml:space="preserve">                                             </w:t>
      </w:r>
      <w:r>
        <w:rPr>
          <w:rFonts w:ascii="Cambria Math" w:eastAsia="Cambria Math" w:hAnsi="Cambria Math" w:cs="Cambria Math"/>
        </w:rPr>
        <w:t>𝐼𝐼</w:t>
      </w:r>
      <w:r>
        <w:rPr>
          <w:rFonts w:ascii="Cambria Math" w:eastAsia="Cambria Math" w:hAnsi="Cambria Math" w:cs="Cambria Math"/>
          <w:vertAlign w:val="subscript"/>
        </w:rPr>
        <w:t xml:space="preserve">ср </w:t>
      </w:r>
      <w:r>
        <w:rPr>
          <w:rFonts w:ascii="Cambria Math" w:eastAsia="Cambria Math" w:hAnsi="Cambria Math" w:cs="Cambria Math"/>
        </w:rPr>
        <w:t xml:space="preserve">= </w:t>
      </w:r>
      <w:r>
        <w:rPr>
          <w:rFonts w:ascii="Cambria Math" w:eastAsia="Cambria Math" w:hAnsi="Cambria Math" w:cs="Cambria Math"/>
          <w:vertAlign w:val="subscript"/>
        </w:rPr>
        <w:t>𝑆𝑆</w:t>
      </w:r>
      <w:r>
        <w:rPr>
          <w:rFonts w:ascii="Cambria Math" w:eastAsia="Cambria Math" w:hAnsi="Cambria Math" w:cs="Cambria Math"/>
          <w:vertAlign w:val="superscript"/>
        </w:rPr>
        <w:t>1</w:t>
      </w:r>
      <w:r>
        <w:rPr>
          <w:rFonts w:ascii="Cambria Math" w:eastAsia="Cambria Math" w:hAnsi="Cambria Math" w:cs="Cambria Math"/>
          <w:sz w:val="14"/>
        </w:rPr>
        <w:t>𝑃𝑃</w:t>
      </w:r>
      <w:r>
        <w:rPr>
          <w:rFonts w:ascii="Cambria Math" w:eastAsia="Cambria Math" w:hAnsi="Cambria Math" w:cs="Cambria Math"/>
        </w:rPr>
        <w:t>𝑅𝑅</w:t>
      </w:r>
      <w:r>
        <w:rPr>
          <w:rFonts w:ascii="Cambria Math" w:eastAsia="Cambria Math" w:hAnsi="Cambria Math" w:cs="Cambria Math"/>
          <w:vertAlign w:val="subscript"/>
        </w:rPr>
        <w:t>И</w:t>
      </w:r>
      <w:r>
        <w:rPr>
          <w:rFonts w:ascii="Cambria Math" w:eastAsia="Cambria Math" w:hAnsi="Cambria Math" w:cs="Cambria Math"/>
          <w:vertAlign w:val="superscript"/>
        </w:rPr>
        <w:t>2</w:t>
      </w:r>
      <w:r>
        <w:rPr>
          <w:rFonts w:ascii="Cambria Math" w:eastAsia="Cambria Math" w:hAnsi="Cambria Math" w:cs="Cambria Math"/>
        </w:rPr>
        <w:t>ℎ</w:t>
      </w:r>
      <w:r>
        <w:rPr>
          <w:rFonts w:ascii="Cambria Math" w:eastAsia="Cambria Math" w:hAnsi="Cambria Math" w:cs="Cambria Math"/>
          <w:vertAlign w:val="subscript"/>
        </w:rPr>
        <w:t>ср</w:t>
      </w:r>
      <w:r>
        <w:t xml:space="preserve">                                                  (18) </w:t>
      </w:r>
    </w:p>
    <w:p w:rsidR="00EA2CE6" w:rsidRDefault="002E718E">
      <w:pPr>
        <w:spacing w:after="39" w:line="259" w:lineRule="auto"/>
        <w:ind w:left="708" w:firstLine="0"/>
        <w:jc w:val="left"/>
      </w:pPr>
      <w:r>
        <w:t xml:space="preserve"> </w:t>
      </w:r>
    </w:p>
    <w:p w:rsidR="00EA2CE6" w:rsidRDefault="002E718E">
      <w:pPr>
        <w:ind w:left="-10" w:right="252"/>
      </w:pPr>
      <w:r>
        <w:t xml:space="preserve">6.6.5.2 Обработка результатов измерений с целью определения мгновенных значений силы излучения через </w:t>
      </w:r>
      <w:r>
        <w:t xml:space="preserve">интервалы времени </w:t>
      </w:r>
      <w:r>
        <w:rPr>
          <w:rFonts w:ascii="Cambria Math" w:eastAsia="Cambria Math" w:hAnsi="Cambria Math" w:cs="Cambria Math"/>
        </w:rPr>
        <w:t>∆</w:t>
      </w:r>
      <w:r>
        <w:rPr>
          <w:rFonts w:ascii="Cambria Math" w:eastAsia="Cambria Math" w:hAnsi="Cambria Math" w:cs="Cambria Math"/>
        </w:rPr>
        <w:t>𝜏𝜏</w:t>
      </w:r>
      <w:r>
        <w:t xml:space="preserve">, заданные в программе сертификационных испытаний </w:t>
      </w:r>
    </w:p>
    <w:p w:rsidR="00EA2CE6" w:rsidRDefault="002E718E">
      <w:pPr>
        <w:spacing w:after="78" w:line="259" w:lineRule="auto"/>
        <w:ind w:left="708" w:right="252" w:firstLine="0"/>
      </w:pPr>
      <w:r>
        <w:t xml:space="preserve">6.6.5.2.1 Диаграмму излучения разбивают на интервалы </w:t>
      </w:r>
      <w:r>
        <w:rPr>
          <w:rFonts w:ascii="Cambria Math" w:eastAsia="Cambria Math" w:hAnsi="Cambria Math" w:cs="Cambria Math"/>
        </w:rPr>
        <w:t>∆</w:t>
      </w:r>
      <w:r>
        <w:rPr>
          <w:rFonts w:ascii="Cambria Math" w:eastAsia="Cambria Math" w:hAnsi="Cambria Math" w:cs="Cambria Math"/>
        </w:rPr>
        <w:t>𝜏𝜏</w:t>
      </w:r>
      <w:r>
        <w:t xml:space="preserve">. </w:t>
      </w:r>
    </w:p>
    <w:p w:rsidR="00EA2CE6" w:rsidRDefault="002E718E">
      <w:pPr>
        <w:spacing w:line="259" w:lineRule="auto"/>
        <w:ind w:left="708" w:right="252" w:firstLine="0"/>
      </w:pPr>
      <w:r>
        <w:t xml:space="preserve">6.6.5.2.2 Измеряют ординаты </w:t>
      </w:r>
      <w:r>
        <w:rPr>
          <w:rFonts w:ascii="Cambria Math" w:eastAsia="Cambria Math" w:hAnsi="Cambria Math" w:cs="Cambria Math"/>
        </w:rPr>
        <w:t>ℎ</w:t>
      </w:r>
      <w:r>
        <w:rPr>
          <w:rFonts w:ascii="Cambria Math" w:eastAsia="Cambria Math" w:hAnsi="Cambria Math" w:cs="Cambria Math"/>
          <w:vertAlign w:val="subscript"/>
        </w:rPr>
        <w:t>и</w:t>
      </w:r>
      <w:r>
        <w:rPr>
          <w:rFonts w:ascii="Cambria Math" w:eastAsia="Cambria Math" w:hAnsi="Cambria Math" w:cs="Cambria Math"/>
          <w:vertAlign w:val="subscript"/>
        </w:rPr>
        <w:t>𝑖𝑖</w:t>
      </w:r>
      <w:r>
        <w:t xml:space="preserve"> диаграммы излучения. </w:t>
      </w:r>
    </w:p>
    <w:p w:rsidR="00EA2CE6" w:rsidRDefault="002E718E">
      <w:pPr>
        <w:tabs>
          <w:tab w:val="center" w:pos="1176"/>
          <w:tab w:val="center" w:pos="2466"/>
          <w:tab w:val="center" w:pos="3569"/>
          <w:tab w:val="center" w:pos="4719"/>
          <w:tab w:val="center" w:pos="5704"/>
          <w:tab w:val="center" w:pos="6189"/>
          <w:tab w:val="center" w:pos="6903"/>
          <w:tab w:val="center" w:pos="7971"/>
          <w:tab w:val="center" w:pos="9159"/>
        </w:tabs>
        <w:spacing w:after="115" w:line="259" w:lineRule="auto"/>
        <w:ind w:firstLine="0"/>
        <w:jc w:val="left"/>
      </w:pPr>
      <w:r>
        <w:rPr>
          <w:rFonts w:ascii="Calibri" w:eastAsia="Calibri" w:hAnsi="Calibri" w:cs="Calibri"/>
          <w:sz w:val="22"/>
        </w:rPr>
        <w:tab/>
      </w:r>
      <w:r>
        <w:t xml:space="preserve">6.6.5.2.3 </w:t>
      </w:r>
      <w:r>
        <w:tab/>
        <w:t xml:space="preserve">Значение </w:t>
      </w:r>
      <w:r>
        <w:tab/>
        <w:t xml:space="preserve">силы </w:t>
      </w:r>
      <w:r>
        <w:tab/>
        <w:t xml:space="preserve">излучения </w:t>
      </w:r>
      <w:r>
        <w:tab/>
      </w:r>
      <w:r>
        <w:rPr>
          <w:rFonts w:ascii="Cambria Math" w:eastAsia="Cambria Math" w:hAnsi="Cambria Math" w:cs="Cambria Math"/>
        </w:rPr>
        <w:t>𝐼𝐼</w:t>
      </w:r>
      <w:r>
        <w:rPr>
          <w:rFonts w:ascii="Cambria Math" w:eastAsia="Cambria Math" w:hAnsi="Cambria Math" w:cs="Cambria Math"/>
          <w:vertAlign w:val="subscript"/>
        </w:rPr>
        <w:t>и</w:t>
      </w:r>
      <w:r>
        <w:rPr>
          <w:rFonts w:ascii="Cambria Math" w:eastAsia="Cambria Math" w:hAnsi="Cambria Math" w:cs="Cambria Math"/>
          <w:vertAlign w:val="subscript"/>
        </w:rPr>
        <w:t>𝑖𝑖</w:t>
      </w:r>
      <w:r>
        <w:t xml:space="preserve"> </w:t>
      </w:r>
      <w:r>
        <w:tab/>
        <w:t xml:space="preserve">в </w:t>
      </w:r>
      <w:r>
        <w:tab/>
        <w:t xml:space="preserve">любой </w:t>
      </w:r>
      <w:r>
        <w:tab/>
        <w:t>моме</w:t>
      </w:r>
      <w:r>
        <w:t xml:space="preserve">нт </w:t>
      </w:r>
      <w:r>
        <w:tab/>
        <w:t xml:space="preserve">времени </w:t>
      </w:r>
    </w:p>
    <w:p w:rsidR="00EA2CE6" w:rsidRDefault="002E718E">
      <w:pPr>
        <w:spacing w:after="110" w:line="259" w:lineRule="auto"/>
        <w:ind w:left="-10" w:right="252" w:firstLine="0"/>
      </w:pPr>
      <w:r>
        <w:rPr>
          <w:rFonts w:ascii="Cambria Math" w:eastAsia="Cambria Math" w:hAnsi="Cambria Math" w:cs="Cambria Math"/>
        </w:rPr>
        <w:t>𝜏𝜏</w:t>
      </w:r>
      <w:r>
        <w:rPr>
          <w:rFonts w:ascii="Cambria Math" w:eastAsia="Cambria Math" w:hAnsi="Cambria Math" w:cs="Cambria Math"/>
        </w:rPr>
        <w:t xml:space="preserve"> </w:t>
      </w:r>
      <w:r>
        <w:rPr>
          <w:rFonts w:ascii="Times New Roman" w:eastAsia="Times New Roman" w:hAnsi="Times New Roman" w:cs="Times New Roman"/>
          <w:i/>
          <w:sz w:val="22"/>
          <w:vertAlign w:val="subscript"/>
        </w:rPr>
        <w:t>i</w:t>
      </w:r>
      <w:r>
        <w:rPr>
          <w:rFonts w:ascii="Cambria Math" w:eastAsia="Cambria Math" w:hAnsi="Cambria Math" w:cs="Cambria Math"/>
        </w:rPr>
        <w:t xml:space="preserve">  </w:t>
      </w:r>
      <w:r>
        <w:t xml:space="preserve">определяют по формуле (17). </w:t>
      </w:r>
    </w:p>
    <w:p w:rsidR="00EA2CE6" w:rsidRDefault="002E718E">
      <w:pPr>
        <w:ind w:left="-10" w:right="252"/>
      </w:pPr>
      <w:r>
        <w:t xml:space="preserve">6.6.5.2.4 Значение максимальной силы излучения </w:t>
      </w:r>
      <w:r>
        <w:rPr>
          <w:rFonts w:ascii="Cambria Math" w:eastAsia="Cambria Math" w:hAnsi="Cambria Math" w:cs="Cambria Math"/>
        </w:rPr>
        <w:t>𝐼𝐼</w:t>
      </w:r>
      <w:r>
        <w:rPr>
          <w:rFonts w:ascii="Cambria Math" w:eastAsia="Cambria Math" w:hAnsi="Cambria Math" w:cs="Cambria Math"/>
          <w:vertAlign w:val="subscript"/>
        </w:rPr>
        <w:t>𝑚𝑚𝑚𝑚𝑚𝑚</w:t>
      </w:r>
      <w:r>
        <w:rPr>
          <w:rFonts w:ascii="Cambria Math" w:eastAsia="Cambria Math" w:hAnsi="Cambria Math" w:cs="Cambria Math"/>
        </w:rPr>
        <w:t xml:space="preserve"> </w:t>
      </w:r>
      <w:r>
        <w:t xml:space="preserve">определяют по формуле </w:t>
      </w:r>
    </w:p>
    <w:p w:rsidR="00EA2CE6" w:rsidRDefault="002E718E">
      <w:pPr>
        <w:spacing w:after="146" w:line="259" w:lineRule="auto"/>
        <w:ind w:left="708" w:firstLine="0"/>
        <w:jc w:val="left"/>
      </w:pPr>
      <w:r>
        <w:rPr>
          <w:i/>
        </w:rPr>
        <w:t xml:space="preserve"> </w:t>
      </w:r>
    </w:p>
    <w:p w:rsidR="00EA2CE6" w:rsidRDefault="002E718E">
      <w:pPr>
        <w:spacing w:after="160" w:line="259" w:lineRule="auto"/>
        <w:ind w:left="708" w:right="252" w:firstLine="0"/>
      </w:pPr>
      <w:r>
        <w:rPr>
          <w:i/>
        </w:rPr>
        <w:t xml:space="preserve">                                          </w:t>
      </w:r>
      <w:r>
        <w:rPr>
          <w:rFonts w:ascii="Cambria Math" w:eastAsia="Cambria Math" w:hAnsi="Cambria Math" w:cs="Cambria Math"/>
        </w:rPr>
        <w:t>𝐼𝐼</w:t>
      </w:r>
      <w:r>
        <w:rPr>
          <w:rFonts w:ascii="Cambria Math" w:eastAsia="Cambria Math" w:hAnsi="Cambria Math" w:cs="Cambria Math"/>
          <w:vertAlign w:val="subscript"/>
        </w:rPr>
        <w:t xml:space="preserve">И </w:t>
      </w:r>
      <w:r>
        <w:rPr>
          <w:rFonts w:ascii="Cambria Math" w:eastAsia="Cambria Math" w:hAnsi="Cambria Math" w:cs="Cambria Math"/>
          <w:vertAlign w:val="subscript"/>
        </w:rPr>
        <w:t>𝑚𝑚𝑚𝑚𝑚𝑚</w:t>
      </w:r>
      <w:r>
        <w:rPr>
          <w:rFonts w:ascii="Cambria Math" w:eastAsia="Cambria Math" w:hAnsi="Cambria Math" w:cs="Cambria Math"/>
          <w:vertAlign w:val="subscript"/>
        </w:rPr>
        <w:t xml:space="preserve"> </w:t>
      </w:r>
      <w:r>
        <w:rPr>
          <w:rFonts w:ascii="Cambria Math" w:eastAsia="Cambria Math" w:hAnsi="Cambria Math" w:cs="Cambria Math"/>
        </w:rPr>
        <w:t xml:space="preserve">= </w:t>
      </w:r>
      <w:r>
        <w:rPr>
          <w:rFonts w:ascii="Cambria Math" w:eastAsia="Cambria Math" w:hAnsi="Cambria Math" w:cs="Cambria Math"/>
          <w:vertAlign w:val="subscript"/>
        </w:rPr>
        <w:t>𝑆𝑆</w:t>
      </w:r>
      <w:r>
        <w:rPr>
          <w:rFonts w:ascii="Cambria Math" w:eastAsia="Cambria Math" w:hAnsi="Cambria Math" w:cs="Cambria Math"/>
          <w:vertAlign w:val="superscript"/>
        </w:rPr>
        <w:t>1</w:t>
      </w:r>
      <w:r>
        <w:rPr>
          <w:rFonts w:ascii="Cambria Math" w:eastAsia="Cambria Math" w:hAnsi="Cambria Math" w:cs="Cambria Math"/>
          <w:sz w:val="14"/>
        </w:rPr>
        <w:t>𝑃𝑃</w:t>
      </w:r>
      <w:r>
        <w:rPr>
          <w:rFonts w:ascii="Cambria Math" w:eastAsia="Cambria Math" w:hAnsi="Cambria Math" w:cs="Cambria Math"/>
        </w:rPr>
        <w:t>𝑅𝑅</w:t>
      </w:r>
      <w:r>
        <w:rPr>
          <w:rFonts w:ascii="Cambria Math" w:eastAsia="Cambria Math" w:hAnsi="Cambria Math" w:cs="Cambria Math"/>
          <w:vertAlign w:val="subscript"/>
        </w:rPr>
        <w:t>И</w:t>
      </w:r>
      <w:r>
        <w:rPr>
          <w:rFonts w:ascii="Cambria Math" w:eastAsia="Cambria Math" w:hAnsi="Cambria Math" w:cs="Cambria Math"/>
          <w:vertAlign w:val="superscript"/>
        </w:rPr>
        <w:t>2</w:t>
      </w:r>
      <w:r>
        <w:rPr>
          <w:rFonts w:ascii="Cambria Math" w:eastAsia="Cambria Math" w:hAnsi="Cambria Math" w:cs="Cambria Math"/>
        </w:rPr>
        <w:t>ℎ</w:t>
      </w:r>
      <w:r>
        <w:rPr>
          <w:rFonts w:ascii="Cambria Math" w:eastAsia="Cambria Math" w:hAnsi="Cambria Math" w:cs="Cambria Math"/>
          <w:vertAlign w:val="subscript"/>
        </w:rPr>
        <w:t xml:space="preserve">И </w:t>
      </w:r>
      <w:r>
        <w:rPr>
          <w:rFonts w:ascii="Cambria Math" w:eastAsia="Cambria Math" w:hAnsi="Cambria Math" w:cs="Cambria Math"/>
          <w:vertAlign w:val="subscript"/>
        </w:rPr>
        <w:t>𝑚𝑚𝑚𝑚𝑚𝑚</w:t>
      </w:r>
      <w:r>
        <w:rPr>
          <w:i/>
        </w:rPr>
        <w:t>.</w:t>
      </w:r>
      <w:r>
        <w:t xml:space="preserve">                                         (19) </w:t>
      </w:r>
    </w:p>
    <w:p w:rsidR="00EA2CE6" w:rsidRDefault="002E718E">
      <w:pPr>
        <w:spacing w:after="0" w:line="259" w:lineRule="auto"/>
        <w:ind w:left="708" w:firstLine="0"/>
        <w:jc w:val="left"/>
      </w:pPr>
      <w:r>
        <w:t xml:space="preserve"> </w:t>
      </w:r>
    </w:p>
    <w:p w:rsidR="00EA2CE6" w:rsidRDefault="002E718E">
      <w:pPr>
        <w:ind w:left="-10" w:right="252"/>
      </w:pPr>
      <w:r>
        <w:t xml:space="preserve">6.6.5.3 Радиус опасной зоны по тепловому (инфракрасному) излучению определяют по формуле </w:t>
      </w:r>
    </w:p>
    <w:p w:rsidR="00EA2CE6" w:rsidRDefault="002E718E">
      <w:pPr>
        <w:ind w:left="708" w:right="834" w:firstLine="0"/>
      </w:pPr>
      <w:r>
        <w:t xml:space="preserve"> </w:t>
      </w:r>
      <w:r>
        <w:rPr>
          <w:i/>
        </w:rPr>
        <w:t xml:space="preserve">                                                R </w:t>
      </w:r>
      <w:r>
        <w:t xml:space="preserve">=  </w:t>
      </w:r>
      <w:r>
        <w:rPr>
          <w:rFonts w:ascii="Calibri" w:eastAsia="Calibri" w:hAnsi="Calibri" w:cs="Calibri"/>
          <w:noProof/>
          <w:sz w:val="22"/>
        </w:rPr>
        <mc:AlternateContent>
          <mc:Choice Requires="wpg">
            <w:drawing>
              <wp:inline distT="0" distB="0" distL="0" distR="0">
                <wp:extent cx="472440" cy="10681"/>
                <wp:effectExtent l="0" t="0" r="0" b="0"/>
                <wp:docPr id="141866" name="Group 141866"/>
                <wp:cNvGraphicFramePr/>
                <a:graphic xmlns:a="http://schemas.openxmlformats.org/drawingml/2006/main">
                  <a:graphicData uri="http://schemas.microsoft.com/office/word/2010/wordprocessingGroup">
                    <wpg:wgp>
                      <wpg:cNvGrpSpPr/>
                      <wpg:grpSpPr>
                        <a:xfrm>
                          <a:off x="0" y="0"/>
                          <a:ext cx="472440" cy="10681"/>
                          <a:chOff x="0" y="0"/>
                          <a:chExt cx="472440" cy="10681"/>
                        </a:xfrm>
                      </wpg:grpSpPr>
                      <wps:wsp>
                        <wps:cNvPr id="180175" name="Shape 180175"/>
                        <wps:cNvSpPr/>
                        <wps:spPr>
                          <a:xfrm>
                            <a:off x="0" y="0"/>
                            <a:ext cx="472440" cy="10681"/>
                          </a:xfrm>
                          <a:custGeom>
                            <a:avLst/>
                            <a:gdLst/>
                            <a:ahLst/>
                            <a:cxnLst/>
                            <a:rect l="0" t="0" r="0" b="0"/>
                            <a:pathLst>
                              <a:path w="472440" h="10681">
                                <a:moveTo>
                                  <a:pt x="0" y="0"/>
                                </a:moveTo>
                                <a:lnTo>
                                  <a:pt x="472440" y="0"/>
                                </a:lnTo>
                                <a:lnTo>
                                  <a:pt x="47244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866" style="width:37.2pt;height:0.841003pt;mso-position-horizontal-relative:char;mso-position-vertical-relative:line" coordsize="4724,106">
                <v:shape id="Shape 180176" style="position:absolute;width:4724;height:106;left:0;top:0;" coordsize="472440,10681" path="m0,0l472440,0l472440,10681l0,10681l0,0">
                  <v:stroke weight="0pt" endcap="flat" joinstyle="miter" miterlimit="10" on="false" color="#000000" opacity="0"/>
                  <v:fill on="true" color="#000000"/>
                </v:shape>
              </v:group>
            </w:pict>
          </mc:Fallback>
        </mc:AlternateContent>
      </w:r>
      <w:r>
        <w:rPr>
          <w:rFonts w:ascii="Cambria Math" w:eastAsia="Cambria Math" w:hAnsi="Cambria Math" w:cs="Cambria Math"/>
        </w:rPr>
        <w:t>𝐼𝐼</w:t>
      </w:r>
      <w:r>
        <w:rPr>
          <w:rFonts w:ascii="Cambria Math" w:eastAsia="Cambria Math" w:hAnsi="Cambria Math" w:cs="Cambria Math"/>
          <w:vertAlign w:val="subscript"/>
        </w:rPr>
        <w:t>И</w:t>
      </w:r>
      <w:r>
        <w:rPr>
          <w:rFonts w:ascii="Cambria Math" w:eastAsia="Cambria Math" w:hAnsi="Cambria Math" w:cs="Cambria Math"/>
          <w:vertAlign w:val="subscript"/>
        </w:rPr>
        <w:t>𝑚𝑚𝑚𝑚𝑚𝑚</w:t>
      </w:r>
      <w:r>
        <w:rPr>
          <w:rFonts w:ascii="Cambria Math" w:eastAsia="Cambria Math" w:hAnsi="Cambria Math" w:cs="Cambria Math"/>
        </w:rPr>
        <w:t xml:space="preserve">/ </w:t>
      </w:r>
      <w:r>
        <w:rPr>
          <w:rFonts w:ascii="Cambria Math" w:eastAsia="Cambria Math" w:hAnsi="Cambria Math" w:cs="Cambria Math"/>
        </w:rPr>
        <w:t>𝐸𝐸</w:t>
      </w:r>
      <w:r>
        <w:t xml:space="preserve">                                       </w:t>
      </w:r>
      <w:r>
        <w:t xml:space="preserve">        (20) </w:t>
      </w:r>
    </w:p>
    <w:p w:rsidR="00EA2CE6" w:rsidRDefault="002E718E">
      <w:pPr>
        <w:spacing w:after="64" w:line="259" w:lineRule="auto"/>
        <w:ind w:left="708" w:firstLine="0"/>
        <w:jc w:val="left"/>
      </w:pPr>
      <w:r>
        <w:rPr>
          <w:b/>
        </w:rPr>
        <w:t xml:space="preserve"> </w:t>
      </w:r>
    </w:p>
    <w:p w:rsidR="00EA2CE6" w:rsidRDefault="002E718E">
      <w:pPr>
        <w:pStyle w:val="3"/>
        <w:ind w:left="703" w:right="250"/>
      </w:pPr>
      <w:r>
        <w:t xml:space="preserve">6.7 Метод измерения давления в воздушных ударных волнах </w:t>
      </w:r>
    </w:p>
    <w:p w:rsidR="00EA2CE6" w:rsidRDefault="002E718E">
      <w:pPr>
        <w:spacing w:after="25" w:line="259" w:lineRule="auto"/>
        <w:ind w:left="709" w:firstLine="0"/>
        <w:jc w:val="left"/>
      </w:pPr>
      <w:r>
        <w:rPr>
          <w:b/>
          <w:sz w:val="26"/>
        </w:rPr>
        <w:t xml:space="preserve"> </w:t>
      </w:r>
    </w:p>
    <w:p w:rsidR="00EA2CE6" w:rsidRDefault="002E718E">
      <w:pPr>
        <w:ind w:left="-10" w:right="252"/>
      </w:pPr>
      <w:r>
        <w:t>6.7.1 Сущность метода заключается в определении скорости распространения воздушной ударной волны и расчете по полученному результату максимального давления на фронте воздушной ударн</w:t>
      </w:r>
      <w:r>
        <w:t xml:space="preserve">ой волны. </w:t>
      </w:r>
    </w:p>
    <w:p w:rsidR="00EA2CE6" w:rsidRDefault="002E718E">
      <w:pPr>
        <w:pStyle w:val="4"/>
        <w:ind w:left="711" w:right="0"/>
      </w:pPr>
      <w:r>
        <w:t xml:space="preserve">6.7.1.1 Средства испытаний и вспомогательные устройства </w:t>
      </w:r>
    </w:p>
    <w:p w:rsidR="00EA2CE6" w:rsidRDefault="002E718E">
      <w:pPr>
        <w:ind w:left="-10" w:right="252"/>
      </w:pPr>
      <w:r>
        <w:t>6.7.1.1.1 Приборное поле размерами 25х25 м</w:t>
      </w:r>
      <w:r>
        <w:rPr>
          <w:vertAlign w:val="superscript"/>
        </w:rPr>
        <w:t>2</w:t>
      </w:r>
      <w:r>
        <w:t>, оборудованное измерительными лучами во взаимно перпендикулярных направлениях с установленными на них в защитных приспособлениях первичными изме</w:t>
      </w:r>
      <w:r>
        <w:t xml:space="preserve">рительными преобразователями (ПИП) давления и защищенными от повреждений измерительными линиями. </w:t>
      </w:r>
    </w:p>
    <w:p w:rsidR="00EA2CE6" w:rsidRDefault="002E718E">
      <w:pPr>
        <w:spacing w:after="71" w:line="259" w:lineRule="auto"/>
        <w:ind w:left="708" w:right="252" w:firstLine="0"/>
      </w:pPr>
      <w:r>
        <w:t xml:space="preserve">Направления лучей устанавливают с погрешностью не более ±3°. </w:t>
      </w:r>
    </w:p>
    <w:p w:rsidR="00EA2CE6" w:rsidRDefault="002E718E">
      <w:pPr>
        <w:spacing w:after="71" w:line="259" w:lineRule="auto"/>
        <w:ind w:left="708" w:right="252" w:firstLine="0"/>
      </w:pPr>
      <w:r>
        <w:t xml:space="preserve">Допустимые неровности грунта на приборном поле не более 0,03 м. </w:t>
      </w:r>
    </w:p>
    <w:p w:rsidR="00EA2CE6" w:rsidRDefault="002E718E">
      <w:pPr>
        <w:ind w:left="-10" w:right="252"/>
      </w:pPr>
      <w:r>
        <w:t xml:space="preserve">Возвышение или заглубление мембраны ПИП относительно уровня грунта не более 0,01 м. В радиусе не менее 0,5 м вокруг ПИП грунт должен быть выровнен, допустимые неровности не более ±5 мм. </w:t>
      </w:r>
    </w:p>
    <w:p w:rsidR="00EA2CE6" w:rsidRDefault="002E718E">
      <w:pPr>
        <w:ind w:left="-10" w:right="252"/>
      </w:pPr>
      <w:r>
        <w:t xml:space="preserve">Для </w:t>
      </w:r>
      <w:r>
        <w:t xml:space="preserve">крепления ПИП в центре приборного поля должна быть установлена подставка высотой не более 0,1 м. </w:t>
      </w:r>
    </w:p>
    <w:p w:rsidR="00EA2CE6" w:rsidRDefault="002E718E">
      <w:pPr>
        <w:ind w:left="-10" w:right="252"/>
      </w:pPr>
      <w:r>
        <w:t xml:space="preserve">6.7.1.1.2 Измерительные линии изготавливаются из радиочастотного кабеля с заземленным экраном. </w:t>
      </w:r>
    </w:p>
    <w:p w:rsidR="00EA2CE6" w:rsidRDefault="002E718E">
      <w:pPr>
        <w:ind w:left="-10" w:right="252"/>
      </w:pPr>
      <w:r>
        <w:t>6.7.1.1.3 Первичные измерительные преобразователи давления с в</w:t>
      </w:r>
      <w:r>
        <w:t xml:space="preserve">ерхним пределом измерения не менее ожидаемого давления в ударной волне и частотным диапазоном не менее 20000 Гц, промежуточные измерительные преобразователи, рабочий частотный диапазон которых не ниже частотного диапазона ПИП. </w:t>
      </w:r>
    </w:p>
    <w:p w:rsidR="00EA2CE6" w:rsidRDefault="002E718E">
      <w:pPr>
        <w:ind w:left="-10" w:right="252"/>
      </w:pPr>
      <w:r>
        <w:t>6.7.1.1.4 Средства регистрац</w:t>
      </w:r>
      <w:r>
        <w:t xml:space="preserve">ии, обеспечивающие регистрацию измеряемых параметров в аналоговой форме в диапазоне частот, не меньшем диапазона частот ПИП. </w:t>
      </w:r>
    </w:p>
    <w:p w:rsidR="00EA2CE6" w:rsidRDefault="002E718E">
      <w:pPr>
        <w:ind w:left="-10" w:right="252"/>
      </w:pPr>
      <w:r>
        <w:t>6.7.1.1.5 Аппаратура единого времени, погрешность задания временных интервалов не более ±5</w:t>
      </w:r>
      <w:r>
        <w:rPr>
          <w:rFonts w:ascii="Cambria Math" w:eastAsia="Cambria Math" w:hAnsi="Cambria Math" w:cs="Cambria Math"/>
        </w:rPr>
        <w:t>⋅</w:t>
      </w:r>
      <w:r>
        <w:t>10</w:t>
      </w:r>
      <w:r>
        <w:rPr>
          <w:vertAlign w:val="superscript"/>
        </w:rPr>
        <w:t>-6</w:t>
      </w:r>
      <w:r>
        <w:t xml:space="preserve"> с. </w:t>
      </w:r>
    </w:p>
    <w:p w:rsidR="00EA2CE6" w:rsidRDefault="002E718E">
      <w:pPr>
        <w:ind w:left="-10" w:right="252"/>
      </w:pPr>
      <w:r>
        <w:t>6.7.1.1.6 Устройство синхрониз</w:t>
      </w:r>
      <w:r>
        <w:t xml:space="preserve">ации запуска ПИ и измерительной и регистрирующей аппаратуры. </w:t>
      </w:r>
    </w:p>
    <w:p w:rsidR="00EA2CE6" w:rsidRDefault="002E718E">
      <w:pPr>
        <w:ind w:left="-10" w:right="252"/>
      </w:pPr>
      <w:r>
        <w:t xml:space="preserve">6.7.1.1.7 Метеостанция любого типа или комплект приборов для измерения температуры воздуха, </w:t>
      </w:r>
      <w:r>
        <w:t xml:space="preserve">атмосферного давления, направления и скорости ветра. </w:t>
      </w:r>
    </w:p>
    <w:p w:rsidR="00EA2CE6" w:rsidRDefault="002E718E">
      <w:pPr>
        <w:spacing w:after="61" w:line="259" w:lineRule="auto"/>
        <w:ind w:left="708" w:right="252" w:firstLine="0"/>
      </w:pPr>
      <w:r>
        <w:t xml:space="preserve">6.7.1.1.8 Рулетка по ГОСТ 7502. </w:t>
      </w:r>
    </w:p>
    <w:p w:rsidR="00EA2CE6" w:rsidRDefault="002E718E">
      <w:pPr>
        <w:ind w:left="708" w:right="444" w:firstLine="0"/>
      </w:pPr>
      <w:r>
        <w:rPr>
          <w:b/>
        </w:rPr>
        <w:t xml:space="preserve">6.7.2 Порядок подготовки к проведению испытаний </w:t>
      </w:r>
      <w:r>
        <w:t xml:space="preserve">6.7.2.1 Подготовляют приборное поле в соответствии с требованиями 6.7.1.1. </w:t>
      </w:r>
    </w:p>
    <w:p w:rsidR="00EA2CE6" w:rsidRDefault="002E718E">
      <w:pPr>
        <w:spacing w:after="7" w:line="310" w:lineRule="auto"/>
        <w:ind w:left="703" w:hanging="10"/>
        <w:jc w:val="left"/>
      </w:pPr>
      <w:r>
        <w:t>6.7.2.2 Устанавливают на лучах приборного пол</w:t>
      </w:r>
      <w:r>
        <w:t>я первичные измерительные преобразователи на расстояниях от центра и в количестве, предусмотренных программой испытаний, и соединяют их с промежуточными измерительными преобразователями, средствами регистрации, аппаратурой единого времени и устройством син</w:t>
      </w:r>
      <w:r>
        <w:t xml:space="preserve">хронизации запуска ПИ. </w:t>
      </w:r>
    </w:p>
    <w:p w:rsidR="00EA2CE6" w:rsidRDefault="002E718E">
      <w:pPr>
        <w:ind w:left="-10" w:right="252"/>
      </w:pPr>
      <w:r>
        <w:t xml:space="preserve">6.7.2.3 Измеряют и записывают в рабочий журнал значения температуры воздуха, атмосферного давления и скорости ветра. По данному методу разрешается проводить испытания при скорости ветра, значение которой составляет до 5 м/с. </w:t>
      </w:r>
    </w:p>
    <w:p w:rsidR="00EA2CE6" w:rsidRDefault="002E718E">
      <w:pPr>
        <w:ind w:left="-10" w:right="252"/>
      </w:pPr>
      <w:r>
        <w:t>6.7.2.</w:t>
      </w:r>
      <w:r>
        <w:t xml:space="preserve">4 Устанавливают ПИ на подставку в центре приборного поля и соединяют его с устройством запуска. </w:t>
      </w:r>
    </w:p>
    <w:p w:rsidR="00EA2CE6" w:rsidRDefault="002E718E">
      <w:pPr>
        <w:pStyle w:val="4"/>
        <w:spacing w:after="12"/>
        <w:ind w:left="711" w:right="0"/>
      </w:pPr>
      <w:r>
        <w:t xml:space="preserve">6.7.3 Порядок проведения испытаний </w:t>
      </w:r>
    </w:p>
    <w:p w:rsidR="00EA2CE6" w:rsidRDefault="002E718E">
      <w:pPr>
        <w:ind w:left="-10" w:right="252"/>
      </w:pPr>
      <w:r>
        <w:t>6.7.3.1 Приводят измерительную и регистрирующую аппаратуру в состояние готовности, руководствуясь инструкциями по эксплуата</w:t>
      </w:r>
      <w:r>
        <w:t xml:space="preserve">ции указанной аппаратуры. </w:t>
      </w:r>
    </w:p>
    <w:p w:rsidR="00EA2CE6" w:rsidRDefault="002E718E">
      <w:pPr>
        <w:ind w:left="-10" w:right="252"/>
      </w:pPr>
      <w:r>
        <w:t xml:space="preserve">6.7.3.2 Проверяют работу устройства синхронизации запуска ПИ и измерительной и регистрирующей аппаратуры. </w:t>
      </w:r>
    </w:p>
    <w:p w:rsidR="00EA2CE6" w:rsidRDefault="002E718E">
      <w:pPr>
        <w:spacing w:after="70" w:line="259" w:lineRule="auto"/>
        <w:ind w:left="708" w:right="252" w:firstLine="0"/>
      </w:pPr>
      <w:r>
        <w:t xml:space="preserve">6.7.3.3 Подключают электровоспламенитель ПИ к источнику питания. </w:t>
      </w:r>
    </w:p>
    <w:p w:rsidR="00EA2CE6" w:rsidRDefault="002E718E">
      <w:pPr>
        <w:spacing w:after="66" w:line="259" w:lineRule="auto"/>
        <w:ind w:left="708" w:right="252" w:firstLine="0"/>
      </w:pPr>
      <w:r>
        <w:t xml:space="preserve">6.7.3.4 Приводят ПИ в действие. </w:t>
      </w:r>
    </w:p>
    <w:p w:rsidR="00EA2CE6" w:rsidRDefault="002E718E">
      <w:pPr>
        <w:pStyle w:val="4"/>
        <w:spacing w:after="13"/>
        <w:ind w:left="711" w:right="0"/>
      </w:pPr>
      <w:r>
        <w:t xml:space="preserve">6.7.4 Правила обработки результатов испытаний </w:t>
      </w:r>
    </w:p>
    <w:p w:rsidR="00EA2CE6" w:rsidRDefault="002E718E">
      <w:pPr>
        <w:ind w:left="-10" w:right="252"/>
      </w:pPr>
      <w:r>
        <w:t>6.7.4.1 Определяют скорость прохождения ударной волны между первичными измерительными преобразователями по фор</w:t>
      </w:r>
      <w:r>
        <w:t xml:space="preserve">муле </w:t>
      </w:r>
    </w:p>
    <w:p w:rsidR="00EA2CE6" w:rsidRDefault="002E718E">
      <w:pPr>
        <w:spacing w:after="92" w:line="259" w:lineRule="auto"/>
        <w:ind w:left="708" w:firstLine="0"/>
        <w:jc w:val="left"/>
      </w:pPr>
      <w:r>
        <w:rPr>
          <w:i/>
        </w:rPr>
        <w:t xml:space="preserve"> </w:t>
      </w:r>
    </w:p>
    <w:p w:rsidR="00EA2CE6" w:rsidRDefault="002E718E">
      <w:pPr>
        <w:spacing w:after="175" w:line="264" w:lineRule="auto"/>
        <w:ind w:left="703" w:right="222" w:hanging="10"/>
        <w:jc w:val="left"/>
      </w:pPr>
      <w:r>
        <w:rPr>
          <w:i/>
        </w:rPr>
        <w:t xml:space="preserve">                                                  </w:t>
      </w:r>
      <w:r>
        <w:rPr>
          <w:rFonts w:ascii="Cambria Math" w:eastAsia="Cambria Math" w:hAnsi="Cambria Math" w:cs="Cambria Math"/>
        </w:rPr>
        <w:t>𝑣𝑣</w:t>
      </w:r>
      <w:r>
        <w:rPr>
          <w:rFonts w:ascii="Cambria Math" w:eastAsia="Cambria Math" w:hAnsi="Cambria Math" w:cs="Cambria Math"/>
          <w:vertAlign w:val="subscript"/>
        </w:rPr>
        <w:t>𝑖𝑖</w:t>
      </w:r>
      <w:r>
        <w:rPr>
          <w:rFonts w:ascii="Cambria Math" w:eastAsia="Cambria Math" w:hAnsi="Cambria Math" w:cs="Cambria Math"/>
          <w:vertAlign w:val="subscript"/>
        </w:rPr>
        <w:t xml:space="preserve"> </w:t>
      </w:r>
      <w:r>
        <w:rPr>
          <w:rFonts w:ascii="Cambria Math" w:eastAsia="Cambria Math" w:hAnsi="Cambria Math" w:cs="Cambria Math"/>
        </w:rPr>
        <w:t xml:space="preserve">= </w:t>
      </w:r>
      <w:r>
        <w:rPr>
          <w:rFonts w:ascii="Cambria Math" w:eastAsia="Cambria Math" w:hAnsi="Cambria Math" w:cs="Cambria Math"/>
          <w:vertAlign w:val="superscript"/>
        </w:rPr>
        <w:t>𝑅𝑅</w:t>
      </w:r>
      <w:r>
        <w:rPr>
          <w:rFonts w:ascii="Calibri" w:eastAsia="Calibri" w:hAnsi="Calibri" w:cs="Calibri"/>
          <w:noProof/>
          <w:sz w:val="22"/>
        </w:rPr>
        <mc:AlternateContent>
          <mc:Choice Requires="wpg">
            <w:drawing>
              <wp:inline distT="0" distB="0" distL="0" distR="0">
                <wp:extent cx="108191" cy="10681"/>
                <wp:effectExtent l="0" t="0" r="0" b="0"/>
                <wp:docPr id="142168" name="Group 142168"/>
                <wp:cNvGraphicFramePr/>
                <a:graphic xmlns:a="http://schemas.openxmlformats.org/drawingml/2006/main">
                  <a:graphicData uri="http://schemas.microsoft.com/office/word/2010/wordprocessingGroup">
                    <wpg:wgp>
                      <wpg:cNvGrpSpPr/>
                      <wpg:grpSpPr>
                        <a:xfrm>
                          <a:off x="0" y="0"/>
                          <a:ext cx="108191" cy="10681"/>
                          <a:chOff x="0" y="0"/>
                          <a:chExt cx="108191" cy="10681"/>
                        </a:xfrm>
                      </wpg:grpSpPr>
                      <wps:wsp>
                        <wps:cNvPr id="180177" name="Shape 180177"/>
                        <wps:cNvSpPr/>
                        <wps:spPr>
                          <a:xfrm>
                            <a:off x="0" y="0"/>
                            <a:ext cx="108191" cy="10681"/>
                          </a:xfrm>
                          <a:custGeom>
                            <a:avLst/>
                            <a:gdLst/>
                            <a:ahLst/>
                            <a:cxnLst/>
                            <a:rect l="0" t="0" r="0" b="0"/>
                            <a:pathLst>
                              <a:path w="108191" h="10681">
                                <a:moveTo>
                                  <a:pt x="0" y="0"/>
                                </a:moveTo>
                                <a:lnTo>
                                  <a:pt x="108191" y="0"/>
                                </a:lnTo>
                                <a:lnTo>
                                  <a:pt x="108191"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168" style="width:8.51901pt;height:0.841003pt;mso-position-horizontal-relative:char;mso-position-vertical-relative:line" coordsize="1081,106">
                <v:shape id="Shape 180178" style="position:absolute;width:1081;height:106;left:0;top:0;" coordsize="108191,10681" path="m0,0l108191,0l108191,10681l0,10681l0,0">
                  <v:stroke weight="0pt" endcap="flat" joinstyle="miter" miterlimit="10" on="false" color="#000000" opacity="0"/>
                  <v:fill on="true" color="#000000"/>
                </v:shape>
              </v:group>
            </w:pict>
          </mc:Fallback>
        </mc:AlternateContent>
      </w:r>
      <w:r>
        <w:rPr>
          <w:rFonts w:ascii="Cambria Math" w:eastAsia="Cambria Math" w:hAnsi="Cambria Math" w:cs="Cambria Math"/>
          <w:vertAlign w:val="subscript"/>
        </w:rPr>
        <w:t>𝑡𝑡</w:t>
      </w:r>
      <w:r>
        <w:rPr>
          <w:rFonts w:ascii="Cambria Math" w:eastAsia="Cambria Math" w:hAnsi="Cambria Math" w:cs="Cambria Math"/>
          <w:sz w:val="14"/>
        </w:rPr>
        <w:t>𝑖𝑖</w:t>
      </w:r>
      <w:r>
        <w:rPr>
          <w:rFonts w:ascii="Cambria Math" w:eastAsia="Cambria Math" w:hAnsi="Cambria Math" w:cs="Cambria Math"/>
          <w:sz w:val="21"/>
          <w:vertAlign w:val="superscript"/>
        </w:rPr>
        <w:t>𝑖𝑖</w:t>
      </w:r>
      <w:r>
        <w:rPr>
          <w:i/>
        </w:rPr>
        <w:t xml:space="preserve">.                                                         </w:t>
      </w:r>
      <w:r>
        <w:t xml:space="preserve">(21) </w:t>
      </w:r>
    </w:p>
    <w:p w:rsidR="00EA2CE6" w:rsidRDefault="002E718E">
      <w:pPr>
        <w:spacing w:after="64" w:line="259" w:lineRule="auto"/>
        <w:ind w:left="708" w:firstLine="0"/>
        <w:jc w:val="left"/>
      </w:pPr>
      <w:r>
        <w:t xml:space="preserve"> </w:t>
      </w:r>
    </w:p>
    <w:p w:rsidR="00EA2CE6" w:rsidRDefault="002E718E">
      <w:pPr>
        <w:ind w:left="-10" w:right="252"/>
      </w:pPr>
      <w:r>
        <w:t xml:space="preserve">6.7.4.2 Определяют максимальное значение избыточного давления </w:t>
      </w:r>
      <w:r>
        <w:rPr>
          <w:rFonts w:ascii="Cambria Math" w:eastAsia="Cambria Math" w:hAnsi="Cambria Math" w:cs="Cambria Math"/>
        </w:rPr>
        <w:t>𝑃𝑃</w:t>
      </w:r>
      <w:r>
        <w:rPr>
          <w:rFonts w:ascii="Cambria Math" w:eastAsia="Cambria Math" w:hAnsi="Cambria Math" w:cs="Cambria Math"/>
          <w:vertAlign w:val="subscript"/>
        </w:rPr>
        <w:t>𝑚𝑚𝑚𝑚𝑚𝑚</w:t>
      </w:r>
      <w:r>
        <w:t xml:space="preserve"> ударной волны по формуле </w:t>
      </w:r>
    </w:p>
    <w:p w:rsidR="00EA2CE6" w:rsidRDefault="002E718E">
      <w:pPr>
        <w:spacing w:after="248" w:line="259" w:lineRule="auto"/>
        <w:ind w:left="708" w:firstLine="0"/>
        <w:jc w:val="left"/>
      </w:pPr>
      <w:r>
        <w:t xml:space="preserve"> </w:t>
      </w:r>
    </w:p>
    <w:p w:rsidR="00EA2CE6" w:rsidRDefault="002E718E">
      <w:pPr>
        <w:spacing w:after="213" w:line="259" w:lineRule="auto"/>
        <w:ind w:left="708" w:right="25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2874515</wp:posOffset>
                </wp:positionH>
                <wp:positionV relativeFrom="paragraph">
                  <wp:posOffset>84702</wp:posOffset>
                </wp:positionV>
                <wp:extent cx="542544" cy="10668"/>
                <wp:effectExtent l="0" t="0" r="0" b="0"/>
                <wp:wrapNone/>
                <wp:docPr id="142169" name="Group 142169"/>
                <wp:cNvGraphicFramePr/>
                <a:graphic xmlns:a="http://schemas.openxmlformats.org/drawingml/2006/main">
                  <a:graphicData uri="http://schemas.microsoft.com/office/word/2010/wordprocessingGroup">
                    <wpg:wgp>
                      <wpg:cNvGrpSpPr/>
                      <wpg:grpSpPr>
                        <a:xfrm>
                          <a:off x="0" y="0"/>
                          <a:ext cx="542544" cy="10668"/>
                          <a:chOff x="0" y="0"/>
                          <a:chExt cx="542544" cy="10668"/>
                        </a:xfrm>
                      </wpg:grpSpPr>
                      <wps:wsp>
                        <wps:cNvPr id="180179" name="Shape 180179"/>
                        <wps:cNvSpPr/>
                        <wps:spPr>
                          <a:xfrm>
                            <a:off x="0" y="0"/>
                            <a:ext cx="62484" cy="10668"/>
                          </a:xfrm>
                          <a:custGeom>
                            <a:avLst/>
                            <a:gdLst/>
                            <a:ahLst/>
                            <a:cxnLst/>
                            <a:rect l="0" t="0" r="0" b="0"/>
                            <a:pathLst>
                              <a:path w="62484" h="10668">
                                <a:moveTo>
                                  <a:pt x="0" y="0"/>
                                </a:moveTo>
                                <a:lnTo>
                                  <a:pt x="62484" y="0"/>
                                </a:lnTo>
                                <a:lnTo>
                                  <a:pt x="6248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80" name="Shape 180180"/>
                        <wps:cNvSpPr/>
                        <wps:spPr>
                          <a:xfrm>
                            <a:off x="355092" y="0"/>
                            <a:ext cx="187452" cy="10668"/>
                          </a:xfrm>
                          <a:custGeom>
                            <a:avLst/>
                            <a:gdLst/>
                            <a:ahLst/>
                            <a:cxnLst/>
                            <a:rect l="0" t="0" r="0" b="0"/>
                            <a:pathLst>
                              <a:path w="187452" h="10668">
                                <a:moveTo>
                                  <a:pt x="0" y="0"/>
                                </a:moveTo>
                                <a:lnTo>
                                  <a:pt x="187452" y="0"/>
                                </a:lnTo>
                                <a:lnTo>
                                  <a:pt x="1874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169" style="width:42.72pt;height:0.839996pt;position:absolute;z-index:88;mso-position-horizontal-relative:text;mso-position-horizontal:absolute;margin-left:226.34pt;mso-position-vertical-relative:text;margin-top:6.66946pt;" coordsize="5425,106">
                <v:shape id="Shape 180181" style="position:absolute;width:624;height:106;left:0;top:0;" coordsize="62484,10668" path="m0,0l62484,0l62484,10668l0,10668l0,0">
                  <v:stroke weight="0pt" endcap="flat" joinstyle="miter" miterlimit="10" on="false" color="#000000" opacity="0"/>
                  <v:fill on="true" color="#000000"/>
                </v:shape>
                <v:shape id="Shape 180182" style="position:absolute;width:1874;height:106;left:3550;top:0;" coordsize="187452,10668" path="m0,0l187452,0l187452,10668l0,10668l0,0">
                  <v:stroke weight="0pt" endcap="flat" joinstyle="miter" miterlimit="10" on="false" color="#000000" opacity="0"/>
                  <v:fill on="true" color="#000000"/>
                </v:shape>
              </v:group>
            </w:pict>
          </mc:Fallback>
        </mc:AlternateContent>
      </w:r>
      <w:r>
        <w:rPr>
          <w:i/>
        </w:rPr>
        <w:t xml:space="preserve">                                            </w:t>
      </w:r>
      <w:r>
        <w:rPr>
          <w:rFonts w:ascii="Cambria Math" w:eastAsia="Cambria Math" w:hAnsi="Cambria Math" w:cs="Cambria Math"/>
        </w:rPr>
        <w:t>𝑃𝑃</w:t>
      </w:r>
      <w:r>
        <w:rPr>
          <w:rFonts w:ascii="Cambria Math" w:eastAsia="Cambria Math" w:hAnsi="Cambria Math" w:cs="Cambria Math"/>
          <w:vertAlign w:val="subscript"/>
        </w:rPr>
        <w:t>𝑚𝑚𝑚𝑚𝑚𝑚</w:t>
      </w:r>
      <w:r>
        <w:rPr>
          <w:rFonts w:ascii="Cambria Math" w:eastAsia="Cambria Math" w:hAnsi="Cambria Math" w:cs="Cambria Math"/>
          <w:vertAlign w:val="subscript"/>
        </w:rPr>
        <w:t xml:space="preserve"> </w:t>
      </w:r>
      <w:r>
        <w:rPr>
          <w:rFonts w:ascii="Cambria Math" w:eastAsia="Cambria Math" w:hAnsi="Cambria Math" w:cs="Cambria Math"/>
        </w:rPr>
        <w:t xml:space="preserve">= </w:t>
      </w:r>
      <w:r>
        <w:rPr>
          <w:rFonts w:ascii="Cambria Math" w:eastAsia="Cambria Math" w:hAnsi="Cambria Math" w:cs="Cambria Math"/>
          <w:vertAlign w:val="superscript"/>
        </w:rPr>
        <w:t>7</w:t>
      </w:r>
      <w:r>
        <w:rPr>
          <w:rFonts w:ascii="Cambria Math" w:eastAsia="Cambria Math" w:hAnsi="Cambria Math" w:cs="Cambria Math"/>
          <w:vertAlign w:val="subscript"/>
        </w:rPr>
        <w:t xml:space="preserve">6 </w:t>
      </w:r>
      <w:r>
        <w:rPr>
          <w:rFonts w:ascii="Cambria Math" w:eastAsia="Cambria Math" w:hAnsi="Cambria Math" w:cs="Cambria Math"/>
        </w:rPr>
        <w:t>𝑃𝑃</w:t>
      </w:r>
      <w:r>
        <w:rPr>
          <w:rFonts w:ascii="Cambria Math" w:eastAsia="Cambria Math" w:hAnsi="Cambria Math" w:cs="Cambria Math"/>
          <w:vertAlign w:val="subscript"/>
        </w:rPr>
        <w:t>В</w:t>
      </w:r>
      <w:r>
        <w:rPr>
          <w:rFonts w:ascii="Cambria Math" w:eastAsia="Cambria Math" w:hAnsi="Cambria Math" w:cs="Cambria Math"/>
        </w:rPr>
        <w:t xml:space="preserve"> </w:t>
      </w:r>
      <w:r>
        <w:rPr>
          <w:rFonts w:ascii="Cambria Math" w:eastAsia="Cambria Math" w:hAnsi="Cambria Math" w:cs="Cambria Math"/>
          <w:vertAlign w:val="superscript"/>
        </w:rPr>
        <w:t>288</w:t>
      </w:r>
      <w:r>
        <w:rPr>
          <w:rFonts w:ascii="Cambria Math" w:eastAsia="Cambria Math" w:hAnsi="Cambria Math" w:cs="Cambria Math"/>
          <w:vertAlign w:val="subscript"/>
        </w:rPr>
        <w:t>Т</w:t>
      </w:r>
      <w:r>
        <w:rPr>
          <w:rFonts w:ascii="Cambria Math" w:eastAsia="Cambria Math" w:hAnsi="Cambria Math" w:cs="Cambria Math"/>
          <w:sz w:val="14"/>
        </w:rPr>
        <w:t xml:space="preserve">в </w:t>
      </w:r>
      <w:r>
        <w:rPr>
          <w:rFonts w:ascii="Cambria Math" w:eastAsia="Cambria Math" w:hAnsi="Cambria Math" w:cs="Cambria Math"/>
          <w:vertAlign w:val="subscript"/>
        </w:rPr>
        <w:t>340</w:t>
      </w:r>
      <w:r>
        <w:rPr>
          <w:rFonts w:ascii="Cambria Math" w:eastAsia="Cambria Math" w:hAnsi="Cambria Math" w:cs="Cambria Math"/>
          <w:vertAlign w:val="superscript"/>
        </w:rPr>
        <w:t>𝑣𝑣</w:t>
      </w:r>
      <w:r>
        <w:rPr>
          <w:rFonts w:ascii="Cambria Math" w:eastAsia="Cambria Math" w:hAnsi="Cambria Math" w:cs="Cambria Math"/>
          <w:sz w:val="21"/>
          <w:vertAlign w:val="superscript"/>
        </w:rPr>
        <w:t>𝑖𝑖</w:t>
      </w:r>
      <w:r>
        <w:rPr>
          <w:rFonts w:ascii="Cambria Math" w:eastAsia="Cambria Math" w:hAnsi="Cambria Math" w:cs="Cambria Math"/>
          <w:sz w:val="21"/>
          <w:vertAlign w:val="superscript"/>
        </w:rPr>
        <w:t xml:space="preserve"> </w:t>
      </w:r>
      <w:r>
        <w:rPr>
          <w:rFonts w:ascii="Cambria Math" w:eastAsia="Cambria Math" w:hAnsi="Cambria Math" w:cs="Cambria Math"/>
          <w:vertAlign w:val="superscript"/>
        </w:rPr>
        <w:t xml:space="preserve">2 </w:t>
      </w:r>
      <w:r>
        <w:rPr>
          <w:rFonts w:ascii="Cambria Math" w:eastAsia="Cambria Math" w:hAnsi="Cambria Math" w:cs="Cambria Math"/>
        </w:rPr>
        <w:t>−</w:t>
      </w:r>
      <w:r>
        <w:rPr>
          <w:rFonts w:ascii="Cambria Math" w:eastAsia="Cambria Math" w:hAnsi="Cambria Math" w:cs="Cambria Math"/>
        </w:rPr>
        <w:t xml:space="preserve"> 1</w:t>
      </w:r>
      <w:r>
        <w:t xml:space="preserve">.                              (22) </w:t>
      </w:r>
    </w:p>
    <w:p w:rsidR="00EA2CE6" w:rsidRDefault="002E718E">
      <w:pPr>
        <w:spacing w:after="0" w:line="259" w:lineRule="auto"/>
        <w:ind w:left="708" w:firstLine="0"/>
        <w:jc w:val="left"/>
      </w:pPr>
      <w:r>
        <w:t xml:space="preserve"> </w:t>
      </w:r>
    </w:p>
    <w:p w:rsidR="00EA2CE6" w:rsidRDefault="002E718E">
      <w:pPr>
        <w:ind w:left="-10" w:right="252"/>
      </w:pPr>
      <w:r>
        <w:t xml:space="preserve">6.7.4.3 Строят график зависимости максимального значения давления ударной волны от расстояния до ПИ и определяют радиус опасной зоны, соответствующий опасному уровню давления. </w:t>
      </w:r>
    </w:p>
    <w:p w:rsidR="00EA2CE6" w:rsidRDefault="002E718E">
      <w:pPr>
        <w:ind w:left="-10" w:right="252"/>
      </w:pPr>
      <w:r>
        <w:t xml:space="preserve">6.7.5 При наличии данных о значениях тротилового эквивалента ПС α и массы ПС в </w:t>
      </w:r>
      <w:r>
        <w:t xml:space="preserve">ПИ </w:t>
      </w:r>
      <w:r>
        <w:rPr>
          <w:i/>
        </w:rPr>
        <w:t xml:space="preserve">M </w:t>
      </w:r>
      <w:r>
        <w:t xml:space="preserve">радиус опасной зоны может быть определен из соотношения </w:t>
      </w:r>
    </w:p>
    <w:p w:rsidR="00EA2CE6" w:rsidRDefault="002E718E">
      <w:pPr>
        <w:spacing w:after="0" w:line="259" w:lineRule="auto"/>
        <w:ind w:left="708" w:right="4485" w:firstLine="0"/>
        <w:jc w:val="left"/>
      </w:pPr>
      <w:r>
        <w:rPr>
          <w:i/>
        </w:rPr>
        <w:t xml:space="preserve"> </w:t>
      </w:r>
    </w:p>
    <w:p w:rsidR="00EA2CE6" w:rsidRDefault="002E718E">
      <w:pPr>
        <w:tabs>
          <w:tab w:val="center" w:pos="2418"/>
          <w:tab w:val="center" w:pos="4822"/>
          <w:tab w:val="center" w:pos="7230"/>
        </w:tabs>
        <w:spacing w:line="259" w:lineRule="auto"/>
        <w:ind w:firstLine="0"/>
        <w:jc w:val="left"/>
      </w:pPr>
      <w:r>
        <w:rPr>
          <w:rFonts w:ascii="Calibri" w:eastAsia="Calibri" w:hAnsi="Calibri" w:cs="Calibri"/>
          <w:sz w:val="22"/>
        </w:rPr>
        <w:tab/>
      </w:r>
      <w:r>
        <w:rPr>
          <w:i/>
        </w:rPr>
        <w:t xml:space="preserve">                                                 </w:t>
      </w:r>
      <w:r>
        <w:rPr>
          <w:rFonts w:ascii="Cambria Math" w:eastAsia="Cambria Math" w:hAnsi="Cambria Math" w:cs="Cambria Math"/>
        </w:rPr>
        <w:t>𝑅𝑅</w:t>
      </w:r>
      <w:r>
        <w:rPr>
          <w:rFonts w:ascii="Cambria Math" w:eastAsia="Cambria Math" w:hAnsi="Cambria Math" w:cs="Cambria Math"/>
        </w:rPr>
        <w:t xml:space="preserve"> </w:t>
      </w:r>
      <w:r>
        <w:rPr>
          <w:rFonts w:ascii="Cambria Math" w:eastAsia="Cambria Math" w:hAnsi="Cambria Math" w:cs="Cambria Math"/>
        </w:rPr>
        <w:tab/>
      </w:r>
      <w:r>
        <w:rPr>
          <w:noProof/>
        </w:rPr>
        <w:drawing>
          <wp:inline distT="0" distB="0" distL="0" distR="0">
            <wp:extent cx="734568" cy="152400"/>
            <wp:effectExtent l="0" t="0" r="0" b="0"/>
            <wp:docPr id="172675" name="Picture 172675"/>
            <wp:cNvGraphicFramePr/>
            <a:graphic xmlns:a="http://schemas.openxmlformats.org/drawingml/2006/main">
              <a:graphicData uri="http://schemas.openxmlformats.org/drawingml/2006/picture">
                <pic:pic xmlns:pic="http://schemas.openxmlformats.org/drawingml/2006/picture">
                  <pic:nvPicPr>
                    <pic:cNvPr id="172675" name="Picture 172675"/>
                    <pic:cNvPicPr/>
                  </pic:nvPicPr>
                  <pic:blipFill>
                    <a:blip r:embed="rId33"/>
                    <a:stretch>
                      <a:fillRect/>
                    </a:stretch>
                  </pic:blipFill>
                  <pic:spPr>
                    <a:xfrm>
                      <a:off x="0" y="0"/>
                      <a:ext cx="734568" cy="152400"/>
                    </a:xfrm>
                    <a:prstGeom prst="rect">
                      <a:avLst/>
                    </a:prstGeom>
                  </pic:spPr>
                </pic:pic>
              </a:graphicData>
            </a:graphic>
          </wp:inline>
        </w:drawing>
      </w:r>
      <w:r>
        <w:rPr>
          <w:rFonts w:ascii="Cambria Math" w:eastAsia="Cambria Math" w:hAnsi="Cambria Math" w:cs="Cambria Math"/>
        </w:rPr>
        <w:t xml:space="preserve">16 </w:t>
      </w:r>
      <w:r>
        <w:rPr>
          <w:rFonts w:ascii="Cambria Math" w:eastAsia="Cambria Math" w:hAnsi="Cambria Math" w:cs="Cambria Math"/>
        </w:rPr>
        <w:tab/>
      </w:r>
      <w:r>
        <w:rPr>
          <w:i/>
        </w:rPr>
        <w:t xml:space="preserve">                                                </w:t>
      </w:r>
      <w:r>
        <w:t xml:space="preserve">(23) </w:t>
      </w:r>
    </w:p>
    <w:p w:rsidR="00EA2CE6" w:rsidRDefault="002E718E">
      <w:pPr>
        <w:spacing w:after="69" w:line="259" w:lineRule="auto"/>
        <w:ind w:left="708" w:right="4485" w:firstLine="0"/>
        <w:jc w:val="left"/>
      </w:pPr>
      <w:r>
        <w:t xml:space="preserve"> </w:t>
      </w:r>
    </w:p>
    <w:p w:rsidR="00EA2CE6" w:rsidRDefault="002E718E">
      <w:pPr>
        <w:pStyle w:val="3"/>
        <w:spacing w:line="330" w:lineRule="auto"/>
        <w:ind w:left="0" w:right="250" w:firstLine="708"/>
      </w:pPr>
      <w:r>
        <w:t>6.8 Метод определения радиуса разлета осколков (выбрасываемых элементов) пи</w:t>
      </w:r>
      <w:r>
        <w:t xml:space="preserve">ротехнических изделий бытового назначения </w:t>
      </w:r>
    </w:p>
    <w:p w:rsidR="00EA2CE6" w:rsidRDefault="002E718E">
      <w:pPr>
        <w:spacing w:after="19" w:line="259" w:lineRule="auto"/>
        <w:ind w:left="708" w:firstLine="0"/>
        <w:jc w:val="left"/>
      </w:pPr>
      <w:r>
        <w:rPr>
          <w:sz w:val="26"/>
        </w:rPr>
        <w:t xml:space="preserve"> </w:t>
      </w:r>
    </w:p>
    <w:p w:rsidR="00EA2CE6" w:rsidRDefault="002E718E">
      <w:pPr>
        <w:ind w:left="-10" w:right="252"/>
      </w:pPr>
      <w:r>
        <w:t xml:space="preserve">6.8.1 Метод заключается в регистрации нарушений целости экранов из легко разрушаемого материала осколками ПИ, образующимися при их срабатывании. </w:t>
      </w:r>
    </w:p>
    <w:p w:rsidR="00EA2CE6" w:rsidRDefault="002E718E">
      <w:pPr>
        <w:pStyle w:val="4"/>
        <w:ind w:left="711" w:right="0"/>
      </w:pPr>
      <w:r>
        <w:t xml:space="preserve">6.8.1.1 Средства испытаний и вспомогательные устройства </w:t>
      </w:r>
    </w:p>
    <w:p w:rsidR="00EA2CE6" w:rsidRDefault="002E718E">
      <w:pPr>
        <w:ind w:left="-10" w:right="252"/>
      </w:pPr>
      <w:r>
        <w:t>6.8.1.1.</w:t>
      </w:r>
      <w:r>
        <w:t xml:space="preserve">1 Мишенная установка для испытаний состоит из вертикальных экранов, изготовленных из бумаги по ГОСТ 6445. Экраны прикрепляют к горизонтальным рейкам, смонтированным на стойках. Нижнюю часть экранов нагружают распределенным грузом не менее 20 Н. </w:t>
      </w:r>
    </w:p>
    <w:p w:rsidR="00EA2CE6" w:rsidRDefault="002E718E">
      <w:pPr>
        <w:ind w:left="-10" w:right="252"/>
      </w:pPr>
      <w:r>
        <w:t>Высота экр</w:t>
      </w:r>
      <w:r>
        <w:t xml:space="preserve">ана до 2 м, а стойки должны отстоять от экрана не менее чем на 100 мм. </w:t>
      </w:r>
    </w:p>
    <w:p w:rsidR="00EA2CE6" w:rsidRDefault="002E718E">
      <w:pPr>
        <w:ind w:left="-10" w:right="252"/>
      </w:pPr>
      <w:r>
        <w:t xml:space="preserve">6.8.1.1.2 Рулетка по ГОСТ 7502 или другие средства измерений расстояния, относительная погрешность не более 0,5 %. </w:t>
      </w:r>
    </w:p>
    <w:p w:rsidR="00EA2CE6" w:rsidRDefault="002E718E">
      <w:pPr>
        <w:spacing w:after="40" w:line="259" w:lineRule="auto"/>
        <w:ind w:left="708" w:firstLine="0"/>
        <w:jc w:val="left"/>
      </w:pPr>
      <w:r>
        <w:rPr>
          <w:b/>
        </w:rPr>
        <w:t xml:space="preserve"> </w:t>
      </w:r>
    </w:p>
    <w:p w:rsidR="00EA2CE6" w:rsidRDefault="002E718E">
      <w:pPr>
        <w:pStyle w:val="4"/>
        <w:spacing w:after="13"/>
        <w:ind w:left="711" w:right="0"/>
      </w:pPr>
      <w:r>
        <w:t xml:space="preserve">6.8.2 </w:t>
      </w:r>
      <w:r>
        <w:t xml:space="preserve">Порядок подготовки к проведению испытаний </w:t>
      </w:r>
    </w:p>
    <w:p w:rsidR="00EA2CE6" w:rsidRDefault="002E718E">
      <w:pPr>
        <w:ind w:left="-10" w:right="252"/>
      </w:pPr>
      <w:r>
        <w:t xml:space="preserve">6.8.2.1 Очищают площадку для испытаний от растительности (снега). Удаляют инородные тела размером более 5 мм. </w:t>
      </w:r>
    </w:p>
    <w:p w:rsidR="00EA2CE6" w:rsidRDefault="002E718E">
      <w:pPr>
        <w:ind w:left="-10" w:right="252"/>
      </w:pPr>
      <w:r>
        <w:t xml:space="preserve">6.8.2.2 Устанавливают на заданном программой расстоянии от ПИ экраны, обеспечив их перекрытие. </w:t>
      </w:r>
    </w:p>
    <w:p w:rsidR="00EA2CE6" w:rsidRDefault="002E718E">
      <w:pPr>
        <w:ind w:left="708" w:right="252" w:firstLine="0"/>
      </w:pPr>
      <w:r>
        <w:t>6.8.2.</w:t>
      </w:r>
      <w:r>
        <w:t xml:space="preserve">3 Крепят ПИ так, чтобы исключить его перемещение во время испытаний. </w:t>
      </w:r>
      <w:r>
        <w:rPr>
          <w:b/>
        </w:rPr>
        <w:t xml:space="preserve">6.8.3 Порядок проведения испытаний </w:t>
      </w:r>
    </w:p>
    <w:p w:rsidR="00EA2CE6" w:rsidRDefault="002E718E">
      <w:pPr>
        <w:spacing w:line="259" w:lineRule="auto"/>
        <w:ind w:left="708" w:right="252" w:firstLine="0"/>
      </w:pPr>
      <w:r>
        <w:t xml:space="preserve">6.8.3.1 Приводят ПИ в действие. </w:t>
      </w:r>
    </w:p>
    <w:p w:rsidR="00EA2CE6" w:rsidRDefault="002E718E">
      <w:pPr>
        <w:ind w:left="-10" w:right="252"/>
      </w:pPr>
      <w:r>
        <w:t xml:space="preserve">6.8.3.2 После завершения действия ПИ осматривают площадку, ограниченную экранами. </w:t>
      </w:r>
    </w:p>
    <w:p w:rsidR="00EA2CE6" w:rsidRDefault="002E718E">
      <w:pPr>
        <w:ind w:left="-10" w:right="252"/>
      </w:pPr>
      <w:r>
        <w:t>6.8.3.2.1 Устанавливают местонахожд</w:t>
      </w:r>
      <w:r>
        <w:t xml:space="preserve">ение осколков ПИ, несгоревших кусочков ПИ и измеряют расстояние до них. Результаты измерений регистрируют в протоколе испытаний. </w:t>
      </w:r>
    </w:p>
    <w:p w:rsidR="00EA2CE6" w:rsidRDefault="002E718E">
      <w:pPr>
        <w:spacing w:after="67" w:line="259" w:lineRule="auto"/>
        <w:ind w:left="708" w:right="252" w:firstLine="0"/>
      </w:pPr>
      <w:r>
        <w:t xml:space="preserve">6.8.3.2.2 Осматривают экраны и регистрируют наличие в них пробоин. </w:t>
      </w:r>
    </w:p>
    <w:p w:rsidR="00EA2CE6" w:rsidRDefault="002E718E">
      <w:pPr>
        <w:pStyle w:val="4"/>
        <w:ind w:left="711" w:right="0"/>
      </w:pPr>
      <w:r>
        <w:t xml:space="preserve">6.8.4 </w:t>
      </w:r>
      <w:r>
        <w:t xml:space="preserve">Порядок обработки результатов испытаний </w:t>
      </w:r>
    </w:p>
    <w:p w:rsidR="00EA2CE6" w:rsidRDefault="002E718E">
      <w:pPr>
        <w:ind w:left="-10" w:right="252"/>
      </w:pPr>
      <w:r>
        <w:t xml:space="preserve">6.8.4.1 Наличие пробоин экрана принимают за проявление опасного фактора - воздействие осколка на человека. </w:t>
      </w:r>
    </w:p>
    <w:p w:rsidR="00EA2CE6" w:rsidRDefault="002E718E">
      <w:pPr>
        <w:ind w:left="-10" w:right="252"/>
      </w:pPr>
      <w:r>
        <w:t>6.8.4.2 Радиус безопасного воздействия устанавливают по расстоянию до экрана, на котором отсутствуют пробои</w:t>
      </w:r>
      <w:r>
        <w:t xml:space="preserve">ны. </w:t>
      </w:r>
    </w:p>
    <w:p w:rsidR="00EA2CE6" w:rsidRDefault="002E718E">
      <w:pPr>
        <w:spacing w:after="65" w:line="259" w:lineRule="auto"/>
        <w:ind w:left="708" w:firstLine="0"/>
        <w:jc w:val="left"/>
      </w:pPr>
      <w:r>
        <w:t xml:space="preserve"> </w:t>
      </w:r>
    </w:p>
    <w:p w:rsidR="00EA2CE6" w:rsidRDefault="002E718E">
      <w:pPr>
        <w:pStyle w:val="3"/>
        <w:spacing w:line="328" w:lineRule="auto"/>
        <w:ind w:left="0" w:right="250" w:firstLine="708"/>
      </w:pPr>
      <w:r>
        <w:t xml:space="preserve">6.9 Метод определения радиуса разлета пиротехнических элементов высотных фейерверочных пиротехнических изделий </w:t>
      </w:r>
    </w:p>
    <w:p w:rsidR="00EA2CE6" w:rsidRDefault="002E718E">
      <w:pPr>
        <w:spacing w:after="0" w:line="259" w:lineRule="auto"/>
        <w:ind w:left="708" w:firstLine="0"/>
        <w:jc w:val="left"/>
      </w:pPr>
      <w:r>
        <w:rPr>
          <w:b/>
          <w:sz w:val="26"/>
        </w:rPr>
        <w:t xml:space="preserve"> </w:t>
      </w:r>
    </w:p>
    <w:p w:rsidR="00EA2CE6" w:rsidRDefault="002E718E">
      <w:pPr>
        <w:ind w:left="-10" w:right="252"/>
      </w:pPr>
      <w:r>
        <w:t xml:space="preserve">6.9.1 Метод заключается в органолептической оценке радиуса разлета горящих пиротехнических элементов (ПЭ) специально снаряженных макетов фейерверочных ПИ. </w:t>
      </w:r>
    </w:p>
    <w:p w:rsidR="00EA2CE6" w:rsidRDefault="002E718E">
      <w:pPr>
        <w:pStyle w:val="4"/>
        <w:ind w:left="711" w:right="0"/>
      </w:pPr>
      <w:r>
        <w:t xml:space="preserve">6.9.1.1 Средства испытаний и вспомогательные устройства </w:t>
      </w:r>
    </w:p>
    <w:p w:rsidR="00EA2CE6" w:rsidRDefault="002E718E">
      <w:pPr>
        <w:ind w:left="-10" w:right="252"/>
      </w:pPr>
      <w:r>
        <w:t xml:space="preserve">6.9.1.1.1.Вешки деревянные диаметром 20—50 </w:t>
      </w:r>
      <w:r>
        <w:t xml:space="preserve">мм, высотой не менее 1200 мм. </w:t>
      </w:r>
    </w:p>
    <w:p w:rsidR="00EA2CE6" w:rsidRDefault="002E718E">
      <w:pPr>
        <w:ind w:left="-10" w:right="252"/>
      </w:pPr>
      <w:r>
        <w:t xml:space="preserve">6.9.1.1.2 Рулетка измерительная по ГОСТ 7502 или другие средства измерений расстояний, относительная погрешность не более 0,5 %. </w:t>
      </w:r>
    </w:p>
    <w:p w:rsidR="00EA2CE6" w:rsidRDefault="002E718E">
      <w:pPr>
        <w:pStyle w:val="4"/>
        <w:spacing w:after="13"/>
        <w:ind w:left="711" w:right="0"/>
      </w:pPr>
      <w:r>
        <w:t xml:space="preserve">6.9.2 Порядок подготовки к проведению испытаний </w:t>
      </w:r>
    </w:p>
    <w:p w:rsidR="00EA2CE6" w:rsidRDefault="002E718E">
      <w:pPr>
        <w:ind w:left="-10" w:right="252"/>
      </w:pPr>
      <w:r>
        <w:t>6.9.2.1 Изготовляют макеты ПЭ, имеющие определ</w:t>
      </w:r>
      <w:r>
        <w:t xml:space="preserve">енные габаритные размеры и массу (далее </w:t>
      </w:r>
      <w:r>
        <w:rPr>
          <w:sz w:val="22"/>
        </w:rPr>
        <w:t>–</w:t>
      </w:r>
      <w:r>
        <w:t xml:space="preserve"> макеты), содержащие вместо основных составов дымовой трассер, время работы которого составляет не менее 1 мин. </w:t>
      </w:r>
    </w:p>
    <w:p w:rsidR="00EA2CE6" w:rsidRDefault="002E718E">
      <w:pPr>
        <w:ind w:left="-10" w:right="252"/>
      </w:pPr>
      <w:r>
        <w:t xml:space="preserve">6.9.2.2 Снаряжают испытуемое ПИ с заменой 20 % штатных ПЭ (но не менее четырех штук) макетами. </w:t>
      </w:r>
    </w:p>
    <w:p w:rsidR="00EA2CE6" w:rsidRDefault="002E718E">
      <w:pPr>
        <w:ind w:left="-10" w:right="252"/>
      </w:pPr>
      <w:r>
        <w:t>6.9.2.</w:t>
      </w:r>
      <w:r>
        <w:t xml:space="preserve">3 В документацию на ПИ записывают количество ПЭ, пошедших на снаряжение. </w:t>
      </w:r>
    </w:p>
    <w:p w:rsidR="00EA2CE6" w:rsidRDefault="002E718E">
      <w:pPr>
        <w:ind w:left="-10" w:right="252"/>
      </w:pPr>
      <w:r>
        <w:t xml:space="preserve">6.9.2.4 Готовят мерное поле радиусом не менее радиуса безопасной зоны для испытуемого ПИ. </w:t>
      </w:r>
    </w:p>
    <w:p w:rsidR="00EA2CE6" w:rsidRDefault="002E718E">
      <w:pPr>
        <w:spacing w:line="259" w:lineRule="auto"/>
        <w:ind w:left="708" w:right="252" w:firstLine="0"/>
      </w:pPr>
      <w:r>
        <w:t xml:space="preserve">6.9.2.5 Монтируют пусковое устройство. </w:t>
      </w:r>
    </w:p>
    <w:p w:rsidR="00EA2CE6" w:rsidRDefault="002E718E">
      <w:pPr>
        <w:ind w:left="-10" w:right="252"/>
      </w:pPr>
      <w:r>
        <w:t>6.9.2.6 Измеряют температуру окружающей среды, скор</w:t>
      </w:r>
      <w:r>
        <w:t xml:space="preserve">ость ветра. Испытания разрешается проводить при значениях температуры окружающей среды не ниже минус 20 °C, скорости ветра не более 5 м/с. </w:t>
      </w:r>
    </w:p>
    <w:p w:rsidR="00EA2CE6" w:rsidRDefault="002E718E">
      <w:pPr>
        <w:spacing w:line="259" w:lineRule="auto"/>
        <w:ind w:left="708" w:right="252" w:firstLine="0"/>
      </w:pPr>
      <w:r>
        <w:t xml:space="preserve">6.9.3 Порядок проведения испытаний </w:t>
      </w:r>
    </w:p>
    <w:p w:rsidR="00EA2CE6" w:rsidRDefault="002E718E">
      <w:pPr>
        <w:ind w:left="-10" w:right="252"/>
      </w:pPr>
      <w:r>
        <w:t>6.9.3.1 Снаряжают ПИ в пусковую установку и производят запуск в соответствии с и</w:t>
      </w:r>
      <w:r>
        <w:t xml:space="preserve">нструкцией по эксплуатации. </w:t>
      </w:r>
    </w:p>
    <w:p w:rsidR="00EA2CE6" w:rsidRDefault="002E718E">
      <w:pPr>
        <w:spacing w:line="259" w:lineRule="auto"/>
        <w:ind w:left="708" w:right="252" w:firstLine="0"/>
      </w:pPr>
      <w:r>
        <w:t xml:space="preserve">6.9.3.2 С помощью вешек фиксируют положение точек падения макетов ПЭ. </w:t>
      </w:r>
    </w:p>
    <w:p w:rsidR="00EA2CE6" w:rsidRDefault="002E718E">
      <w:pPr>
        <w:spacing w:line="259" w:lineRule="auto"/>
        <w:ind w:left="708" w:right="252" w:firstLine="0"/>
      </w:pPr>
      <w:r>
        <w:t xml:space="preserve">6.9.3.3 Измеряют расстояние от центра ПИ до точек падения макетов. </w:t>
      </w:r>
    </w:p>
    <w:p w:rsidR="00EA2CE6" w:rsidRDefault="002E718E">
      <w:pPr>
        <w:spacing w:after="40" w:line="259" w:lineRule="auto"/>
        <w:ind w:left="708" w:firstLine="0"/>
        <w:jc w:val="left"/>
      </w:pPr>
      <w:r>
        <w:rPr>
          <w:b/>
        </w:rPr>
        <w:t xml:space="preserve"> </w:t>
      </w:r>
    </w:p>
    <w:p w:rsidR="00EA2CE6" w:rsidRDefault="002E718E">
      <w:pPr>
        <w:pStyle w:val="4"/>
        <w:spacing w:after="13"/>
        <w:ind w:left="711" w:right="0"/>
      </w:pPr>
      <w:r>
        <w:t xml:space="preserve">6.9.4 Правила обработки результатов испытаний </w:t>
      </w:r>
    </w:p>
    <w:p w:rsidR="00EA2CE6" w:rsidRDefault="002E718E">
      <w:pPr>
        <w:ind w:left="-10" w:right="252"/>
      </w:pPr>
      <w:r>
        <w:t xml:space="preserve">6.9.4.1 Вычисляют среднее значение радиуса разлета макетов ПЭ для серии испытаний </w:t>
      </w:r>
    </w:p>
    <w:p w:rsidR="00EA2CE6" w:rsidRDefault="002E718E">
      <w:pPr>
        <w:spacing w:after="226" w:line="259" w:lineRule="auto"/>
        <w:ind w:left="708" w:firstLine="0"/>
        <w:jc w:val="left"/>
      </w:pPr>
      <w:r>
        <w:t xml:space="preserve"> </w:t>
      </w:r>
    </w:p>
    <w:p w:rsidR="00EA2CE6" w:rsidRDefault="002E718E">
      <w:pPr>
        <w:tabs>
          <w:tab w:val="center" w:pos="2624"/>
          <w:tab w:val="center" w:pos="4956"/>
          <w:tab w:val="center" w:pos="5664"/>
          <w:tab w:val="center" w:pos="7714"/>
        </w:tabs>
        <w:spacing w:after="170" w:line="259" w:lineRule="auto"/>
        <w:ind w:firstLine="0"/>
        <w:jc w:val="left"/>
      </w:pPr>
      <w:r>
        <w:rPr>
          <w:rFonts w:ascii="Calibri" w:eastAsia="Calibri" w:hAnsi="Calibri" w:cs="Calibri"/>
          <w:sz w:val="22"/>
        </w:rPr>
        <w:tab/>
      </w:r>
      <w:r>
        <w:rPr>
          <w:sz w:val="28"/>
        </w:rPr>
        <w:t xml:space="preserve">                              </w:t>
      </w:r>
      <w:r>
        <w:rPr>
          <w:rFonts w:ascii="Cambria Math" w:eastAsia="Cambria Math" w:hAnsi="Cambria Math" w:cs="Cambria Math"/>
          <w:sz w:val="28"/>
        </w:rPr>
        <w:t>𝑅𝑅</w:t>
      </w:r>
      <w:r>
        <w:rPr>
          <w:rFonts w:ascii="Calibri" w:eastAsia="Calibri" w:hAnsi="Calibri" w:cs="Calibri"/>
          <w:noProof/>
          <w:sz w:val="22"/>
        </w:rPr>
        <mc:AlternateContent>
          <mc:Choice Requires="wpg">
            <w:drawing>
              <wp:inline distT="0" distB="0" distL="0" distR="0">
                <wp:extent cx="118872" cy="12192"/>
                <wp:effectExtent l="0" t="0" r="0" b="0"/>
                <wp:docPr id="143004" name="Group 143004"/>
                <wp:cNvGraphicFramePr/>
                <a:graphic xmlns:a="http://schemas.openxmlformats.org/drawingml/2006/main">
                  <a:graphicData uri="http://schemas.microsoft.com/office/word/2010/wordprocessingGroup">
                    <wpg:wgp>
                      <wpg:cNvGrpSpPr/>
                      <wpg:grpSpPr>
                        <a:xfrm>
                          <a:off x="0" y="0"/>
                          <a:ext cx="118872" cy="12192"/>
                          <a:chOff x="0" y="0"/>
                          <a:chExt cx="118872" cy="12192"/>
                        </a:xfrm>
                      </wpg:grpSpPr>
                      <wps:wsp>
                        <wps:cNvPr id="180183" name="Shape 180183"/>
                        <wps:cNvSpPr/>
                        <wps:spPr>
                          <a:xfrm>
                            <a:off x="0" y="0"/>
                            <a:ext cx="118872" cy="12192"/>
                          </a:xfrm>
                          <a:custGeom>
                            <a:avLst/>
                            <a:gdLst/>
                            <a:ahLst/>
                            <a:cxnLst/>
                            <a:rect l="0" t="0" r="0" b="0"/>
                            <a:pathLst>
                              <a:path w="118872" h="12192">
                                <a:moveTo>
                                  <a:pt x="0" y="0"/>
                                </a:moveTo>
                                <a:lnTo>
                                  <a:pt x="118872" y="0"/>
                                </a:lnTo>
                                <a:lnTo>
                                  <a:pt x="1188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004" style="width:9.36pt;height:0.960022pt;mso-position-horizontal-relative:char;mso-position-vertical-relative:line" coordsize="1188,121">
                <v:shape id="Shape 180184" style="position:absolute;width:1188;height:121;left:0;top:0;" coordsize="118872,12192" path="m0,0l118872,0l118872,12192l0,12192l0,0">
                  <v:stroke weight="0pt" endcap="flat" joinstyle="miter" miterlimit="10" on="false" color="#000000" opacity="0"/>
                  <v:fill on="true" color="#000000"/>
                </v:shape>
              </v:group>
            </w:pict>
          </mc:Fallback>
        </mc:AlternateContent>
      </w:r>
      <w:r>
        <w:rPr>
          <w:sz w:val="28"/>
        </w:rPr>
        <w:t xml:space="preserve">   = </w:t>
      </w:r>
      <w:r>
        <w:rPr>
          <w:rFonts w:ascii="Cambria Math" w:eastAsia="Cambria Math" w:hAnsi="Cambria Math" w:cs="Cambria Math"/>
          <w:sz w:val="28"/>
          <w:vertAlign w:val="superscript"/>
        </w:rPr>
        <w:t>∑</w:t>
      </w:r>
      <w:r>
        <w:rPr>
          <w:rFonts w:ascii="Cambria Math" w:eastAsia="Cambria Math" w:hAnsi="Cambria Math" w:cs="Cambria Math"/>
          <w:sz w:val="25"/>
          <w:vertAlign w:val="superscript"/>
        </w:rPr>
        <w:t>𝑛𝑛𝑖𝑖</w:t>
      </w:r>
      <w:r>
        <w:rPr>
          <w:rFonts w:ascii="Cambria Math" w:eastAsia="Cambria Math" w:hAnsi="Cambria Math" w:cs="Cambria Math"/>
          <w:sz w:val="25"/>
          <w:vertAlign w:val="superscript"/>
        </w:rPr>
        <w:t>=0</w:t>
      </w:r>
      <w:r>
        <w:rPr>
          <w:rFonts w:ascii="Cambria Math" w:eastAsia="Cambria Math" w:hAnsi="Cambria Math" w:cs="Cambria Math"/>
          <w:sz w:val="28"/>
          <w:vertAlign w:val="subscript"/>
        </w:rPr>
        <w:t>𝑛𝑛</w:t>
      </w:r>
      <w:r>
        <w:rPr>
          <w:rFonts w:ascii="Cambria Math" w:eastAsia="Cambria Math" w:hAnsi="Cambria Math" w:cs="Cambria Math"/>
          <w:sz w:val="28"/>
          <w:vertAlign w:val="superscript"/>
        </w:rPr>
        <w:t>𝑅𝑅</w:t>
      </w:r>
      <w:r>
        <w:rPr>
          <w:rFonts w:ascii="Cambria Math" w:eastAsia="Cambria Math" w:hAnsi="Cambria Math" w:cs="Cambria Math"/>
          <w:sz w:val="25"/>
          <w:vertAlign w:val="superscript"/>
        </w:rPr>
        <w:t>𝑝𝑝𝑖𝑖</w:t>
      </w:r>
      <w:r>
        <w:rPr>
          <w:sz w:val="28"/>
        </w:rPr>
        <w:t xml:space="preserve">. </w:t>
      </w:r>
      <w:r>
        <w:rPr>
          <w:sz w:val="28"/>
        </w:rPr>
        <w:tab/>
        <w:t xml:space="preserve"> </w:t>
      </w:r>
      <w:r>
        <w:rPr>
          <w:sz w:val="28"/>
        </w:rPr>
        <w:tab/>
        <w:t xml:space="preserve"> </w:t>
      </w:r>
      <w:r>
        <w:rPr>
          <w:sz w:val="28"/>
        </w:rPr>
        <w:tab/>
        <w:t xml:space="preserve">                             </w:t>
      </w:r>
      <w:r>
        <w:t xml:space="preserve">(24) </w:t>
      </w:r>
    </w:p>
    <w:p w:rsidR="00EA2CE6" w:rsidRDefault="002E718E">
      <w:pPr>
        <w:spacing w:after="35" w:line="259" w:lineRule="auto"/>
        <w:ind w:left="708" w:firstLine="0"/>
        <w:jc w:val="left"/>
      </w:pPr>
      <w:r>
        <w:t xml:space="preserve"> </w:t>
      </w:r>
    </w:p>
    <w:p w:rsidR="00EA2CE6" w:rsidRDefault="002E718E">
      <w:pPr>
        <w:ind w:left="-10" w:right="252"/>
      </w:pPr>
      <w:r>
        <w:t xml:space="preserve">6.9.4.2 Вычисляют среднее квадратическое </w:t>
      </w:r>
      <w:r>
        <w:t xml:space="preserve">отклонение радиуса разлета макетов ПЭ: </w:t>
      </w:r>
    </w:p>
    <w:p w:rsidR="00EA2CE6" w:rsidRDefault="002E718E">
      <w:pPr>
        <w:spacing w:after="0" w:line="259" w:lineRule="auto"/>
        <w:ind w:left="708" w:firstLine="0"/>
        <w:jc w:val="left"/>
      </w:pPr>
      <w:r>
        <w:t xml:space="preserve"> </w:t>
      </w:r>
    </w:p>
    <w:p w:rsidR="00EA2CE6" w:rsidRDefault="002E718E">
      <w:pPr>
        <w:tabs>
          <w:tab w:val="center" w:pos="3813"/>
          <w:tab w:val="center" w:pos="4850"/>
        </w:tabs>
        <w:spacing w:after="0" w:line="259" w:lineRule="auto"/>
        <w:ind w:firstLine="0"/>
        <w:jc w:val="left"/>
      </w:pPr>
      <w:r>
        <w:rPr>
          <w:rFonts w:ascii="Calibri" w:eastAsia="Calibri" w:hAnsi="Calibri" w:cs="Calibri"/>
          <w:sz w:val="22"/>
        </w:rPr>
        <w:tab/>
      </w:r>
      <w:r>
        <w:rPr>
          <w:rFonts w:ascii="Cambria Math" w:eastAsia="Cambria Math" w:hAnsi="Cambria Math" w:cs="Cambria Math"/>
          <w:sz w:val="14"/>
        </w:rPr>
        <w:t>𝑛𝑛</w:t>
      </w:r>
      <w:r>
        <w:rPr>
          <w:rFonts w:ascii="Cambria Math" w:eastAsia="Cambria Math" w:hAnsi="Cambria Math" w:cs="Cambria Math"/>
          <w:sz w:val="14"/>
        </w:rPr>
        <w:tab/>
        <w:t xml:space="preserve">2 </w:t>
      </w:r>
      <w:r>
        <w:rPr>
          <w:rFonts w:ascii="Cambria Math" w:eastAsia="Cambria Math" w:hAnsi="Cambria Math" w:cs="Cambria Math"/>
          <w:sz w:val="17"/>
        </w:rPr>
        <w:t>𝑉𝑉</w:t>
      </w:r>
      <w:r>
        <w:rPr>
          <w:rFonts w:ascii="Cambria Math" w:eastAsia="Cambria Math" w:hAnsi="Cambria Math" w:cs="Cambria Math"/>
          <w:sz w:val="17"/>
        </w:rPr>
        <w:t>2</w:t>
      </w:r>
    </w:p>
    <w:p w:rsidR="00EA2CE6" w:rsidRDefault="002E718E">
      <w:pPr>
        <w:spacing w:after="0" w:line="259" w:lineRule="auto"/>
        <w:ind w:left="3644"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2313684</wp:posOffset>
                </wp:positionH>
                <wp:positionV relativeFrom="paragraph">
                  <wp:posOffset>-27117</wp:posOffset>
                </wp:positionV>
                <wp:extent cx="697992" cy="155435"/>
                <wp:effectExtent l="0" t="0" r="0" b="0"/>
                <wp:wrapNone/>
                <wp:docPr id="143005" name="Group 143005"/>
                <wp:cNvGraphicFramePr/>
                <a:graphic xmlns:a="http://schemas.openxmlformats.org/drawingml/2006/main">
                  <a:graphicData uri="http://schemas.microsoft.com/office/word/2010/wordprocessingGroup">
                    <wpg:wgp>
                      <wpg:cNvGrpSpPr/>
                      <wpg:grpSpPr>
                        <a:xfrm>
                          <a:off x="0" y="0"/>
                          <a:ext cx="697992" cy="155435"/>
                          <a:chOff x="0" y="0"/>
                          <a:chExt cx="697992" cy="155435"/>
                        </a:xfrm>
                      </wpg:grpSpPr>
                      <wps:wsp>
                        <wps:cNvPr id="180185" name="Shape 180185"/>
                        <wps:cNvSpPr/>
                        <wps:spPr>
                          <a:xfrm>
                            <a:off x="274320" y="0"/>
                            <a:ext cx="74689" cy="9144"/>
                          </a:xfrm>
                          <a:custGeom>
                            <a:avLst/>
                            <a:gdLst/>
                            <a:ahLst/>
                            <a:cxnLst/>
                            <a:rect l="0" t="0" r="0" b="0"/>
                            <a:pathLst>
                              <a:path w="74689" h="9144">
                                <a:moveTo>
                                  <a:pt x="0" y="0"/>
                                </a:moveTo>
                                <a:lnTo>
                                  <a:pt x="74689" y="0"/>
                                </a:lnTo>
                                <a:lnTo>
                                  <a:pt x="74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86" name="Shape 180186"/>
                        <wps:cNvSpPr/>
                        <wps:spPr>
                          <a:xfrm>
                            <a:off x="0" y="144754"/>
                            <a:ext cx="697992" cy="10681"/>
                          </a:xfrm>
                          <a:custGeom>
                            <a:avLst/>
                            <a:gdLst/>
                            <a:ahLst/>
                            <a:cxnLst/>
                            <a:rect l="0" t="0" r="0" b="0"/>
                            <a:pathLst>
                              <a:path w="697992" h="10681">
                                <a:moveTo>
                                  <a:pt x="0" y="0"/>
                                </a:moveTo>
                                <a:lnTo>
                                  <a:pt x="697992" y="0"/>
                                </a:lnTo>
                                <a:lnTo>
                                  <a:pt x="697992"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005" style="width:54.96pt;height:12.239pt;position:absolute;z-index:61;mso-position-horizontal-relative:text;mso-position-horizontal:absolute;margin-left:182.18pt;mso-position-vertical-relative:text;margin-top:-2.13528pt;" coordsize="6979,1554">
                <v:shape id="Shape 180187" style="position:absolute;width:746;height:91;left:2743;top:0;" coordsize="74689,9144" path="m0,0l74689,0l74689,9144l0,9144l0,0">
                  <v:stroke weight="0pt" endcap="flat" joinstyle="miter" miterlimit="10" on="false" color="#000000" opacity="0"/>
                  <v:fill on="true" color="#000000"/>
                </v:shape>
                <v:shape id="Shape 180188" style="position:absolute;width:6979;height:106;left:0;top:1447;" coordsize="697992,10681" path="m0,0l697992,0l697992,10681l0,10681l0,0">
                  <v:stroke weight="0pt" endcap="flat" joinstyle="miter" miterlimit="10" on="false" color="#000000" opacity="0"/>
                  <v:fill on="true" color="#000000"/>
                </v:shape>
              </v:group>
            </w:pict>
          </mc:Fallback>
        </mc:AlternateContent>
      </w:r>
      <w:r>
        <w:rPr>
          <w:rFonts w:ascii="Cambria Math" w:eastAsia="Cambria Math" w:hAnsi="Cambria Math" w:cs="Cambria Math"/>
          <w:sz w:val="17"/>
        </w:rPr>
        <w:t>∑</w:t>
      </w:r>
      <w:r>
        <w:rPr>
          <w:rFonts w:ascii="Cambria Math" w:eastAsia="Cambria Math" w:hAnsi="Cambria Math" w:cs="Cambria Math"/>
          <w:sz w:val="14"/>
        </w:rPr>
        <w:t>𝑖𝑖</w:t>
      </w:r>
      <w:r>
        <w:rPr>
          <w:rFonts w:ascii="Cambria Math" w:eastAsia="Cambria Math" w:hAnsi="Cambria Math" w:cs="Cambria Math"/>
          <w:sz w:val="14"/>
        </w:rPr>
        <w:t>=1</w:t>
      </w:r>
      <w:r>
        <w:rPr>
          <w:rFonts w:ascii="Cambria Math" w:eastAsia="Cambria Math" w:hAnsi="Cambria Math" w:cs="Cambria Math"/>
          <w:sz w:val="17"/>
        </w:rPr>
        <w:t>(</w:t>
      </w:r>
      <w:r>
        <w:rPr>
          <w:rFonts w:ascii="Cambria Math" w:eastAsia="Cambria Math" w:hAnsi="Cambria Math" w:cs="Cambria Math"/>
          <w:sz w:val="17"/>
        </w:rPr>
        <w:t>𝑅𝑅</w:t>
      </w:r>
      <w:r>
        <w:rPr>
          <w:rFonts w:ascii="Cambria Math" w:eastAsia="Cambria Math" w:hAnsi="Cambria Math" w:cs="Cambria Math"/>
          <w:sz w:val="17"/>
        </w:rPr>
        <w:t>−</w:t>
      </w:r>
      <w:r>
        <w:rPr>
          <w:rFonts w:ascii="Cambria Math" w:eastAsia="Cambria Math" w:hAnsi="Cambria Math" w:cs="Cambria Math"/>
          <w:sz w:val="17"/>
        </w:rPr>
        <w:t>𝑅𝑅</w:t>
      </w:r>
      <w:r>
        <w:rPr>
          <w:rFonts w:ascii="Cambria Math" w:eastAsia="Cambria Math" w:hAnsi="Cambria Math" w:cs="Cambria Math"/>
          <w:sz w:val="14"/>
        </w:rPr>
        <w:t>𝑝𝑝𝑖𝑖</w:t>
      </w:r>
      <w:r>
        <w:rPr>
          <w:rFonts w:ascii="Cambria Math" w:eastAsia="Cambria Math" w:hAnsi="Cambria Math" w:cs="Cambria Math"/>
          <w:sz w:val="17"/>
        </w:rPr>
        <w:t>)</w:t>
      </w:r>
    </w:p>
    <w:p w:rsidR="00EA2CE6" w:rsidRDefault="002E718E">
      <w:pPr>
        <w:tabs>
          <w:tab w:val="center" w:pos="2176"/>
          <w:tab w:val="center" w:pos="4193"/>
          <w:tab w:val="center" w:pos="4791"/>
          <w:tab w:val="center" w:pos="7070"/>
        </w:tabs>
        <w:spacing w:after="141" w:line="259" w:lineRule="auto"/>
        <w:ind w:firstLine="0"/>
        <w:jc w:val="left"/>
      </w:pPr>
      <w:r>
        <w:rPr>
          <w:rFonts w:ascii="Calibri" w:eastAsia="Calibri" w:hAnsi="Calibri" w:cs="Calibri"/>
          <w:sz w:val="22"/>
        </w:rPr>
        <w:tab/>
      </w:r>
      <w:r>
        <w:t xml:space="preserve">                                   </w:t>
      </w:r>
      <w:r>
        <w:rPr>
          <w:rFonts w:ascii="Cambria Math" w:eastAsia="Cambria Math" w:hAnsi="Cambria Math" w:cs="Cambria Math"/>
        </w:rPr>
        <w:t>𝜎𝜎</w:t>
      </w:r>
      <w:r>
        <w:rPr>
          <w:rFonts w:ascii="Cambria Math" w:eastAsia="Cambria Math" w:hAnsi="Cambria Math" w:cs="Cambria Math"/>
        </w:rPr>
        <w:t xml:space="preserve"> = </w:t>
      </w:r>
      <w:r>
        <w:rPr>
          <w:rFonts w:ascii="Cambria Math" w:eastAsia="Cambria Math" w:hAnsi="Cambria Math" w:cs="Cambria Math"/>
        </w:rPr>
        <w:tab/>
      </w:r>
      <w:r>
        <w:rPr>
          <w:rFonts w:ascii="Cambria Math" w:eastAsia="Cambria Math" w:hAnsi="Cambria Math" w:cs="Cambria Math"/>
          <w:vertAlign w:val="subscript"/>
        </w:rPr>
        <w:t>𝑛𝑛</w:t>
      </w:r>
      <w:r>
        <w:rPr>
          <w:rFonts w:ascii="Cambria Math" w:eastAsia="Cambria Math" w:hAnsi="Cambria Math" w:cs="Cambria Math"/>
          <w:vertAlign w:val="subscript"/>
        </w:rPr>
        <w:t>−</w:t>
      </w:r>
      <w:r>
        <w:rPr>
          <w:rFonts w:ascii="Cambria Math" w:eastAsia="Cambria Math" w:hAnsi="Cambria Math" w:cs="Cambria Math"/>
          <w:vertAlign w:val="subscript"/>
        </w:rPr>
        <w:t>1</w:t>
      </w:r>
      <w:r>
        <w:rPr>
          <w:rFonts w:ascii="Cambria Math" w:eastAsia="Cambria Math" w:hAnsi="Cambria Math" w:cs="Cambria Math"/>
          <w:vertAlign w:val="subscript"/>
        </w:rPr>
        <w:tab/>
      </w:r>
      <w:r>
        <w:rPr>
          <w:rFonts w:ascii="Cambria Math" w:eastAsia="Cambria Math" w:hAnsi="Cambria Math" w:cs="Cambria Math"/>
        </w:rPr>
        <w:tab/>
      </w:r>
      <w:r>
        <w:t xml:space="preserve">.                                                     (25) </w:t>
      </w:r>
    </w:p>
    <w:p w:rsidR="00EA2CE6" w:rsidRDefault="002E718E">
      <w:pPr>
        <w:spacing w:after="44" w:line="259" w:lineRule="auto"/>
        <w:ind w:left="708" w:firstLine="0"/>
        <w:jc w:val="left"/>
      </w:pPr>
      <w:r>
        <w:t xml:space="preserve"> </w:t>
      </w:r>
    </w:p>
    <w:p w:rsidR="00EA2CE6" w:rsidRDefault="002E718E">
      <w:pPr>
        <w:spacing w:line="259" w:lineRule="auto"/>
        <w:ind w:left="708" w:right="252" w:firstLine="0"/>
      </w:pPr>
      <w:r>
        <w:t xml:space="preserve">6.9.4.3 Определяют максимально возможное значение радиуса разлета ПЭ </w:t>
      </w:r>
    </w:p>
    <w:p w:rsidR="00EA2CE6" w:rsidRDefault="002E718E">
      <w:pPr>
        <w:spacing w:after="56" w:line="264" w:lineRule="auto"/>
        <w:ind w:left="703" w:right="959" w:hanging="10"/>
        <w:jc w:val="left"/>
      </w:pPr>
      <w:r>
        <w:rPr>
          <w:i/>
        </w:rPr>
        <w:t xml:space="preserve">                                               </w:t>
      </w:r>
      <w:r>
        <w:rPr>
          <w:rFonts w:ascii="Cambria Math" w:eastAsia="Cambria Math" w:hAnsi="Cambria Math" w:cs="Cambria Math"/>
        </w:rPr>
        <w:t>𝑅𝑅</w:t>
      </w:r>
      <w:r>
        <w:rPr>
          <w:rFonts w:ascii="Cambria Math" w:eastAsia="Cambria Math" w:hAnsi="Cambria Math" w:cs="Cambria Math"/>
          <w:vertAlign w:val="subscript"/>
        </w:rPr>
        <w:t>𝑚𝑚𝑚𝑚𝑚𝑚</w:t>
      </w:r>
      <w:r>
        <w:rPr>
          <w:rFonts w:ascii="Cambria Math" w:eastAsia="Cambria Math" w:hAnsi="Cambria Math" w:cs="Cambria Math"/>
          <w:vertAlign w:val="subscript"/>
        </w:rPr>
        <w:t xml:space="preserve"> </w:t>
      </w:r>
      <w:r>
        <w:rPr>
          <w:rFonts w:ascii="Cambria Math" w:eastAsia="Cambria Math" w:hAnsi="Cambria Math" w:cs="Cambria Math"/>
        </w:rPr>
        <w:t xml:space="preserve">= </w:t>
      </w:r>
      <w:r>
        <w:rPr>
          <w:rFonts w:ascii="Cambria Math" w:eastAsia="Cambria Math" w:hAnsi="Cambria Math" w:cs="Cambria Math"/>
        </w:rPr>
        <w:t>𝑅𝑅</w:t>
      </w:r>
      <w:r>
        <w:rPr>
          <w:rFonts w:ascii="Calibri" w:eastAsia="Calibri" w:hAnsi="Calibri" w:cs="Calibri"/>
          <w:noProof/>
          <w:sz w:val="22"/>
        </w:rPr>
        <mc:AlternateContent>
          <mc:Choice Requires="wpg">
            <w:drawing>
              <wp:inline distT="0" distB="0" distL="0" distR="0">
                <wp:extent cx="102108" cy="10681"/>
                <wp:effectExtent l="0" t="0" r="0" b="0"/>
                <wp:docPr id="143006" name="Group 143006"/>
                <wp:cNvGraphicFramePr/>
                <a:graphic xmlns:a="http://schemas.openxmlformats.org/drawingml/2006/main">
                  <a:graphicData uri="http://schemas.microsoft.com/office/word/2010/wordprocessingGroup">
                    <wpg:wgp>
                      <wpg:cNvGrpSpPr/>
                      <wpg:grpSpPr>
                        <a:xfrm>
                          <a:off x="0" y="0"/>
                          <a:ext cx="102108" cy="10681"/>
                          <a:chOff x="0" y="0"/>
                          <a:chExt cx="102108" cy="10681"/>
                        </a:xfrm>
                      </wpg:grpSpPr>
                      <wps:wsp>
                        <wps:cNvPr id="180189" name="Shape 180189"/>
                        <wps:cNvSpPr/>
                        <wps:spPr>
                          <a:xfrm>
                            <a:off x="0" y="0"/>
                            <a:ext cx="102108" cy="10681"/>
                          </a:xfrm>
                          <a:custGeom>
                            <a:avLst/>
                            <a:gdLst/>
                            <a:ahLst/>
                            <a:cxnLst/>
                            <a:rect l="0" t="0" r="0" b="0"/>
                            <a:pathLst>
                              <a:path w="102108" h="10681">
                                <a:moveTo>
                                  <a:pt x="0" y="0"/>
                                </a:moveTo>
                                <a:lnTo>
                                  <a:pt x="102108" y="0"/>
                                </a:lnTo>
                                <a:lnTo>
                                  <a:pt x="102108"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006" style="width:8.04001pt;height:0.841003pt;mso-position-horizontal-relative:char;mso-position-vertical-relative:line" coordsize="1021,106">
                <v:shape id="Shape 180190" style="position:absolute;width:1021;height:106;left:0;top:0;" coordsize="102108,10681" path="m0,0l102108,0l102108,10681l0,10681l0,0">
                  <v:stroke weight="0pt" endcap="flat" joinstyle="miter" miterlimit="10" on="false" color="#000000" opacity="0"/>
                  <v:fill on="true" color="#000000"/>
                </v:shape>
              </v:group>
            </w:pict>
          </mc:Fallback>
        </mc:AlternateContent>
      </w:r>
      <w:r>
        <w:rPr>
          <w:rFonts w:ascii="Cambria Math" w:eastAsia="Cambria Math" w:hAnsi="Cambria Math" w:cs="Cambria Math"/>
        </w:rPr>
        <w:t xml:space="preserve"> + 3</w:t>
      </w:r>
      <w:r>
        <w:rPr>
          <w:rFonts w:ascii="Cambria Math" w:eastAsia="Cambria Math" w:hAnsi="Cambria Math" w:cs="Cambria Math"/>
        </w:rPr>
        <w:t>𝜎𝜎</w:t>
      </w:r>
      <w:r>
        <w:rPr>
          <w:rFonts w:ascii="Cambria Math" w:eastAsia="Cambria Math" w:hAnsi="Cambria Math" w:cs="Cambria Math"/>
        </w:rPr>
        <w:t xml:space="preserve"> </w:t>
      </w:r>
      <w:r>
        <w:rPr>
          <w:i/>
        </w:rPr>
        <w:t xml:space="preserve">.                                             </w:t>
      </w:r>
      <w:r>
        <w:t xml:space="preserve">(26)  </w:t>
      </w:r>
    </w:p>
    <w:p w:rsidR="00EA2CE6" w:rsidRDefault="002E718E">
      <w:pPr>
        <w:pStyle w:val="3"/>
        <w:spacing w:line="327" w:lineRule="auto"/>
        <w:ind w:left="1" w:right="250" w:firstLine="707"/>
      </w:pPr>
      <w:r>
        <w:t>6.10 Метод определения скорости полета и энергии движ</w:t>
      </w:r>
      <w:r>
        <w:t xml:space="preserve">ения пиротехнических изделий </w:t>
      </w:r>
    </w:p>
    <w:p w:rsidR="00EA2CE6" w:rsidRDefault="002E718E">
      <w:pPr>
        <w:spacing w:after="0" w:line="259" w:lineRule="auto"/>
        <w:ind w:left="709" w:firstLine="0"/>
        <w:jc w:val="left"/>
      </w:pPr>
      <w:r>
        <w:rPr>
          <w:b/>
          <w:sz w:val="26"/>
        </w:rPr>
        <w:t xml:space="preserve"> </w:t>
      </w:r>
    </w:p>
    <w:p w:rsidR="00EA2CE6" w:rsidRDefault="002E718E">
      <w:pPr>
        <w:ind w:left="-10" w:right="252"/>
      </w:pPr>
      <w:r>
        <w:t>6.10.1 Метод заключается в регистрации времени пролета пиротехническим изделием (или пиротехническим элементом) базового расстояния, ограниченного рамами-</w:t>
      </w:r>
      <w:r>
        <w:t xml:space="preserve">мишенями, и определении скорости полета и энергии движущегося тела по приведенному алгоритму. </w:t>
      </w:r>
    </w:p>
    <w:p w:rsidR="00EA2CE6" w:rsidRDefault="002E718E">
      <w:pPr>
        <w:pStyle w:val="4"/>
        <w:ind w:left="711" w:right="0"/>
      </w:pPr>
      <w:r>
        <w:t xml:space="preserve">6.10.1.1 Средства испытаний и вспомогательные устройства </w:t>
      </w:r>
    </w:p>
    <w:p w:rsidR="00EA2CE6" w:rsidRDefault="002E718E">
      <w:pPr>
        <w:ind w:left="-10" w:right="252"/>
      </w:pPr>
      <w:r>
        <w:t xml:space="preserve">6.10.1.1.1 Рама-мишень </w:t>
      </w:r>
      <w:r>
        <w:rPr>
          <w:sz w:val="22"/>
        </w:rPr>
        <w:t>–</w:t>
      </w:r>
      <w:r>
        <w:t xml:space="preserve"> электронное, электронно-механическое, оптическое или иное устройство, позволяю</w:t>
      </w:r>
      <w:r>
        <w:t xml:space="preserve">щее фиксировать пролет ПИ или любого летящего предмета сквозь раму и вырабатывающее электрический сигнал в момент пролета ПИ — 2 шт. Внутренний размер </w:t>
      </w:r>
      <w:r>
        <w:rPr>
          <w:rFonts w:ascii="Cambria Math" w:eastAsia="Cambria Math" w:hAnsi="Cambria Math" w:cs="Cambria Math"/>
        </w:rPr>
        <w:t>𝑙𝑙</w:t>
      </w:r>
      <w:r>
        <w:t xml:space="preserve"> рамы-мишени должен быть не менее определяемого по формуле </w:t>
      </w:r>
    </w:p>
    <w:p w:rsidR="00EA2CE6" w:rsidRDefault="002E718E">
      <w:pPr>
        <w:spacing w:after="63" w:line="241" w:lineRule="auto"/>
        <w:ind w:left="708" w:right="785" w:firstLine="0"/>
      </w:pPr>
      <w:r>
        <w:t xml:space="preserve">                                         </w:t>
      </w:r>
      <w:r>
        <w:t xml:space="preserve">        </w:t>
      </w:r>
      <w:r>
        <w:rPr>
          <w:rFonts w:ascii="Cambria Math" w:eastAsia="Cambria Math" w:hAnsi="Cambria Math" w:cs="Cambria Math"/>
        </w:rPr>
        <w:t>𝑙𝑙</w:t>
      </w:r>
      <w:r>
        <w:rPr>
          <w:rFonts w:ascii="Cambria Math" w:eastAsia="Cambria Math" w:hAnsi="Cambria Math" w:cs="Cambria Math"/>
        </w:rPr>
        <w:t xml:space="preserve"> = </w:t>
      </w:r>
      <w:r>
        <w:rPr>
          <w:rFonts w:ascii="Cambria Math" w:eastAsia="Cambria Math" w:hAnsi="Cambria Math" w:cs="Cambria Math"/>
        </w:rPr>
        <w:t>𝐿𝐿</w:t>
      </w:r>
      <w:r>
        <w:rPr>
          <w:rFonts w:ascii="Cambria Math" w:eastAsia="Cambria Math" w:hAnsi="Cambria Math" w:cs="Cambria Math"/>
        </w:rPr>
        <w:t xml:space="preserve"> </w:t>
      </w:r>
      <w:r>
        <w:rPr>
          <w:rFonts w:ascii="Cambria Math" w:eastAsia="Cambria Math" w:hAnsi="Cambria Math" w:cs="Cambria Math"/>
        </w:rPr>
        <w:t>𝑡𝑡𝑡𝑡𝛼𝛼</w:t>
      </w:r>
      <w:r>
        <w:rPr>
          <w:rFonts w:ascii="Cambria Math" w:eastAsia="Cambria Math" w:hAnsi="Cambria Math" w:cs="Cambria Math"/>
        </w:rPr>
        <w:t xml:space="preserve"> .</w:t>
      </w:r>
      <w:r>
        <w:t xml:space="preserve">                                                    (27)  </w:t>
      </w:r>
    </w:p>
    <w:p w:rsidR="00EA2CE6" w:rsidRDefault="002E718E">
      <w:pPr>
        <w:spacing w:after="60" w:line="259" w:lineRule="auto"/>
        <w:ind w:left="708" w:right="252" w:firstLine="0"/>
      </w:pPr>
      <w:r>
        <w:t xml:space="preserve">Рама-мишень может быть круглой или прямоугольной формы. </w:t>
      </w:r>
    </w:p>
    <w:p w:rsidR="00EA2CE6" w:rsidRDefault="002E718E">
      <w:pPr>
        <w:ind w:left="-10" w:right="252"/>
      </w:pPr>
      <w:r>
        <w:t xml:space="preserve">6.10.1.1.2 Подставка (подставки) под раму-мишень – произвольной конструкции. </w:t>
      </w:r>
    </w:p>
    <w:p w:rsidR="00EA2CE6" w:rsidRDefault="002E718E">
      <w:pPr>
        <w:ind w:left="-10" w:right="252"/>
      </w:pPr>
      <w:r>
        <w:t xml:space="preserve">6.10.1.1.3 </w:t>
      </w:r>
      <w:r>
        <w:t xml:space="preserve">Электронный измеритель временных интервалов, позволяющий измерить время пролета ПИ между двумя рамами-мишенями с погрешностью не более 2 %. </w:t>
      </w:r>
    </w:p>
    <w:p w:rsidR="00EA2CE6" w:rsidRDefault="002E718E">
      <w:pPr>
        <w:spacing w:after="59" w:line="259" w:lineRule="auto"/>
        <w:ind w:left="708" w:right="252" w:firstLine="0"/>
      </w:pPr>
      <w:r>
        <w:t xml:space="preserve">6.10.1.1.4 Линейка по ГОСТ 427 или рулетка по ГОСТ 7502. </w:t>
      </w:r>
    </w:p>
    <w:p w:rsidR="00EA2CE6" w:rsidRDefault="002E718E">
      <w:pPr>
        <w:ind w:left="-10" w:right="252"/>
      </w:pPr>
      <w:r>
        <w:t>6.10.1.1.5 Источник питания для подключения рамы-мишени в</w:t>
      </w:r>
      <w:r>
        <w:t xml:space="preserve"> соответствии с требованиями конструкторской документации на нее. </w:t>
      </w:r>
    </w:p>
    <w:p w:rsidR="00EA2CE6" w:rsidRDefault="002E718E">
      <w:pPr>
        <w:spacing w:after="60" w:line="259" w:lineRule="auto"/>
        <w:ind w:left="708" w:right="252" w:firstLine="0"/>
      </w:pPr>
      <w:r>
        <w:t xml:space="preserve">6.10.1.1.6 Стапель для крепления ПИ или пусковой установки. </w:t>
      </w:r>
    </w:p>
    <w:p w:rsidR="00EA2CE6" w:rsidRDefault="002E718E">
      <w:pPr>
        <w:ind w:left="-10" w:right="252"/>
      </w:pPr>
      <w:r>
        <w:t xml:space="preserve">6.10.1.1.7 Весы, позволяющие взвешивать ПИ или метаемые ПЭ, погрешность не более ±1 %. </w:t>
      </w:r>
    </w:p>
    <w:p w:rsidR="00EA2CE6" w:rsidRDefault="002E718E">
      <w:pPr>
        <w:pStyle w:val="4"/>
        <w:ind w:left="711" w:right="0"/>
      </w:pPr>
      <w:r>
        <w:t>6.10.2 Порядок подготовки к проведению и</w:t>
      </w:r>
      <w:r>
        <w:t xml:space="preserve">спытаний </w:t>
      </w:r>
    </w:p>
    <w:p w:rsidR="00EA2CE6" w:rsidRDefault="002E718E">
      <w:pPr>
        <w:spacing w:after="76"/>
        <w:ind w:left="-10" w:right="252"/>
      </w:pPr>
      <w:r>
        <w:t xml:space="preserve">6.10.2.1 Размещают на испытательной площадке рамы-мишени и стапель так, чтобы центры рам-мишеней находились на оси ПИ, а плоскости рам-мишеней были перпендикулярны к оси ПИ. </w:t>
      </w:r>
    </w:p>
    <w:p w:rsidR="00EA2CE6" w:rsidRDefault="002E718E">
      <w:pPr>
        <w:ind w:left="-10" w:right="252"/>
      </w:pPr>
      <w:r>
        <w:t>Расстояние между ПИ и ближней к нему рамой-мишенью и между рамамимишеня</w:t>
      </w:r>
      <w:r>
        <w:t xml:space="preserve">ми должно быть 0,5 м, если в программе сертификационных испытаний нет других указаний. </w:t>
      </w:r>
    </w:p>
    <w:p w:rsidR="00EA2CE6" w:rsidRDefault="002E718E">
      <w:pPr>
        <w:ind w:left="-10" w:right="252"/>
      </w:pPr>
      <w:r>
        <w:t xml:space="preserve">6.10.2.2 Взвешивают ПИ или метаемый ПЭ. Если взвесить метаемый ПЭ до выстрела невозможно, то необходимо найти и взвесить его после выстрела или определить его массу по </w:t>
      </w:r>
      <w:r>
        <w:t xml:space="preserve">конструкторской документации. </w:t>
      </w:r>
    </w:p>
    <w:p w:rsidR="00EA2CE6" w:rsidRDefault="002E718E">
      <w:pPr>
        <w:ind w:left="-10" w:right="252"/>
      </w:pPr>
      <w:r>
        <w:t xml:space="preserve">6.10.2.3 Подключают рамы-мишени к источнику питания и измерителю времени, руководствуясь инструкциями по их эксплуатации. </w:t>
      </w:r>
    </w:p>
    <w:p w:rsidR="00EA2CE6" w:rsidRDefault="002E718E">
      <w:pPr>
        <w:spacing w:after="62" w:line="259" w:lineRule="auto"/>
        <w:ind w:left="708" w:right="252" w:firstLine="0"/>
      </w:pPr>
      <w:r>
        <w:t xml:space="preserve">6.10.2.4 Укрепляют ПИ на стапеле. </w:t>
      </w:r>
    </w:p>
    <w:p w:rsidR="00EA2CE6" w:rsidRDefault="002E718E">
      <w:pPr>
        <w:pStyle w:val="4"/>
        <w:spacing w:after="11"/>
        <w:ind w:left="711" w:right="0"/>
      </w:pPr>
      <w:r>
        <w:t xml:space="preserve">6.10.3 Порядок проведения испытаний </w:t>
      </w:r>
    </w:p>
    <w:p w:rsidR="00EA2CE6" w:rsidRDefault="002E718E">
      <w:pPr>
        <w:ind w:left="-10" w:right="252"/>
      </w:pPr>
      <w:r>
        <w:t>6.10.3.1Устанавливают показани</w:t>
      </w:r>
      <w:r>
        <w:t xml:space="preserve">е измерителя временных интервалов в нулевое положение. </w:t>
      </w:r>
    </w:p>
    <w:p w:rsidR="00EA2CE6" w:rsidRDefault="002E718E">
      <w:pPr>
        <w:spacing w:after="58" w:line="259" w:lineRule="auto"/>
        <w:ind w:left="708" w:right="252" w:firstLine="0"/>
      </w:pPr>
      <w:r>
        <w:t xml:space="preserve">6.10.3.2 Приводят ПИ в действие. </w:t>
      </w:r>
    </w:p>
    <w:p w:rsidR="00EA2CE6" w:rsidRDefault="002E718E">
      <w:pPr>
        <w:spacing w:after="62" w:line="259" w:lineRule="auto"/>
        <w:ind w:left="708" w:right="252" w:firstLine="0"/>
      </w:pPr>
      <w:r>
        <w:t xml:space="preserve">6.10.3.3 Записывают время пролета ПИ между рамами-мишенями. </w:t>
      </w:r>
    </w:p>
    <w:p w:rsidR="00EA2CE6" w:rsidRDefault="002E718E">
      <w:pPr>
        <w:pStyle w:val="4"/>
        <w:ind w:left="711" w:right="0"/>
      </w:pPr>
      <w:r>
        <w:t xml:space="preserve">6.10.4 Правила обработки результатов испытаний </w:t>
      </w:r>
    </w:p>
    <w:p w:rsidR="00EA2CE6" w:rsidRDefault="002E718E">
      <w:pPr>
        <w:spacing w:line="259" w:lineRule="auto"/>
        <w:ind w:left="708" w:right="252" w:firstLine="0"/>
      </w:pPr>
      <w:r>
        <w:t xml:space="preserve">6.10.4.1 Определяют скорость полета ПИ по формуле </w:t>
      </w:r>
    </w:p>
    <w:p w:rsidR="00EA2CE6" w:rsidRDefault="002E718E">
      <w:pPr>
        <w:spacing w:after="122" w:line="259" w:lineRule="auto"/>
        <w:ind w:left="708" w:firstLine="0"/>
        <w:jc w:val="left"/>
      </w:pPr>
      <w:r>
        <w:t xml:space="preserve"> </w:t>
      </w:r>
    </w:p>
    <w:p w:rsidR="00EA2CE6" w:rsidRDefault="002E718E">
      <w:pPr>
        <w:spacing w:after="3" w:line="441" w:lineRule="auto"/>
        <w:ind w:left="703" w:right="727" w:hanging="10"/>
        <w:jc w:val="left"/>
      </w:pPr>
      <w:r>
        <w:rPr>
          <w:i/>
        </w:rPr>
        <w:t xml:space="preserve">                                                         </w:t>
      </w:r>
      <w:r>
        <w:rPr>
          <w:rFonts w:ascii="Cambria Math" w:eastAsia="Cambria Math" w:hAnsi="Cambria Math" w:cs="Cambria Math"/>
        </w:rPr>
        <w:t>𝑣𝑣</w:t>
      </w:r>
      <w:r>
        <w:rPr>
          <w:rFonts w:ascii="Cambria Math" w:eastAsia="Cambria Math" w:hAnsi="Cambria Math" w:cs="Cambria Math"/>
          <w:vertAlign w:val="subscript"/>
        </w:rPr>
        <w:t xml:space="preserve">п </w:t>
      </w:r>
      <w:r>
        <w:rPr>
          <w:rFonts w:ascii="Cambria Math" w:eastAsia="Cambria Math" w:hAnsi="Cambria Math" w:cs="Cambria Math"/>
        </w:rPr>
        <w:t xml:space="preserve">= </w:t>
      </w:r>
      <w:r>
        <w:rPr>
          <w:rFonts w:ascii="Cambria Math" w:eastAsia="Cambria Math" w:hAnsi="Cambria Math" w:cs="Cambria Math"/>
          <w:vertAlign w:val="subscript"/>
        </w:rPr>
        <w:t>𝜏𝜏</w:t>
      </w:r>
      <w:r>
        <w:rPr>
          <w:rFonts w:ascii="Calibri" w:eastAsia="Calibri" w:hAnsi="Calibri" w:cs="Calibri"/>
          <w:noProof/>
          <w:sz w:val="22"/>
        </w:rPr>
        <mc:AlternateContent>
          <mc:Choice Requires="wpg">
            <w:drawing>
              <wp:inline distT="0" distB="0" distL="0" distR="0">
                <wp:extent cx="158496" cy="10668"/>
                <wp:effectExtent l="0" t="0" r="0" b="0"/>
                <wp:docPr id="143529" name="Group 143529"/>
                <wp:cNvGraphicFramePr/>
                <a:graphic xmlns:a="http://schemas.openxmlformats.org/drawingml/2006/main">
                  <a:graphicData uri="http://schemas.microsoft.com/office/word/2010/wordprocessingGroup">
                    <wpg:wgp>
                      <wpg:cNvGrpSpPr/>
                      <wpg:grpSpPr>
                        <a:xfrm>
                          <a:off x="0" y="0"/>
                          <a:ext cx="158496" cy="10668"/>
                          <a:chOff x="0" y="0"/>
                          <a:chExt cx="158496" cy="10668"/>
                        </a:xfrm>
                      </wpg:grpSpPr>
                      <wps:wsp>
                        <wps:cNvPr id="180191" name="Shape 180191"/>
                        <wps:cNvSpPr/>
                        <wps:spPr>
                          <a:xfrm>
                            <a:off x="0" y="0"/>
                            <a:ext cx="158496" cy="10668"/>
                          </a:xfrm>
                          <a:custGeom>
                            <a:avLst/>
                            <a:gdLst/>
                            <a:ahLst/>
                            <a:cxnLst/>
                            <a:rect l="0" t="0" r="0" b="0"/>
                            <a:pathLst>
                              <a:path w="158496" h="10668">
                                <a:moveTo>
                                  <a:pt x="0" y="0"/>
                                </a:moveTo>
                                <a:lnTo>
                                  <a:pt x="158496" y="0"/>
                                </a:lnTo>
                                <a:lnTo>
                                  <a:pt x="15849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529" style="width:12.48pt;height:0.839996pt;mso-position-horizontal-relative:char;mso-position-vertical-relative:line" coordsize="1584,106">
                <v:shape id="Shape 180192" style="position:absolute;width:1584;height:106;left:0;top:0;" coordsize="158496,10668" path="m0,0l158496,0l158496,10668l0,10668l0,0">
                  <v:stroke weight="0pt" endcap="flat" joinstyle="miter" miterlimit="10" on="false" color="#000000" opacity="0"/>
                  <v:fill on="true" color="#000000"/>
                </v:shape>
              </v:group>
            </w:pict>
          </mc:Fallback>
        </mc:AlternateContent>
      </w:r>
      <w:r>
        <w:rPr>
          <w:rFonts w:ascii="Cambria Math" w:eastAsia="Cambria Math" w:hAnsi="Cambria Math" w:cs="Cambria Math"/>
          <w:vertAlign w:val="superscript"/>
        </w:rPr>
        <w:t>𝐿𝐿</w:t>
      </w:r>
      <w:r>
        <w:rPr>
          <w:rFonts w:ascii="Cambria Math" w:eastAsia="Cambria Math" w:hAnsi="Cambria Math" w:cs="Cambria Math"/>
          <w:sz w:val="14"/>
        </w:rPr>
        <w:t>пр</w:t>
      </w:r>
      <w:r>
        <w:rPr>
          <w:rFonts w:ascii="Cambria Math" w:eastAsia="Cambria Math" w:hAnsi="Cambria Math" w:cs="Cambria Math"/>
          <w:sz w:val="21"/>
          <w:vertAlign w:val="superscript"/>
        </w:rPr>
        <w:t>𝑝𝑝</w:t>
      </w:r>
      <w:r>
        <w:rPr>
          <w:i/>
        </w:rPr>
        <w:t xml:space="preserve">.                                                 </w:t>
      </w:r>
      <w:r>
        <w:t xml:space="preserve">(28)  </w:t>
      </w:r>
    </w:p>
    <w:p w:rsidR="00EA2CE6" w:rsidRDefault="002E718E">
      <w:pPr>
        <w:spacing w:line="259" w:lineRule="auto"/>
        <w:ind w:left="708" w:right="252" w:firstLine="0"/>
      </w:pPr>
      <w:r>
        <w:t xml:space="preserve">6.10.4.2 Определяют энергию летящего ПИ по формуле </w:t>
      </w:r>
    </w:p>
    <w:p w:rsidR="00EA2CE6" w:rsidRDefault="002E718E">
      <w:pPr>
        <w:spacing w:after="115" w:line="259" w:lineRule="auto"/>
        <w:ind w:left="708" w:firstLine="0"/>
        <w:jc w:val="left"/>
      </w:pPr>
      <w:r>
        <w:rPr>
          <w:i/>
        </w:rPr>
        <w:t xml:space="preserve"> </w:t>
      </w:r>
    </w:p>
    <w:p w:rsidR="00EA2CE6" w:rsidRDefault="002E718E">
      <w:pPr>
        <w:spacing w:after="170" w:line="259" w:lineRule="auto"/>
        <w:ind w:left="708" w:right="252" w:firstLine="0"/>
      </w:pPr>
      <w:r>
        <w:rPr>
          <w:i/>
        </w:rPr>
        <w:t xml:space="preserve">                                                       </w:t>
      </w:r>
      <w:r>
        <w:rPr>
          <w:rFonts w:ascii="Cambria Math" w:eastAsia="Cambria Math" w:hAnsi="Cambria Math" w:cs="Cambria Math"/>
        </w:rPr>
        <w:t>𝑄𝑄</w:t>
      </w:r>
      <w:r>
        <w:rPr>
          <w:rFonts w:ascii="Cambria Math" w:eastAsia="Cambria Math" w:hAnsi="Cambria Math" w:cs="Cambria Math"/>
        </w:rPr>
        <w:t xml:space="preserve"> = </w:t>
      </w:r>
      <w:r>
        <w:rPr>
          <w:rFonts w:ascii="Cambria Math" w:eastAsia="Cambria Math" w:hAnsi="Cambria Math" w:cs="Cambria Math"/>
          <w:vertAlign w:val="superscript"/>
        </w:rPr>
        <w:t>𝑚𝑚𝑣𝑣</w:t>
      </w:r>
      <w:r>
        <w:rPr>
          <w:rFonts w:ascii="Calibri" w:eastAsia="Calibri" w:hAnsi="Calibri" w:cs="Calibri"/>
          <w:noProof/>
          <w:sz w:val="22"/>
        </w:rPr>
        <mc:AlternateContent>
          <mc:Choice Requires="wpg">
            <w:drawing>
              <wp:inline distT="0" distB="0" distL="0" distR="0">
                <wp:extent cx="248412" cy="10668"/>
                <wp:effectExtent l="0" t="0" r="0" b="0"/>
                <wp:docPr id="143530" name="Group 143530"/>
                <wp:cNvGraphicFramePr/>
                <a:graphic xmlns:a="http://schemas.openxmlformats.org/drawingml/2006/main">
                  <a:graphicData uri="http://schemas.microsoft.com/office/word/2010/wordprocessingGroup">
                    <wpg:wgp>
                      <wpg:cNvGrpSpPr/>
                      <wpg:grpSpPr>
                        <a:xfrm>
                          <a:off x="0" y="0"/>
                          <a:ext cx="248412" cy="10668"/>
                          <a:chOff x="0" y="0"/>
                          <a:chExt cx="248412" cy="10668"/>
                        </a:xfrm>
                      </wpg:grpSpPr>
                      <wps:wsp>
                        <wps:cNvPr id="180193" name="Shape 180193"/>
                        <wps:cNvSpPr/>
                        <wps:spPr>
                          <a:xfrm>
                            <a:off x="0" y="0"/>
                            <a:ext cx="248412" cy="10668"/>
                          </a:xfrm>
                          <a:custGeom>
                            <a:avLst/>
                            <a:gdLst/>
                            <a:ahLst/>
                            <a:cxnLst/>
                            <a:rect l="0" t="0" r="0" b="0"/>
                            <a:pathLst>
                              <a:path w="248412" h="10668">
                                <a:moveTo>
                                  <a:pt x="0" y="0"/>
                                </a:moveTo>
                                <a:lnTo>
                                  <a:pt x="248412" y="0"/>
                                </a:lnTo>
                                <a:lnTo>
                                  <a:pt x="24841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530" style="width:19.56pt;height:0.839996pt;mso-position-horizontal-relative:char;mso-position-vertical-relative:line" coordsize="2484,106">
                <v:shape id="Shape 180194" style="position:absolute;width:2484;height:106;left:0;top:0;" coordsize="248412,10668" path="m0,0l248412,0l248412,10668l0,10668l0,0">
                  <v:stroke weight="0pt" endcap="flat" joinstyle="miter" miterlimit="10" on="false" color="#000000" opacity="0"/>
                  <v:fill on="true" color="#000000"/>
                </v:shape>
              </v:group>
            </w:pict>
          </mc:Fallback>
        </mc:AlternateContent>
      </w:r>
      <w:r>
        <w:rPr>
          <w:rFonts w:ascii="Cambria Math" w:eastAsia="Cambria Math" w:hAnsi="Cambria Math" w:cs="Cambria Math"/>
          <w:vertAlign w:val="subscript"/>
        </w:rPr>
        <w:t>2</w:t>
      </w:r>
      <w:r>
        <w:rPr>
          <w:rFonts w:ascii="Cambria Math" w:eastAsia="Cambria Math" w:hAnsi="Cambria Math" w:cs="Cambria Math"/>
          <w:vertAlign w:val="superscript"/>
        </w:rPr>
        <w:t xml:space="preserve"> </w:t>
      </w:r>
      <w:r>
        <w:rPr>
          <w:rFonts w:ascii="Cambria Math" w:eastAsia="Cambria Math" w:hAnsi="Cambria Math" w:cs="Cambria Math"/>
          <w:sz w:val="21"/>
          <w:vertAlign w:val="superscript"/>
        </w:rPr>
        <w:t>2п</w:t>
      </w:r>
      <w:r>
        <w:rPr>
          <w:rFonts w:ascii="Cambria Math" w:eastAsia="Cambria Math" w:hAnsi="Cambria Math" w:cs="Cambria Math"/>
        </w:rPr>
        <w:t xml:space="preserve"> .</w:t>
      </w:r>
      <w:r>
        <w:t xml:space="preserve">                                                (29) </w:t>
      </w:r>
    </w:p>
    <w:p w:rsidR="00EA2CE6" w:rsidRDefault="002E718E">
      <w:pPr>
        <w:spacing w:after="37" w:line="259" w:lineRule="auto"/>
        <w:ind w:left="708" w:firstLine="0"/>
        <w:jc w:val="left"/>
      </w:pPr>
      <w:r>
        <w:t xml:space="preserve"> </w:t>
      </w:r>
    </w:p>
    <w:p w:rsidR="00EA2CE6" w:rsidRDefault="002E718E">
      <w:pPr>
        <w:spacing w:after="110" w:line="259" w:lineRule="auto"/>
        <w:ind w:left="708" w:right="252" w:firstLine="0"/>
      </w:pPr>
      <w:r>
        <w:t xml:space="preserve">6.10.4.3 </w:t>
      </w:r>
      <w:r>
        <w:t xml:space="preserve">Определяют удельную энергию летящего ПИ при встрече с преградой </w:t>
      </w:r>
    </w:p>
    <w:p w:rsidR="00EA2CE6" w:rsidRDefault="002E718E">
      <w:pPr>
        <w:spacing w:line="368" w:lineRule="auto"/>
        <w:ind w:left="708" w:right="713" w:firstLine="0"/>
      </w:pPr>
      <w:r>
        <w:rPr>
          <w:i/>
        </w:rPr>
        <w:t xml:space="preserve">                                                    </w:t>
      </w:r>
      <w:r>
        <w:rPr>
          <w:rFonts w:ascii="Cambria Math" w:eastAsia="Cambria Math" w:hAnsi="Cambria Math" w:cs="Cambria Math"/>
        </w:rPr>
        <w:t>𝑄𝑄</w:t>
      </w:r>
      <w:r>
        <w:rPr>
          <w:rFonts w:ascii="Cambria Math" w:eastAsia="Cambria Math" w:hAnsi="Cambria Math" w:cs="Cambria Math"/>
          <w:vertAlign w:val="subscript"/>
        </w:rPr>
        <w:t xml:space="preserve">у </w:t>
      </w:r>
      <w:r>
        <w:rPr>
          <w:rFonts w:ascii="Cambria Math" w:eastAsia="Cambria Math" w:hAnsi="Cambria Math" w:cs="Cambria Math"/>
        </w:rPr>
        <w:t xml:space="preserve">= </w:t>
      </w:r>
      <w:r>
        <w:rPr>
          <w:rFonts w:ascii="Cambria Math" w:eastAsia="Cambria Math" w:hAnsi="Cambria Math" w:cs="Cambria Math"/>
          <w:vertAlign w:val="superscript"/>
        </w:rPr>
        <w:t>𝑄𝑄</w:t>
      </w:r>
      <w:r>
        <w:rPr>
          <w:rFonts w:ascii="Calibri" w:eastAsia="Calibri" w:hAnsi="Calibri" w:cs="Calibri"/>
          <w:noProof/>
          <w:sz w:val="22"/>
        </w:rPr>
        <mc:AlternateContent>
          <mc:Choice Requires="wpg">
            <w:drawing>
              <wp:inline distT="0" distB="0" distL="0" distR="0">
                <wp:extent cx="77724" cy="10668"/>
                <wp:effectExtent l="0" t="0" r="0" b="0"/>
                <wp:docPr id="143531" name="Group 143531"/>
                <wp:cNvGraphicFramePr/>
                <a:graphic xmlns:a="http://schemas.openxmlformats.org/drawingml/2006/main">
                  <a:graphicData uri="http://schemas.microsoft.com/office/word/2010/wordprocessingGroup">
                    <wpg:wgp>
                      <wpg:cNvGrpSpPr/>
                      <wpg:grpSpPr>
                        <a:xfrm>
                          <a:off x="0" y="0"/>
                          <a:ext cx="77724" cy="10668"/>
                          <a:chOff x="0" y="0"/>
                          <a:chExt cx="77724" cy="10668"/>
                        </a:xfrm>
                      </wpg:grpSpPr>
                      <wps:wsp>
                        <wps:cNvPr id="180195" name="Shape 180195"/>
                        <wps:cNvSpPr/>
                        <wps:spPr>
                          <a:xfrm>
                            <a:off x="0" y="0"/>
                            <a:ext cx="77724" cy="10668"/>
                          </a:xfrm>
                          <a:custGeom>
                            <a:avLst/>
                            <a:gdLst/>
                            <a:ahLst/>
                            <a:cxnLst/>
                            <a:rect l="0" t="0" r="0" b="0"/>
                            <a:pathLst>
                              <a:path w="77724" h="10668">
                                <a:moveTo>
                                  <a:pt x="0" y="0"/>
                                </a:moveTo>
                                <a:lnTo>
                                  <a:pt x="77724" y="0"/>
                                </a:lnTo>
                                <a:lnTo>
                                  <a:pt x="777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531" style="width:6.12pt;height:0.839996pt;mso-position-horizontal-relative:char;mso-position-vertical-relative:line" coordsize="777,106">
                <v:shape id="Shape 180196" style="position:absolute;width:777;height:106;left:0;top:0;" coordsize="77724,10668" path="m0,0l77724,0l77724,10668l0,10668l0,0">
                  <v:stroke weight="0pt" endcap="flat" joinstyle="miter" miterlimit="10" on="false" color="#000000" opacity="0"/>
                  <v:fill on="true" color="#000000"/>
                </v:shape>
              </v:group>
            </w:pict>
          </mc:Fallback>
        </mc:AlternateContent>
      </w:r>
      <w:r>
        <w:rPr>
          <w:rFonts w:ascii="Cambria Math" w:eastAsia="Cambria Math" w:hAnsi="Cambria Math" w:cs="Cambria Math"/>
          <w:vertAlign w:val="subscript"/>
        </w:rPr>
        <w:t>𝑆𝑆</w:t>
      </w:r>
      <w:r>
        <w:rPr>
          <w:rFonts w:ascii="Cambria Math" w:eastAsia="Cambria Math" w:hAnsi="Cambria Math" w:cs="Cambria Math"/>
        </w:rPr>
        <w:t xml:space="preserve"> .</w:t>
      </w:r>
      <w:r>
        <w:t xml:space="preserve">                                                        (30)  </w:t>
      </w:r>
    </w:p>
    <w:p w:rsidR="00EA2CE6" w:rsidRDefault="002E718E">
      <w:pPr>
        <w:pStyle w:val="3"/>
        <w:ind w:left="703" w:right="250"/>
      </w:pPr>
      <w:r>
        <w:t xml:space="preserve">6.11 Метод измерения силы света </w:t>
      </w:r>
    </w:p>
    <w:p w:rsidR="00EA2CE6" w:rsidRDefault="002E718E">
      <w:pPr>
        <w:spacing w:after="0" w:line="259" w:lineRule="auto"/>
        <w:ind w:left="708" w:firstLine="0"/>
        <w:jc w:val="left"/>
      </w:pPr>
      <w:r>
        <w:t xml:space="preserve"> </w:t>
      </w:r>
    </w:p>
    <w:p w:rsidR="00EA2CE6" w:rsidRDefault="002E718E">
      <w:pPr>
        <w:ind w:left="-10" w:right="252"/>
      </w:pPr>
      <w:r>
        <w:t>6.11.1 Метод позволяет</w:t>
      </w:r>
      <w:r>
        <w:t xml:space="preserve"> определять размеры безопасных, опасных и особо опасных зон светового излучения пламени ПИ. </w:t>
      </w:r>
    </w:p>
    <w:p w:rsidR="00EA2CE6" w:rsidRDefault="002E718E">
      <w:pPr>
        <w:pStyle w:val="4"/>
        <w:ind w:left="711" w:right="0"/>
      </w:pPr>
      <w:r>
        <w:t xml:space="preserve">6.11.1.1 Средства испытаний и вспомогательные устройства </w:t>
      </w:r>
    </w:p>
    <w:p w:rsidR="00EA2CE6" w:rsidRDefault="002E718E">
      <w:pPr>
        <w:ind w:left="-10" w:right="252"/>
      </w:pPr>
      <w:r>
        <w:t xml:space="preserve">Средства измерений и вспомогательное оборудование для измерения силы света по ГОСТ 13208. </w:t>
      </w:r>
    </w:p>
    <w:p w:rsidR="00EA2CE6" w:rsidRDefault="002E718E">
      <w:pPr>
        <w:ind w:left="-10" w:right="252"/>
      </w:pPr>
      <w:r>
        <w:rPr>
          <w:b/>
        </w:rPr>
        <w:t>6.11.1.2 Поряд</w:t>
      </w:r>
      <w:r>
        <w:rPr>
          <w:b/>
        </w:rPr>
        <w:t xml:space="preserve">ок подготовки к проведению испытаний </w:t>
      </w:r>
      <w:r>
        <w:t>При подготовке к измерениям и их проведении выполняют операции в последовательности, предусмотренной ГОСТ 13208. Конкретные условия проведения испытаний указывают в конструкторской документации на ПИ или в программе исп</w:t>
      </w:r>
      <w:r>
        <w:t xml:space="preserve">ытаний. </w:t>
      </w:r>
    </w:p>
    <w:p w:rsidR="00EA2CE6" w:rsidRDefault="002E718E">
      <w:pPr>
        <w:pStyle w:val="4"/>
        <w:ind w:left="711" w:right="0"/>
      </w:pPr>
      <w:r>
        <w:t xml:space="preserve">6.11.1.3 Правила обработки результатов испытаний </w:t>
      </w:r>
    </w:p>
    <w:p w:rsidR="00EA2CE6" w:rsidRDefault="002E718E">
      <w:pPr>
        <w:ind w:left="-10" w:right="252"/>
      </w:pPr>
      <w:r>
        <w:t xml:space="preserve">6.11.1.3.1 Обрабатывают результаты испытаний в соответствии с  ГОСТ 13208, определив силу света ПИ и время его свечения. </w:t>
      </w:r>
    </w:p>
    <w:p w:rsidR="00EA2CE6" w:rsidRDefault="002E718E">
      <w:pPr>
        <w:spacing w:line="259" w:lineRule="auto"/>
        <w:ind w:left="708" w:right="252" w:firstLine="0"/>
      </w:pPr>
      <w:r>
        <w:t xml:space="preserve">6.11.1.3.2 Определяют размеры зон опасности по формуле </w:t>
      </w:r>
    </w:p>
    <w:p w:rsidR="00EA2CE6" w:rsidRDefault="002E718E">
      <w:pPr>
        <w:spacing w:after="205" w:line="259" w:lineRule="auto"/>
        <w:ind w:left="708" w:firstLine="0"/>
        <w:jc w:val="left"/>
      </w:pPr>
      <w:r>
        <w:rPr>
          <w:i/>
        </w:rPr>
        <w:t xml:space="preserve"> </w:t>
      </w:r>
    </w:p>
    <w:p w:rsidR="00EA2CE6" w:rsidRDefault="002E718E">
      <w:pPr>
        <w:tabs>
          <w:tab w:val="center" w:pos="2811"/>
          <w:tab w:val="center" w:pos="7138"/>
        </w:tabs>
        <w:spacing w:after="159"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2665727</wp:posOffset>
                </wp:positionH>
                <wp:positionV relativeFrom="paragraph">
                  <wp:posOffset>-72715</wp:posOffset>
                </wp:positionV>
                <wp:extent cx="720852" cy="245707"/>
                <wp:effectExtent l="0" t="0" r="0" b="0"/>
                <wp:wrapNone/>
                <wp:docPr id="143532" name="Group 143532"/>
                <wp:cNvGraphicFramePr/>
                <a:graphic xmlns:a="http://schemas.openxmlformats.org/drawingml/2006/main">
                  <a:graphicData uri="http://schemas.microsoft.com/office/word/2010/wordprocessingGroup">
                    <wpg:wgp>
                      <wpg:cNvGrpSpPr/>
                      <wpg:grpSpPr>
                        <a:xfrm>
                          <a:off x="0" y="0"/>
                          <a:ext cx="720852" cy="245707"/>
                          <a:chOff x="0" y="0"/>
                          <a:chExt cx="720852" cy="245707"/>
                        </a:xfrm>
                      </wpg:grpSpPr>
                      <wps:wsp>
                        <wps:cNvPr id="7341" name="Rectangle 7341"/>
                        <wps:cNvSpPr/>
                        <wps:spPr>
                          <a:xfrm>
                            <a:off x="303276" y="37767"/>
                            <a:ext cx="63321" cy="143912"/>
                          </a:xfrm>
                          <a:prstGeom prst="rect">
                            <a:avLst/>
                          </a:prstGeom>
                          <a:ln>
                            <a:noFill/>
                          </a:ln>
                        </wps:spPr>
                        <wps:txbx>
                          <w:txbxContent>
                            <w:p w:rsidR="00EA2CE6" w:rsidRDefault="002E718E">
                              <w:pPr>
                                <w:spacing w:after="160" w:line="259" w:lineRule="auto"/>
                                <w:ind w:firstLine="0"/>
                                <w:jc w:val="left"/>
                              </w:pPr>
                              <w:r>
                                <w:rPr>
                                  <w:rFonts w:ascii="Cambria Math" w:eastAsia="Cambria Math" w:hAnsi="Cambria Math" w:cs="Cambria Math"/>
                                  <w:sz w:val="17"/>
                                </w:rPr>
                                <w:t>𝑡𝑡</w:t>
                              </w:r>
                            </w:p>
                          </w:txbxContent>
                        </wps:txbx>
                        <wps:bodyPr horzOverflow="overflow" vert="horz" lIns="0" tIns="0" rIns="0" bIns="0" rtlCol="0">
                          <a:noAutofit/>
                        </wps:bodyPr>
                      </wps:wsp>
                      <wps:wsp>
                        <wps:cNvPr id="7342" name="Rectangle 7342"/>
                        <wps:cNvSpPr/>
                        <wps:spPr>
                          <a:xfrm>
                            <a:off x="350520" y="74514"/>
                            <a:ext cx="52550" cy="117562"/>
                          </a:xfrm>
                          <a:prstGeom prst="rect">
                            <a:avLst/>
                          </a:prstGeom>
                          <a:ln>
                            <a:noFill/>
                          </a:ln>
                        </wps:spPr>
                        <wps:txbx>
                          <w:txbxContent>
                            <w:p w:rsidR="00EA2CE6" w:rsidRDefault="002E718E">
                              <w:pPr>
                                <w:spacing w:after="160" w:line="259" w:lineRule="auto"/>
                                <w:ind w:firstLine="0"/>
                                <w:jc w:val="left"/>
                              </w:pPr>
                              <w:r>
                                <w:rPr>
                                  <w:rFonts w:ascii="Cambria Math" w:eastAsia="Cambria Math" w:hAnsi="Cambria Math" w:cs="Cambria Math"/>
                                  <w:sz w:val="14"/>
                                </w:rPr>
                                <w:t>г</w:t>
                              </w:r>
                            </w:p>
                          </w:txbxContent>
                        </wps:txbx>
                        <wps:bodyPr horzOverflow="overflow" vert="horz" lIns="0" tIns="0" rIns="0" bIns="0" rtlCol="0">
                          <a:noAutofit/>
                        </wps:bodyPr>
                      </wps:wsp>
                      <wps:wsp>
                        <wps:cNvPr id="180197" name="Shape 180197"/>
                        <wps:cNvSpPr/>
                        <wps:spPr>
                          <a:xfrm>
                            <a:off x="243840" y="163081"/>
                            <a:ext cx="208775" cy="10668"/>
                          </a:xfrm>
                          <a:custGeom>
                            <a:avLst/>
                            <a:gdLst/>
                            <a:ahLst/>
                            <a:cxnLst/>
                            <a:rect l="0" t="0" r="0" b="0"/>
                            <a:pathLst>
                              <a:path w="208775" h="10668">
                                <a:moveTo>
                                  <a:pt x="0" y="0"/>
                                </a:moveTo>
                                <a:lnTo>
                                  <a:pt x="208775" y="0"/>
                                </a:lnTo>
                                <a:lnTo>
                                  <a:pt x="20877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7" name="Rectangle 7347"/>
                        <wps:cNvSpPr/>
                        <wps:spPr>
                          <a:xfrm>
                            <a:off x="478536" y="93307"/>
                            <a:ext cx="147560" cy="202692"/>
                          </a:xfrm>
                          <a:prstGeom prst="rect">
                            <a:avLst/>
                          </a:prstGeom>
                          <a:ln>
                            <a:noFill/>
                          </a:ln>
                        </wps:spPr>
                        <wps:txbx>
                          <w:txbxContent>
                            <w:p w:rsidR="00EA2CE6" w:rsidRDefault="002E718E">
                              <w:pPr>
                                <w:spacing w:after="160" w:line="259" w:lineRule="auto"/>
                                <w:ind w:firstLine="0"/>
                                <w:jc w:val="left"/>
                              </w:pPr>
                              <w:r>
                                <w:rPr>
                                  <w:rFonts w:ascii="Cambria Math" w:eastAsia="Cambria Math" w:hAnsi="Cambria Math" w:cs="Cambria Math"/>
                                </w:rPr>
                                <w:t>𝐻𝐻</w:t>
                              </w:r>
                            </w:p>
                          </w:txbxContent>
                        </wps:txbx>
                        <wps:bodyPr horzOverflow="overflow" vert="horz" lIns="0" tIns="0" rIns="0" bIns="0" rtlCol="0">
                          <a:noAutofit/>
                        </wps:bodyPr>
                      </wps:wsp>
                      <wps:wsp>
                        <wps:cNvPr id="180198" name="Shape 180198"/>
                        <wps:cNvSpPr/>
                        <wps:spPr>
                          <a:xfrm>
                            <a:off x="0" y="0"/>
                            <a:ext cx="720852" cy="10681"/>
                          </a:xfrm>
                          <a:custGeom>
                            <a:avLst/>
                            <a:gdLst/>
                            <a:ahLst/>
                            <a:cxnLst/>
                            <a:rect l="0" t="0" r="0" b="0"/>
                            <a:pathLst>
                              <a:path w="720852" h="10681">
                                <a:moveTo>
                                  <a:pt x="0" y="0"/>
                                </a:moveTo>
                                <a:lnTo>
                                  <a:pt x="720852" y="0"/>
                                </a:lnTo>
                                <a:lnTo>
                                  <a:pt x="720852"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43532" o:spid="_x0000_s1049" style="position:absolute;margin-left:209.9pt;margin-top:-5.75pt;width:56.75pt;height:19.35pt;z-index:-251654144;mso-position-horizontal-relative:text;mso-position-vertical-relative:text" coordsize="7208,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">
                <v:rect id="Rectangle 7341" o:spid="_x0000_s1050" style="position:absolute;left:3032;top:377;width:633;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" filled="f" stroked="f">
                  <v:textbox inset="0,0,0,0">
                    <w:txbxContent>
                      <w:p w:rsidR="00EA2CE6" w:rsidRDefault="002E718E">
                        <w:pPr>
                          <w:spacing w:after="160" w:line="259" w:lineRule="auto"/>
                          <w:ind w:firstLine="0"/>
                          <w:jc w:val="left"/>
                        </w:pPr>
                        <w:r>
                          <w:rPr>
                            <w:rFonts w:ascii="Cambria Math" w:eastAsia="Cambria Math" w:hAnsi="Cambria Math" w:cs="Cambria Math"/>
                            <w:sz w:val="17"/>
                          </w:rPr>
                          <w:t>𝑡𝑡</w:t>
                        </w:r>
                      </w:p>
                    </w:txbxContent>
                  </v:textbox>
                </v:rect>
                <v:rect id="Rectangle 7342" o:spid="_x0000_s1051" style="position:absolute;left:3505;top:745;width:525;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" filled="f" stroked="f">
                  <v:textbox inset="0,0,0,0">
                    <w:txbxContent>
                      <w:p w:rsidR="00EA2CE6" w:rsidRDefault="002E718E">
                        <w:pPr>
                          <w:spacing w:after="160" w:line="259" w:lineRule="auto"/>
                          <w:ind w:firstLine="0"/>
                          <w:jc w:val="left"/>
                        </w:pPr>
                        <w:r>
                          <w:rPr>
                            <w:rFonts w:ascii="Cambria Math" w:eastAsia="Cambria Math" w:hAnsi="Cambria Math" w:cs="Cambria Math"/>
                            <w:sz w:val="14"/>
                          </w:rPr>
                          <w:t>г</w:t>
                        </w:r>
                      </w:p>
                    </w:txbxContent>
                  </v:textbox>
                </v:rect>
                <v:shape id="Shape 180197" o:spid="_x0000_s1052" style="position:absolute;left:2438;top:1630;width:2088;height:107;visibility:visible;mso-wrap-style:square;v-text-anchor:top" coordsize="20877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" path="m,l208775,r,10668l,10668,,e" fillcolor="black" stroked="f" strokeweight="0">
                  <v:stroke miterlimit="83231f" joinstyle="miter"/>
                  <v:path arrowok="t" textboxrect="0,0,208775,10668"/>
                </v:shape>
                <v:rect id="Rectangle 7347" o:spid="_x0000_s1053" style="position:absolute;left:4785;top:933;width:147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Bj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jcZwfxOegEx/AQAA//8DAFBLAQItABQABgAIAAAAIQDb4fbL7gAAAIUBAAATAAAAAAAA&#10;AAAAAAAAAAAAAABbQ29udGVudF9UeXBlc10ueG1sUEsBAi0AFAAGAAgAAAAhAFr0LFu/AAAAFQEA&#10;AAsAAAAAAAAAAAAAAAAAHwEAAF9yZWxzLy5yZWxzUEsBAi0AFAAGAAgAAAAhAJnZEGPHAAAA3QAA&#10;AA8AAAAAAAAAAAAAAAAABwIAAGRycy9kb3ducmV2LnhtbFBLBQYAAAAAAwADALcAAAD7AgAAAAA=&#10;" filled="f" stroked="f">
                  <v:textbox inset="0,0,0,0">
                    <w:txbxContent>
                      <w:p w:rsidR="00EA2CE6" w:rsidRDefault="002E718E">
                        <w:pPr>
                          <w:spacing w:after="160" w:line="259" w:lineRule="auto"/>
                          <w:ind w:firstLine="0"/>
                          <w:jc w:val="left"/>
                        </w:pPr>
                        <w:r>
                          <w:rPr>
                            <w:rFonts w:ascii="Cambria Math" w:eastAsia="Cambria Math" w:hAnsi="Cambria Math" w:cs="Cambria Math"/>
                          </w:rPr>
                          <w:t>𝐻𝐻</w:t>
                        </w:r>
                      </w:p>
                    </w:txbxContent>
                  </v:textbox>
                </v:rect>
                <v:shape id="Shape 180198" o:spid="_x0000_s1054" style="position:absolute;width:7208;height:106;visibility:visible;mso-wrap-style:square;v-text-anchor:top" coordsize="720852,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" path="m,l720852,r,10681l,10681,,e" fillcolor="black" stroked="f" strokeweight="0">
                  <v:stroke miterlimit="83231f" joinstyle="miter"/>
                  <v:path arrowok="t" textboxrect="0,0,720852,10681"/>
                </v:shape>
              </v:group>
            </w:pict>
          </mc:Fallback>
        </mc:AlternateContent>
      </w:r>
      <w:r>
        <w:rPr>
          <w:rFonts w:ascii="Calibri" w:eastAsia="Calibri" w:hAnsi="Calibri" w:cs="Calibri"/>
          <w:sz w:val="22"/>
        </w:rPr>
        <w:tab/>
      </w:r>
      <w:r>
        <w:t xml:space="preserve">                                           </w:t>
      </w:r>
      <w:r>
        <w:rPr>
          <w:rFonts w:ascii="Cambria Math" w:eastAsia="Cambria Math" w:hAnsi="Cambria Math" w:cs="Cambria Math"/>
        </w:rPr>
        <w:t>𝑅𝑅</w:t>
      </w:r>
      <w:r>
        <w:rPr>
          <w:rFonts w:ascii="Cambria Math" w:eastAsia="Cambria Math" w:hAnsi="Cambria Math" w:cs="Cambria Math"/>
          <w:vertAlign w:val="subscript"/>
        </w:rPr>
        <w:t>3.0</w:t>
      </w:r>
      <w:r>
        <w:rPr>
          <w:rFonts w:ascii="Cambria Math" w:eastAsia="Cambria Math" w:hAnsi="Cambria Math" w:cs="Cambria Math"/>
        </w:rPr>
        <w:t xml:space="preserve"> </w:t>
      </w:r>
      <w:r>
        <w:rPr>
          <w:rFonts w:ascii="Cambria Math" w:eastAsia="Cambria Math" w:hAnsi="Cambria Math" w:cs="Cambria Math"/>
        </w:rPr>
        <w:t>𝐼𝐼</w:t>
      </w:r>
      <w:r>
        <w:rPr>
          <w:rFonts w:ascii="Cambria Math" w:eastAsia="Cambria Math" w:hAnsi="Cambria Math" w:cs="Cambria Math"/>
        </w:rPr>
        <w:t xml:space="preserve"> − </w:t>
      </w:r>
      <w:r>
        <w:rPr>
          <w:rFonts w:ascii="Cambria Math" w:eastAsia="Cambria Math" w:hAnsi="Cambria Math" w:cs="Cambria Math"/>
          <w:vertAlign w:val="subscript"/>
        </w:rPr>
        <w:t>50,7</w:t>
      </w:r>
      <w:r>
        <w:rPr>
          <w:rFonts w:ascii="Cambria Math" w:eastAsia="Cambria Math" w:hAnsi="Cambria Math" w:cs="Cambria Math"/>
          <w:vertAlign w:val="subscript"/>
        </w:rPr>
        <w:tab/>
      </w:r>
      <w:r>
        <w:rPr>
          <w:rFonts w:ascii="Cambria Math" w:eastAsia="Cambria Math" w:hAnsi="Cambria Math" w:cs="Cambria Math"/>
          <w:sz w:val="17"/>
        </w:rPr>
        <w:t>с</w:t>
      </w:r>
      <w:r>
        <w:rPr>
          <w:rFonts w:ascii="Cambria Math" w:eastAsia="Cambria Math" w:hAnsi="Cambria Math" w:cs="Cambria Math"/>
          <w:vertAlign w:val="subscript"/>
        </w:rPr>
        <w:t>.и</w:t>
      </w:r>
      <w:r>
        <w:rPr>
          <w:i/>
        </w:rPr>
        <w:t>,</w:t>
      </w:r>
      <w:r>
        <w:t xml:space="preserve">                                                  (31) </w:t>
      </w:r>
    </w:p>
    <w:p w:rsidR="00EA2CE6" w:rsidRDefault="002E718E">
      <w:pPr>
        <w:spacing w:after="65" w:line="259" w:lineRule="auto"/>
        <w:ind w:left="708" w:firstLine="0"/>
        <w:jc w:val="left"/>
      </w:pPr>
      <w:r>
        <w:t xml:space="preserve"> </w:t>
      </w:r>
    </w:p>
    <w:p w:rsidR="00EA2CE6" w:rsidRDefault="002E718E">
      <w:pPr>
        <w:ind w:left="-10" w:right="252" w:firstLine="0"/>
      </w:pPr>
      <w:r>
        <w:t xml:space="preserve">где   </w:t>
      </w:r>
      <w:r>
        <w:rPr>
          <w:rFonts w:ascii="Cambria Math" w:eastAsia="Cambria Math" w:hAnsi="Cambria Math" w:cs="Cambria Math"/>
        </w:rPr>
        <w:t>𝐻𝐻</w:t>
      </w:r>
      <w:r>
        <w:rPr>
          <w:rFonts w:ascii="Cambria Math" w:eastAsia="Cambria Math" w:hAnsi="Cambria Math" w:cs="Cambria Math"/>
          <w:vertAlign w:val="subscript"/>
        </w:rPr>
        <w:t>с.и</w:t>
      </w:r>
      <w:r>
        <w:t xml:space="preserve"> — уровень светового излучения для безопасной, опасной и особо опасной                    зон в соответствии с п</w:t>
      </w:r>
      <w:r>
        <w:t>риложением В, Дж/м</w:t>
      </w:r>
      <w:r>
        <w:rPr>
          <w:vertAlign w:val="superscript"/>
        </w:rPr>
        <w:t>2</w:t>
      </w:r>
      <w:r>
        <w:t xml:space="preserve">; </w:t>
      </w:r>
    </w:p>
    <w:p w:rsidR="00EA2CE6" w:rsidRDefault="002E718E">
      <w:pPr>
        <w:spacing w:line="259" w:lineRule="auto"/>
        <w:ind w:left="708" w:right="252" w:firstLine="0"/>
      </w:pPr>
      <w:r>
        <w:t xml:space="preserve">50,7 — световой эквивалент потока излучения, лм/Вт. </w:t>
      </w:r>
    </w:p>
    <w:p w:rsidR="00EA2CE6" w:rsidRDefault="002E718E">
      <w:pPr>
        <w:spacing w:after="0" w:line="259" w:lineRule="auto"/>
        <w:ind w:left="708" w:firstLine="0"/>
        <w:jc w:val="left"/>
      </w:pPr>
      <w:r>
        <w:t xml:space="preserve"> </w:t>
      </w:r>
    </w:p>
    <w:p w:rsidR="00EA2CE6" w:rsidRDefault="002E718E">
      <w:pPr>
        <w:ind w:left="-10" w:right="252"/>
      </w:pPr>
      <w:r>
        <w:t xml:space="preserve">Коэффициент 50,7 рассчитан из условия, что излучение ПИ принято как излучение абсолютно черного тела температурой 3000 °C. </w:t>
      </w:r>
    </w:p>
    <w:p w:rsidR="00EA2CE6" w:rsidRDefault="002E718E">
      <w:pPr>
        <w:spacing w:after="59" w:line="259" w:lineRule="auto"/>
        <w:ind w:left="708" w:firstLine="0"/>
        <w:jc w:val="left"/>
      </w:pPr>
      <w:r>
        <w:t xml:space="preserve"> </w:t>
      </w:r>
    </w:p>
    <w:p w:rsidR="00EA2CE6" w:rsidRDefault="002E718E">
      <w:pPr>
        <w:pStyle w:val="3"/>
        <w:ind w:left="703" w:right="250"/>
      </w:pPr>
      <w:r>
        <w:t xml:space="preserve">6.12 Метод измерения уровня звука </w:t>
      </w:r>
    </w:p>
    <w:p w:rsidR="00EA2CE6" w:rsidRDefault="002E718E">
      <w:pPr>
        <w:spacing w:after="23" w:line="259" w:lineRule="auto"/>
        <w:ind w:left="708" w:firstLine="0"/>
        <w:jc w:val="left"/>
      </w:pPr>
      <w:r>
        <w:rPr>
          <w:sz w:val="26"/>
        </w:rPr>
        <w:t xml:space="preserve"> </w:t>
      </w:r>
    </w:p>
    <w:p w:rsidR="00EA2CE6" w:rsidRDefault="002E718E">
      <w:pPr>
        <w:spacing w:after="65" w:line="259" w:lineRule="auto"/>
        <w:ind w:left="708" w:right="252" w:firstLine="0"/>
      </w:pPr>
      <w:r>
        <w:t xml:space="preserve">6.12.1 Метод заключается в измерении давления звуковых волн шумомерами. </w:t>
      </w:r>
    </w:p>
    <w:p w:rsidR="00EA2CE6" w:rsidRDefault="002E718E">
      <w:pPr>
        <w:pStyle w:val="4"/>
        <w:ind w:left="711" w:right="0"/>
      </w:pPr>
      <w:r>
        <w:t xml:space="preserve">6.12.1.1. Средства испытаний и вспомогательные устройства </w:t>
      </w:r>
    </w:p>
    <w:p w:rsidR="00EA2CE6" w:rsidRDefault="002E718E">
      <w:pPr>
        <w:ind w:left="-10" w:right="252"/>
      </w:pPr>
      <w:r>
        <w:t xml:space="preserve">6.12.1.1.1 Шумомеры 1-го или 2-го класса по ГОСТ 17187 с октавными (1/3октавными) электрическими фильтрами по ГОСТ 17168. </w:t>
      </w:r>
    </w:p>
    <w:p w:rsidR="00EA2CE6" w:rsidRDefault="002E718E">
      <w:pPr>
        <w:spacing w:after="54" w:line="259" w:lineRule="auto"/>
        <w:ind w:left="708" w:right="252" w:firstLine="0"/>
      </w:pPr>
      <w:r>
        <w:t>6</w:t>
      </w:r>
      <w:r>
        <w:t xml:space="preserve">.12.1.1.2 Рулетка по ГОСТ 7502. </w:t>
      </w:r>
    </w:p>
    <w:p w:rsidR="00EA2CE6" w:rsidRDefault="002E718E">
      <w:pPr>
        <w:spacing w:after="57" w:line="259" w:lineRule="auto"/>
        <w:ind w:left="708" w:right="252" w:firstLine="0"/>
      </w:pPr>
      <w:r>
        <w:t xml:space="preserve">6.12.1.1.3 Устройство для крепления испытуемого ПИ. </w:t>
      </w:r>
    </w:p>
    <w:p w:rsidR="00EA2CE6" w:rsidRDefault="002E718E">
      <w:pPr>
        <w:ind w:left="-10" w:right="252"/>
      </w:pPr>
      <w:r>
        <w:t xml:space="preserve">6.12.1.1.4 Аппаратура, используемая для измерений, должна иметь свидетельства о государственной поверке. </w:t>
      </w:r>
    </w:p>
    <w:p w:rsidR="00EA2CE6" w:rsidRDefault="002E718E">
      <w:pPr>
        <w:pStyle w:val="4"/>
        <w:ind w:left="711" w:right="0"/>
      </w:pPr>
      <w:r>
        <w:t xml:space="preserve">6.12.2 Порядок подготовки к проведению испытаний </w:t>
      </w:r>
    </w:p>
    <w:p w:rsidR="00EA2CE6" w:rsidRDefault="002E718E">
      <w:pPr>
        <w:spacing w:after="70" w:line="259" w:lineRule="auto"/>
        <w:ind w:left="708" w:right="252" w:firstLine="0"/>
      </w:pPr>
      <w:r>
        <w:t>6.12.2.1 Монти</w:t>
      </w:r>
      <w:r>
        <w:t xml:space="preserve">руют устройство для крепления ПИ (далее — устройство). </w:t>
      </w:r>
    </w:p>
    <w:p w:rsidR="00EA2CE6" w:rsidRDefault="002E718E">
      <w:pPr>
        <w:ind w:left="-10" w:right="252"/>
      </w:pPr>
      <w:r>
        <w:t xml:space="preserve">6.12.2.2 Устанавливают с помощью устройства испытуемое ПИ. Отклонение расстояния между ПИ и микрофоном от указанного в программе испытаний не должно превышать ±10 см. </w:t>
      </w:r>
    </w:p>
    <w:p w:rsidR="00EA2CE6" w:rsidRDefault="002E718E">
      <w:pPr>
        <w:ind w:left="-10" w:right="252"/>
      </w:pPr>
      <w:r>
        <w:t>6.12.2.3 Устанавливают микрофоны</w:t>
      </w:r>
      <w:r>
        <w:t xml:space="preserve"> в соответствии с требованиями ГОСТ17187 и инструкцией по эксплуатации шумомера: </w:t>
      </w:r>
    </w:p>
    <w:p w:rsidR="00EA2CE6" w:rsidRDefault="002E718E">
      <w:pPr>
        <w:ind w:left="-10" w:right="252"/>
      </w:pPr>
      <w:r>
        <w:t xml:space="preserve">6.12.2.3.1 Микрофоны должны быть установлены на высоте 1,5 м от уровня пола или площадки. </w:t>
      </w:r>
    </w:p>
    <w:p w:rsidR="00EA2CE6" w:rsidRDefault="002E718E">
      <w:pPr>
        <w:ind w:left="-10" w:right="252"/>
      </w:pPr>
      <w:r>
        <w:t>6.12.2.3.2 В помещении микрофон должен быть расположен на расстоянии не менее чем 1</w:t>
      </w:r>
      <w:r>
        <w:t xml:space="preserve"> м от стен или других отражающих поверхностей. </w:t>
      </w:r>
    </w:p>
    <w:p w:rsidR="00EA2CE6" w:rsidRDefault="002E718E">
      <w:pPr>
        <w:ind w:left="-10" w:right="252"/>
      </w:pPr>
      <w:r>
        <w:t>6.12.2.3.3 Испытательная площадка должна быть горизонтальной (не иметь неровностей более 0,2 м) и не должна иметь отражающих поверхностей (стен и т. д.) вокруг микрофона в радиусе, не меньшем расстояния от ми</w:t>
      </w:r>
      <w:r>
        <w:t xml:space="preserve">крофона до испытуемого ПИ. </w:t>
      </w:r>
    </w:p>
    <w:p w:rsidR="00EA2CE6" w:rsidRDefault="002E718E">
      <w:pPr>
        <w:ind w:left="-10" w:right="252"/>
      </w:pPr>
      <w:r>
        <w:t xml:space="preserve">6.12.2.4 Проводится подготовка шумомера к измерениям в соответствии с инструкцией по эксплуатации. </w:t>
      </w:r>
    </w:p>
    <w:p w:rsidR="00EA2CE6" w:rsidRDefault="002E718E">
      <w:pPr>
        <w:ind w:left="-10" w:right="252"/>
      </w:pPr>
      <w:r>
        <w:t xml:space="preserve">6.12.2.4.1 Проверяют положение нулевой точки на шкале шумомера и, при необходимости, корректируют положение стрелки индикатора. </w:t>
      </w:r>
    </w:p>
    <w:p w:rsidR="00EA2CE6" w:rsidRDefault="002E718E">
      <w:pPr>
        <w:spacing w:after="68" w:line="259" w:lineRule="auto"/>
        <w:ind w:left="708" w:right="252" w:firstLine="0"/>
      </w:pPr>
      <w:r>
        <w:t xml:space="preserve">6.12.2.4.2 Проводят калибровку шумомера. </w:t>
      </w:r>
    </w:p>
    <w:p w:rsidR="00EA2CE6" w:rsidRDefault="002E718E">
      <w:pPr>
        <w:spacing w:line="259" w:lineRule="auto"/>
        <w:ind w:left="708" w:right="252" w:firstLine="0"/>
      </w:pPr>
      <w:r>
        <w:t xml:space="preserve">6.12.2.4.3 Ставят переключатель частотного приведения в диапазон </w:t>
      </w:r>
      <w:r>
        <w:rPr>
          <w:i/>
        </w:rPr>
        <w:t>А</w:t>
      </w:r>
      <w:r>
        <w:t xml:space="preserve">. </w:t>
      </w:r>
    </w:p>
    <w:p w:rsidR="00EA2CE6" w:rsidRDefault="002E718E">
      <w:pPr>
        <w:ind w:left="-10" w:right="252"/>
      </w:pPr>
      <w:r>
        <w:t xml:space="preserve">6.12.2.4.4 Ставят переключатель временного приведения в положение удерживания импульса. </w:t>
      </w:r>
    </w:p>
    <w:p w:rsidR="00EA2CE6" w:rsidRDefault="002E718E">
      <w:pPr>
        <w:ind w:left="-10" w:right="252"/>
      </w:pPr>
      <w:r>
        <w:t xml:space="preserve">6.12.2.5 Местоположение микрофонов, способ крепления ПИ указывают в программе испытаний. </w:t>
      </w:r>
    </w:p>
    <w:p w:rsidR="00EA2CE6" w:rsidRDefault="002E718E">
      <w:pPr>
        <w:pStyle w:val="4"/>
        <w:ind w:left="711" w:right="0"/>
      </w:pPr>
      <w:r>
        <w:t xml:space="preserve">6.12.3 Порядок проведения испытаний </w:t>
      </w:r>
    </w:p>
    <w:p w:rsidR="00EA2CE6" w:rsidRDefault="002E718E">
      <w:pPr>
        <w:spacing w:after="71" w:line="259" w:lineRule="auto"/>
        <w:ind w:left="708" w:right="252" w:firstLine="0"/>
      </w:pPr>
      <w:r>
        <w:t xml:space="preserve">6.12.3.1 Приводят ПИ в действие. </w:t>
      </w:r>
    </w:p>
    <w:p w:rsidR="00EA2CE6" w:rsidRDefault="002E718E">
      <w:pPr>
        <w:spacing w:line="259" w:lineRule="auto"/>
        <w:ind w:left="708" w:right="252" w:firstLine="0"/>
      </w:pPr>
      <w:r>
        <w:t>6.12.3</w:t>
      </w:r>
      <w:r>
        <w:t xml:space="preserve">.2 Проводят измерения в течение всего времени действия ПИ. </w:t>
      </w:r>
    </w:p>
    <w:p w:rsidR="00EA2CE6" w:rsidRDefault="002E718E">
      <w:pPr>
        <w:ind w:left="-10" w:right="252"/>
      </w:pPr>
      <w:r>
        <w:t xml:space="preserve">6.12.3.3 После завершения действия ПИ записывают значение уровня звука в рабочий журнал. </w:t>
      </w:r>
    </w:p>
    <w:p w:rsidR="00EA2CE6" w:rsidRDefault="002E718E">
      <w:pPr>
        <w:pStyle w:val="4"/>
        <w:ind w:left="711" w:right="0"/>
      </w:pPr>
      <w:r>
        <w:t xml:space="preserve">6.12.4 Правила обработки результатов испытаний </w:t>
      </w:r>
    </w:p>
    <w:p w:rsidR="00EA2CE6" w:rsidRDefault="002E718E">
      <w:pPr>
        <w:ind w:left="-10" w:right="252"/>
      </w:pPr>
      <w:r>
        <w:t>6.12.4.1 Выбирают максимальное значение из измеренных уров</w:t>
      </w:r>
      <w:r>
        <w:t xml:space="preserve">ней звука и принимают его за характерное значение. </w:t>
      </w:r>
    </w:p>
    <w:p w:rsidR="00EA2CE6" w:rsidRDefault="002E718E">
      <w:pPr>
        <w:ind w:left="-10" w:right="252"/>
      </w:pPr>
      <w:r>
        <w:t xml:space="preserve">6.12.4.2 При необходимости проводят пересчет уровня звука на произвольное расстояние </w:t>
      </w:r>
      <w:r>
        <w:rPr>
          <w:i/>
        </w:rPr>
        <w:t>R</w:t>
      </w:r>
      <w:r>
        <w:t xml:space="preserve"> (</w:t>
      </w:r>
      <w:r>
        <w:rPr>
          <w:i/>
        </w:rPr>
        <w:t>JR</w:t>
      </w:r>
      <w:r>
        <w:t xml:space="preserve">) по формуле </w:t>
      </w:r>
    </w:p>
    <w:p w:rsidR="00EA2CE6" w:rsidRDefault="002E718E">
      <w:pPr>
        <w:spacing w:after="0" w:line="259" w:lineRule="auto"/>
        <w:ind w:left="708" w:firstLine="0"/>
        <w:jc w:val="left"/>
      </w:pPr>
      <w:r>
        <w:t xml:space="preserve"> </w:t>
      </w:r>
    </w:p>
    <w:p w:rsidR="00EA2CE6" w:rsidRDefault="002E718E">
      <w:pPr>
        <w:spacing w:after="111" w:line="259" w:lineRule="auto"/>
        <w:ind w:left="708" w:right="252" w:firstLine="0"/>
      </w:pPr>
      <w:r>
        <w:rPr>
          <w:i/>
        </w:rPr>
        <w:t xml:space="preserve">                                                </w:t>
      </w:r>
      <w:r>
        <w:rPr>
          <w:rFonts w:ascii="Cambria Math" w:eastAsia="Cambria Math" w:hAnsi="Cambria Math" w:cs="Cambria Math"/>
        </w:rPr>
        <w:t>𝐽𝐽</w:t>
      </w:r>
      <w:r>
        <w:rPr>
          <w:rFonts w:ascii="Cambria Math" w:eastAsia="Cambria Math" w:hAnsi="Cambria Math" w:cs="Cambria Math"/>
          <w:vertAlign w:val="subscript"/>
        </w:rPr>
        <w:t>𝑅𝑅</w:t>
      </w:r>
      <w:r>
        <w:rPr>
          <w:rFonts w:ascii="Cambria Math" w:eastAsia="Cambria Math" w:hAnsi="Cambria Math" w:cs="Cambria Math"/>
          <w:vertAlign w:val="subscript"/>
        </w:rPr>
        <w:t xml:space="preserve"> </w:t>
      </w:r>
      <w:r>
        <w:rPr>
          <w:rFonts w:ascii="Cambria Math" w:eastAsia="Cambria Math" w:hAnsi="Cambria Math" w:cs="Cambria Math"/>
        </w:rPr>
        <w:t xml:space="preserve">= </w:t>
      </w:r>
      <w:r>
        <w:rPr>
          <w:rFonts w:ascii="Cambria Math" w:eastAsia="Cambria Math" w:hAnsi="Cambria Math" w:cs="Cambria Math"/>
        </w:rPr>
        <w:t>𝐽𝐽</w:t>
      </w:r>
      <w:r>
        <w:rPr>
          <w:rFonts w:ascii="Cambria Math" w:eastAsia="Cambria Math" w:hAnsi="Cambria Math" w:cs="Cambria Math"/>
          <w:vertAlign w:val="subscript"/>
        </w:rPr>
        <w:t>𝑟𝑟</w:t>
      </w:r>
      <w:r>
        <w:rPr>
          <w:rFonts w:ascii="Cambria Math" w:eastAsia="Cambria Math" w:hAnsi="Cambria Math" w:cs="Cambria Math"/>
          <w:vertAlign w:val="subscript"/>
        </w:rPr>
        <w:t xml:space="preserve"> </w:t>
      </w:r>
      <w:r>
        <w:rPr>
          <w:rFonts w:ascii="Cambria Math" w:eastAsia="Cambria Math" w:hAnsi="Cambria Math" w:cs="Cambria Math"/>
        </w:rPr>
        <w:t>−</w:t>
      </w:r>
      <w:r>
        <w:rPr>
          <w:rFonts w:ascii="Cambria Math" w:eastAsia="Cambria Math" w:hAnsi="Cambria Math" w:cs="Cambria Math"/>
        </w:rPr>
        <w:t xml:space="preserve">  20 </w:t>
      </w:r>
      <w:r>
        <w:rPr>
          <w:rFonts w:ascii="Cambria Math" w:eastAsia="Cambria Math" w:hAnsi="Cambria Math" w:cs="Cambria Math"/>
        </w:rPr>
        <w:t>𝑙𝑙𝑡𝑡</w:t>
      </w:r>
      <w:r>
        <w:rPr>
          <w:rFonts w:ascii="Cambria Math" w:eastAsia="Cambria Math" w:hAnsi="Cambria Math" w:cs="Cambria Math"/>
        </w:rPr>
        <w:t xml:space="preserve"> </w:t>
      </w:r>
      <w:r>
        <w:rPr>
          <w:rFonts w:ascii="Cambria Math" w:eastAsia="Cambria Math" w:hAnsi="Cambria Math" w:cs="Cambria Math"/>
          <w:vertAlign w:val="superscript"/>
        </w:rPr>
        <w:t>𝑅𝑅</w:t>
      </w:r>
      <w:r>
        <w:rPr>
          <w:rFonts w:ascii="Cambria Math" w:eastAsia="Cambria Math" w:hAnsi="Cambria Math" w:cs="Cambria Math"/>
          <w:vertAlign w:val="subscript"/>
        </w:rPr>
        <w:t>𝑟𝑟</w:t>
      </w:r>
      <w:r>
        <w:t xml:space="preserve">.      </w:t>
      </w:r>
      <w:r>
        <w:t xml:space="preserve">                                      (32) </w:t>
      </w:r>
    </w:p>
    <w:p w:rsidR="00EA2CE6" w:rsidRDefault="002E718E">
      <w:pPr>
        <w:spacing w:after="0" w:line="259" w:lineRule="auto"/>
        <w:ind w:left="708" w:firstLine="0"/>
        <w:jc w:val="left"/>
      </w:pPr>
      <w:r>
        <w:t xml:space="preserve"> </w:t>
      </w:r>
    </w:p>
    <w:p w:rsidR="00EA2CE6" w:rsidRDefault="002E718E">
      <w:pPr>
        <w:spacing w:after="44" w:line="259" w:lineRule="auto"/>
        <w:ind w:left="708" w:firstLine="0"/>
        <w:jc w:val="left"/>
      </w:pPr>
      <w:r>
        <w:rPr>
          <w:b/>
          <w:sz w:val="26"/>
        </w:rPr>
        <w:t xml:space="preserve"> </w:t>
      </w:r>
    </w:p>
    <w:p w:rsidR="00EA2CE6" w:rsidRDefault="002E718E">
      <w:pPr>
        <w:pStyle w:val="3"/>
        <w:ind w:left="703" w:right="250"/>
      </w:pPr>
      <w:r>
        <w:t xml:space="preserve">6.13 Метод оценки пожарной опасности пиротехнических изделий </w:t>
      </w:r>
    </w:p>
    <w:p w:rsidR="00EA2CE6" w:rsidRDefault="002E718E">
      <w:pPr>
        <w:spacing w:after="0" w:line="259" w:lineRule="auto"/>
        <w:ind w:left="708" w:firstLine="0"/>
        <w:jc w:val="left"/>
      </w:pPr>
      <w:r>
        <w:rPr>
          <w:b/>
          <w:sz w:val="26"/>
        </w:rPr>
        <w:t xml:space="preserve"> </w:t>
      </w:r>
    </w:p>
    <w:p w:rsidR="00EA2CE6" w:rsidRDefault="002E718E">
      <w:pPr>
        <w:ind w:left="-10" w:right="252"/>
      </w:pPr>
      <w:r>
        <w:t xml:space="preserve">6.13.1 Метод позволяет определять размеры опасной зоны для ПИ, предназначенных для применения в помещениях или в руках и не имеющих опасных факторов, кроме пламени и разлетающихся искр. </w:t>
      </w:r>
    </w:p>
    <w:p w:rsidR="00EA2CE6" w:rsidRDefault="002E718E">
      <w:pPr>
        <w:pStyle w:val="4"/>
        <w:ind w:left="711" w:right="0"/>
      </w:pPr>
      <w:r>
        <w:t xml:space="preserve">6.13.1.1 Средства испытаний и вспомогательные устройства </w:t>
      </w:r>
    </w:p>
    <w:p w:rsidR="00EA2CE6" w:rsidRDefault="002E718E">
      <w:pPr>
        <w:ind w:left="-10" w:right="252"/>
      </w:pPr>
      <w:r>
        <w:t xml:space="preserve">6.13.1.1.1 </w:t>
      </w:r>
      <w:r>
        <w:t xml:space="preserve">Узел крепления испытуемого ПИ, который исключает перемещение ПИ во время проведения испытаний. </w:t>
      </w:r>
    </w:p>
    <w:p w:rsidR="00EA2CE6" w:rsidRDefault="002E718E">
      <w:pPr>
        <w:spacing w:after="55" w:line="259" w:lineRule="auto"/>
        <w:ind w:left="708" w:right="252" w:firstLine="0"/>
      </w:pPr>
      <w:r>
        <w:t xml:space="preserve">6.13.1.1.2 Линейка по ГОСТ 427. </w:t>
      </w:r>
    </w:p>
    <w:p w:rsidR="00EA2CE6" w:rsidRDefault="002E718E">
      <w:pPr>
        <w:ind w:left="-10" w:right="252"/>
      </w:pPr>
      <w:r>
        <w:t xml:space="preserve">6.13.1.1.3 Набор кювет из стали произвольной марки диаметром 50 мм, высотой не менее 10 мм и толщиной стенки 0,8—1,0 мм. </w:t>
      </w:r>
    </w:p>
    <w:p w:rsidR="00EA2CE6" w:rsidRDefault="002E718E">
      <w:pPr>
        <w:ind w:left="708" w:right="1087" w:firstLine="0"/>
      </w:pPr>
      <w:r>
        <w:t>6.13.</w:t>
      </w:r>
      <w:r>
        <w:t xml:space="preserve">1.1.4 Рулетка измерительная по ГОСТ 7502. 6.13.1.1.5 Вата хлопчатобумажная одежная и мебельная по ГОСТ 5679. </w:t>
      </w:r>
    </w:p>
    <w:p w:rsidR="00EA2CE6" w:rsidRDefault="002E718E">
      <w:pPr>
        <w:spacing w:after="56" w:line="259" w:lineRule="auto"/>
        <w:ind w:left="708" w:right="252" w:firstLine="0"/>
      </w:pPr>
      <w:r>
        <w:t xml:space="preserve">6.13.1.1.6 Шкаф сушильный. </w:t>
      </w:r>
    </w:p>
    <w:p w:rsidR="00EA2CE6" w:rsidRDefault="002E718E">
      <w:pPr>
        <w:pStyle w:val="4"/>
        <w:ind w:left="711" w:right="0"/>
      </w:pPr>
      <w:r>
        <w:t xml:space="preserve">6.13.2 Порядок подготовки к проведению испытаний </w:t>
      </w:r>
    </w:p>
    <w:p w:rsidR="00EA2CE6" w:rsidRDefault="002E718E">
      <w:pPr>
        <w:ind w:left="-10" w:right="252"/>
      </w:pPr>
      <w:r>
        <w:t xml:space="preserve">6.13.2.1 Укладывают вату в кюветы так, чтобы поверхностный слой был </w:t>
      </w:r>
      <w:r>
        <w:t xml:space="preserve">однородным и не возвышался над кромкой кюветы более чем на 3 мм. </w:t>
      </w:r>
    </w:p>
    <w:p w:rsidR="00EA2CE6" w:rsidRDefault="002E718E">
      <w:pPr>
        <w:ind w:left="-10" w:right="252"/>
      </w:pPr>
      <w:r>
        <w:t xml:space="preserve">Количество кювет на одно испытание и их расстояние до ПИ при проведении испытаний должны быть указаны в программе испытаний. </w:t>
      </w:r>
    </w:p>
    <w:p w:rsidR="00EA2CE6" w:rsidRDefault="002E718E">
      <w:pPr>
        <w:ind w:left="-10" w:right="252"/>
      </w:pPr>
      <w:r>
        <w:t xml:space="preserve">6.13.2.2 Вату в кюветах по 6.13.2.1 выдерживают не менее 30 мин </w:t>
      </w:r>
      <w:r>
        <w:t xml:space="preserve">в сушильном шкафу при температуре 40 °C. </w:t>
      </w:r>
    </w:p>
    <w:p w:rsidR="00EA2CE6" w:rsidRDefault="002E718E">
      <w:pPr>
        <w:ind w:left="-10" w:right="252"/>
      </w:pPr>
      <w:r>
        <w:t xml:space="preserve">6.13.2.3 Устанавливают ПИ в узел крепления и закрепляют так, чтобы исключить перемещение во время испытаний. </w:t>
      </w:r>
    </w:p>
    <w:p w:rsidR="00EA2CE6" w:rsidRDefault="002E718E">
      <w:pPr>
        <w:ind w:left="-10" w:right="252"/>
      </w:pPr>
      <w:r>
        <w:t xml:space="preserve">6.13.2.4 Кюветы размещают на испытательной площадке вокруг узла крепления ПИ. </w:t>
      </w:r>
    </w:p>
    <w:p w:rsidR="00EA2CE6" w:rsidRDefault="002E718E">
      <w:pPr>
        <w:pStyle w:val="4"/>
        <w:ind w:left="711" w:right="0"/>
      </w:pPr>
      <w:r>
        <w:t xml:space="preserve">6.13.3 Порядок проведения испытаний </w:t>
      </w:r>
    </w:p>
    <w:p w:rsidR="00EA2CE6" w:rsidRDefault="002E718E">
      <w:pPr>
        <w:ind w:left="-10" w:right="252"/>
      </w:pPr>
      <w:r>
        <w:t xml:space="preserve">6.13.3.1 Испытания проводят при температуре окружающей среды не ниже минус 20 °C, скорости ветра не более 5 м/с, влажности воздуха не более </w:t>
      </w:r>
      <w:r>
        <w:t xml:space="preserve">80 % и при отсутствии осадков. </w:t>
      </w:r>
    </w:p>
    <w:p w:rsidR="00EA2CE6" w:rsidRDefault="002E718E">
      <w:pPr>
        <w:spacing w:after="71" w:line="259" w:lineRule="auto"/>
        <w:ind w:left="708" w:right="252" w:firstLine="0"/>
      </w:pPr>
      <w:r>
        <w:t xml:space="preserve">6.13.3.2 Приводят ПИ в действие. </w:t>
      </w:r>
    </w:p>
    <w:p w:rsidR="00EA2CE6" w:rsidRDefault="002E718E">
      <w:pPr>
        <w:ind w:left="-10" w:right="252"/>
      </w:pPr>
      <w:r>
        <w:t xml:space="preserve">6.13.3.3 Осматривают испытательную площадку после завершения работы ПИ. </w:t>
      </w:r>
    </w:p>
    <w:p w:rsidR="00EA2CE6" w:rsidRDefault="002E718E">
      <w:pPr>
        <w:ind w:left="-10" w:right="252"/>
      </w:pPr>
      <w:r>
        <w:t xml:space="preserve">6.13.3.4 Измеряют расстояние от центра ПИ до центра кювет, в которых наблюдается загорание (тление) ваты. </w:t>
      </w:r>
    </w:p>
    <w:p w:rsidR="00EA2CE6" w:rsidRDefault="002E718E">
      <w:pPr>
        <w:ind w:left="-10" w:right="252"/>
      </w:pPr>
      <w:r>
        <w:t xml:space="preserve">6.13.3.5 После завершения испытания очищают установку от шлака, удаляют инородные материалы из кювет. Допускается повторное использование кювет, в которых не произошло загорание ваты. </w:t>
      </w:r>
    </w:p>
    <w:p w:rsidR="00EA2CE6" w:rsidRDefault="002E718E">
      <w:pPr>
        <w:pStyle w:val="4"/>
        <w:spacing w:after="12"/>
        <w:ind w:left="711" w:right="0"/>
      </w:pPr>
      <w:r>
        <w:t xml:space="preserve">6.13.4 Правила обработки результатов испытаний </w:t>
      </w:r>
    </w:p>
    <w:p w:rsidR="00EA2CE6" w:rsidRDefault="002E718E">
      <w:pPr>
        <w:ind w:left="-10" w:right="252"/>
      </w:pPr>
      <w:r>
        <w:t>6.13.4.1 Результаты изм</w:t>
      </w:r>
      <w:r>
        <w:t xml:space="preserve">ерения расстояний до кювет, в которых произошло горение(тление) ваты, регистрируют в рабочем журнале. </w:t>
      </w:r>
    </w:p>
    <w:p w:rsidR="00EA2CE6" w:rsidRDefault="002E718E">
      <w:pPr>
        <w:ind w:left="-10" w:right="252"/>
      </w:pPr>
      <w:r>
        <w:t xml:space="preserve">6.13.4.2 Из всех испытаний выбирают максимальное значение расстояний до кюветы, следующей за той, в которой произошло загорание ваты, и обозначают его </w:t>
      </w:r>
      <w:r>
        <w:rPr>
          <w:rFonts w:ascii="Cambria Math" w:eastAsia="Cambria Math" w:hAnsi="Cambria Math" w:cs="Cambria Math"/>
        </w:rPr>
        <w:t>𝑅</w:t>
      </w:r>
      <w:r>
        <w:rPr>
          <w:rFonts w:ascii="Cambria Math" w:eastAsia="Cambria Math" w:hAnsi="Cambria Math" w:cs="Cambria Math"/>
        </w:rPr>
        <w:t>𝑅</w:t>
      </w:r>
      <w:r>
        <w:t xml:space="preserve"> — радиус опасной зоны. </w:t>
      </w:r>
    </w:p>
    <w:p w:rsidR="00EA2CE6" w:rsidRDefault="002E718E">
      <w:pPr>
        <w:ind w:left="-10" w:right="252"/>
      </w:pPr>
      <w:r>
        <w:t xml:space="preserve">6.13.4.3 Пожаробезопасной зоной считают область пространства за пределами полусферы радиусом </w:t>
      </w:r>
      <w:r>
        <w:rPr>
          <w:rFonts w:ascii="Cambria Math" w:eastAsia="Cambria Math" w:hAnsi="Cambria Math" w:cs="Cambria Math"/>
        </w:rPr>
        <w:t>𝑅𝑅</w:t>
      </w:r>
      <w:r>
        <w:t xml:space="preserve">. </w:t>
      </w:r>
    </w:p>
    <w:p w:rsidR="00EA2CE6" w:rsidRDefault="002E718E">
      <w:pPr>
        <w:spacing w:after="38" w:line="259" w:lineRule="auto"/>
        <w:ind w:left="708" w:firstLine="0"/>
        <w:jc w:val="left"/>
      </w:pPr>
      <w:r>
        <w:rPr>
          <w:sz w:val="20"/>
        </w:rPr>
        <w:t xml:space="preserve"> </w:t>
      </w:r>
    </w:p>
    <w:p w:rsidR="00EA2CE6" w:rsidRDefault="002E718E">
      <w:pPr>
        <w:spacing w:after="0" w:line="259" w:lineRule="auto"/>
        <w:ind w:left="708" w:firstLine="0"/>
        <w:jc w:val="left"/>
      </w:pPr>
      <w:r>
        <w:rPr>
          <w:b/>
          <w:sz w:val="26"/>
        </w:rPr>
        <w:t xml:space="preserve"> </w:t>
      </w:r>
    </w:p>
    <w:p w:rsidR="00EA2CE6" w:rsidRDefault="002E718E">
      <w:pPr>
        <w:pStyle w:val="3"/>
        <w:spacing w:line="327" w:lineRule="auto"/>
        <w:ind w:left="0" w:right="250" w:firstLine="708"/>
      </w:pPr>
      <w:r>
        <w:t xml:space="preserve">6.14 Метод оценки пожаровзрывоопасности пиротехнических изделий (костровая проба) </w:t>
      </w:r>
    </w:p>
    <w:p w:rsidR="00EA2CE6" w:rsidRDefault="002E718E">
      <w:pPr>
        <w:spacing w:after="0" w:line="259" w:lineRule="auto"/>
        <w:ind w:left="708" w:firstLine="0"/>
        <w:jc w:val="left"/>
      </w:pPr>
      <w:r>
        <w:rPr>
          <w:b/>
          <w:sz w:val="26"/>
        </w:rPr>
        <w:t xml:space="preserve"> </w:t>
      </w:r>
    </w:p>
    <w:p w:rsidR="00EA2CE6" w:rsidRDefault="002E718E">
      <w:pPr>
        <w:ind w:left="-10" w:right="252"/>
      </w:pPr>
      <w:r>
        <w:t>6.14.1 Метод основан на способности ПИ в</w:t>
      </w:r>
      <w:r>
        <w:t xml:space="preserve"> упаковке или без нее загораться или взрываться под действием открытого огня. </w:t>
      </w:r>
    </w:p>
    <w:p w:rsidR="00EA2CE6" w:rsidRDefault="002E718E">
      <w:pPr>
        <w:pStyle w:val="4"/>
        <w:ind w:left="711" w:right="0"/>
      </w:pPr>
      <w:r>
        <w:t xml:space="preserve">6.14.1.1 Средства испытаний и вспомогательные устройства </w:t>
      </w:r>
    </w:p>
    <w:p w:rsidR="00EA2CE6" w:rsidRDefault="002E718E">
      <w:pPr>
        <w:ind w:left="-10" w:right="252"/>
      </w:pPr>
      <w:r>
        <w:t xml:space="preserve">6.14.1.1.1 Устройство для размещения испытуемых ПИ представляет собой </w:t>
      </w:r>
      <w:r>
        <w:t xml:space="preserve">тумбу, поверхность которой выполнена в виде квадратной решетки. Высота тумбы должна быть достаточной для размещения под ней топлива. Размер решетки должен быть больше размера испытуемых ПИ. </w:t>
      </w:r>
    </w:p>
    <w:p w:rsidR="00EA2CE6" w:rsidRDefault="002E718E">
      <w:pPr>
        <w:ind w:left="-10" w:right="252"/>
      </w:pPr>
      <w:r>
        <w:t>6.14.1.1.2 Топливо из древесины или жидкое топливо в сосуде, выпо</w:t>
      </w:r>
      <w:r>
        <w:t xml:space="preserve">лненном в виде ванночки с размерами, равными размерам решетки. Высота ванночки должна быть выбрана с таким расчетом, чтобы слоя залитого в нее топлива хватало на 10— 15 мин горения. </w:t>
      </w:r>
    </w:p>
    <w:p w:rsidR="00EA2CE6" w:rsidRDefault="002E718E">
      <w:pPr>
        <w:ind w:left="-10" w:right="252"/>
      </w:pPr>
      <w:r>
        <w:t>Топливо из древесины (далее — дрова) должно быть выполнено в виде квадрат</w:t>
      </w:r>
      <w:r>
        <w:t xml:space="preserve">ных реек сечениями не более 30—50 мм и длиной, равной размеру решетки. </w:t>
      </w:r>
    </w:p>
    <w:p w:rsidR="00EA2CE6" w:rsidRDefault="002E718E">
      <w:pPr>
        <w:spacing w:after="43" w:line="259" w:lineRule="auto"/>
        <w:ind w:left="708" w:right="252" w:firstLine="0"/>
      </w:pPr>
      <w:r>
        <w:t xml:space="preserve">6.14.1.1.3 Секундомер по ГОСТ 8.423-81 или часы по ГОСТ 27752–88. </w:t>
      </w:r>
    </w:p>
    <w:p w:rsidR="00EA2CE6" w:rsidRDefault="002E718E">
      <w:pPr>
        <w:ind w:left="708" w:right="1030" w:firstLine="0"/>
      </w:pPr>
      <w:r>
        <w:t xml:space="preserve">6.14.1.1.4 Кино- или видеокамера. 6.14.1.1.5 Экран произвольной конструкции для защиты костра от ветра. </w:t>
      </w:r>
    </w:p>
    <w:p w:rsidR="00EA2CE6" w:rsidRDefault="002E718E">
      <w:pPr>
        <w:ind w:left="-10" w:right="252"/>
      </w:pPr>
      <w:r>
        <w:t>6.14.1.1.6 У</w:t>
      </w:r>
      <w:r>
        <w:t xml:space="preserve">стройство произвольной конструкции для дистанционного поджига топлива (электрическое, газовое, пиротехническое и пр.). </w:t>
      </w:r>
    </w:p>
    <w:p w:rsidR="00EA2CE6" w:rsidRDefault="002E718E">
      <w:pPr>
        <w:spacing w:after="64" w:line="259" w:lineRule="auto"/>
        <w:ind w:left="708" w:right="252" w:firstLine="0"/>
      </w:pPr>
      <w:r>
        <w:t xml:space="preserve">6.14.1.1.7 Три листа размером 2000х2000х2 мм из алюминия 11000-0 </w:t>
      </w:r>
    </w:p>
    <w:p w:rsidR="00EA2CE6" w:rsidRDefault="002E718E">
      <w:pPr>
        <w:spacing w:after="53" w:line="251" w:lineRule="auto"/>
        <w:ind w:left="-10" w:right="252" w:firstLine="0"/>
      </w:pPr>
      <w:r>
        <w:t>(твердость по Бринеллю – 23, прочность при растяжении 90 МПа) или экви</w:t>
      </w:r>
      <w:r>
        <w:t xml:space="preserve">валентного типа для использования в качестве контрольных экранов вместе с соответствующими опорами для удержания их в вертикальном положении. </w:t>
      </w:r>
    </w:p>
    <w:p w:rsidR="00EA2CE6" w:rsidRDefault="002E718E">
      <w:pPr>
        <w:ind w:left="698" w:right="2857" w:hanging="708"/>
      </w:pPr>
      <w:r>
        <w:t xml:space="preserve">Контрольные экраны жестко закрепляются в рамках; </w:t>
      </w:r>
      <w:r>
        <w:rPr>
          <w:b/>
        </w:rPr>
        <w:t xml:space="preserve">6.14.2 Порядок подготовки к проведению испытаний </w:t>
      </w:r>
    </w:p>
    <w:p w:rsidR="00EA2CE6" w:rsidRDefault="002E718E">
      <w:pPr>
        <w:spacing w:line="259" w:lineRule="auto"/>
        <w:ind w:left="708" w:right="252" w:firstLine="0"/>
      </w:pPr>
      <w:r>
        <w:t>6.14.2.1 Устан</w:t>
      </w:r>
      <w:r>
        <w:t xml:space="preserve">авливают тумбу на месте испытаний. </w:t>
      </w:r>
    </w:p>
    <w:p w:rsidR="00EA2CE6" w:rsidRDefault="002E718E">
      <w:pPr>
        <w:ind w:left="-10" w:right="252"/>
      </w:pPr>
      <w:r>
        <w:t xml:space="preserve">6.14.2.2Складывают дрова или устанавливают под решеткой сосуд с жидким топливом. Дрова укладывают в виде клетки, рядами с расстояниями между рейками в ряду примерно 50—100 мм. </w:t>
      </w:r>
    </w:p>
    <w:p w:rsidR="00EA2CE6" w:rsidRDefault="002E718E">
      <w:pPr>
        <w:spacing w:after="71" w:line="259" w:lineRule="auto"/>
        <w:ind w:left="708" w:right="252" w:firstLine="0"/>
      </w:pPr>
      <w:r>
        <w:t>Дрова допускается смачивать жидким топливом</w:t>
      </w:r>
      <w:r>
        <w:t xml:space="preserve">. </w:t>
      </w:r>
    </w:p>
    <w:p w:rsidR="00EA2CE6" w:rsidRDefault="002E718E">
      <w:pPr>
        <w:ind w:left="-10" w:right="252"/>
      </w:pPr>
      <w:r>
        <w:t xml:space="preserve">6.14.2.3 Устанавливают с двух сторон подготовленного топлива устройства дистанционного поджига. </w:t>
      </w:r>
    </w:p>
    <w:p w:rsidR="00EA2CE6" w:rsidRDefault="002E718E">
      <w:pPr>
        <w:ind w:left="-10" w:right="252"/>
      </w:pPr>
      <w:r>
        <w:t xml:space="preserve">6.14.2.4 На безопасном расстоянии устанавливают кино- или видеокамеру и подготовляют ее к работе. </w:t>
      </w:r>
    </w:p>
    <w:p w:rsidR="00EA2CE6" w:rsidRDefault="002E718E">
      <w:pPr>
        <w:ind w:left="-10" w:right="252"/>
      </w:pPr>
      <w:r>
        <w:t xml:space="preserve">6.14.2.5 </w:t>
      </w:r>
      <w:r>
        <w:t xml:space="preserve">Укладывают в центре тумбы испытуемые ПИ без упаковки или ПИ в упаковке так, чтобы ни одна часть ПИ не выходила за границы костра. </w:t>
      </w:r>
    </w:p>
    <w:p w:rsidR="00EA2CE6" w:rsidRDefault="002E718E">
      <w:pPr>
        <w:ind w:left="-10" w:right="252"/>
      </w:pPr>
      <w:r>
        <w:t xml:space="preserve">Подготовляют к работе аппаратуру для измерения давления в  соответствии с 6.7. </w:t>
      </w:r>
    </w:p>
    <w:p w:rsidR="00EA2CE6" w:rsidRDefault="002E718E">
      <w:pPr>
        <w:ind w:left="-10" w:right="252"/>
      </w:pPr>
      <w:r>
        <w:t>6.14.2.6 Вертикальные контрольные экраны уста</w:t>
      </w:r>
      <w:r>
        <w:t>навливаются в каждом из трех квадрантов на расстоянии 4 м от края упаковок или неупакованных изделий. В подветренном направлении экраны не устанавливаются, так как длительное воздействие языков пламени может изменить сопротивление алюминия воздействию оско</w:t>
      </w:r>
      <w:r>
        <w:t xml:space="preserve">лков. Листы устанавливаются таким образом, чтобы их центры находились на одном уровне с центром упаковок или неупакованных изделий или если этот уровень находится на расстоянии менее 1 м от уровня грунта соприкасались с грунтом. </w:t>
      </w:r>
    </w:p>
    <w:p w:rsidR="00EA2CE6" w:rsidRDefault="002E718E">
      <w:pPr>
        <w:spacing w:after="75"/>
        <w:ind w:left="-10" w:right="252"/>
      </w:pPr>
      <w:r>
        <w:t>Если в контрольных экранах</w:t>
      </w:r>
      <w:r>
        <w:t xml:space="preserve"> до испытания обнаружены какие-либо отверстия или зазубрины, их следует соответствующим образом отметить, чтобы не спутать с пробоинами и зазубринами, полученными в ходе испытания; </w:t>
      </w:r>
    </w:p>
    <w:p w:rsidR="00EA2CE6" w:rsidRDefault="002E718E">
      <w:pPr>
        <w:pStyle w:val="4"/>
        <w:ind w:left="711" w:right="0"/>
      </w:pPr>
      <w:r>
        <w:t xml:space="preserve">6.14.3 Порядок проведения испытаний </w:t>
      </w:r>
    </w:p>
    <w:p w:rsidR="00EA2CE6" w:rsidRDefault="002E718E">
      <w:pPr>
        <w:ind w:left="-10" w:right="252"/>
      </w:pPr>
      <w:r>
        <w:t>6.14.3.1 Включают кино- или видеокаме</w:t>
      </w:r>
      <w:r>
        <w:t xml:space="preserve">ру, секундомер и аппаратуру для измерения давления. </w:t>
      </w:r>
    </w:p>
    <w:p w:rsidR="00EA2CE6" w:rsidRDefault="002E718E">
      <w:pPr>
        <w:spacing w:after="64" w:line="259" w:lineRule="auto"/>
        <w:ind w:left="708" w:right="252" w:firstLine="0"/>
      </w:pPr>
      <w:r>
        <w:t xml:space="preserve">6.14.3.2 Включают устройства дистанционного поджига топлива. </w:t>
      </w:r>
    </w:p>
    <w:p w:rsidR="00EA2CE6" w:rsidRDefault="002E718E">
      <w:pPr>
        <w:ind w:left="-10" w:right="252"/>
      </w:pPr>
      <w:r>
        <w:t xml:space="preserve">6.14.3.3 Осуществляется наблюдение за процессом и регистрация его до сгорания или взрыва ПИ. </w:t>
      </w:r>
    </w:p>
    <w:p w:rsidR="00EA2CE6" w:rsidRDefault="002E718E">
      <w:pPr>
        <w:ind w:left="-10" w:right="252"/>
      </w:pPr>
      <w:r>
        <w:t>6.14.3.4 Выключают кино- или видеокамеру, аппар</w:t>
      </w:r>
      <w:r>
        <w:t xml:space="preserve">атуру для измерения давления и останавливают секундомер. </w:t>
      </w:r>
    </w:p>
    <w:p w:rsidR="00EA2CE6" w:rsidRDefault="002E718E">
      <w:pPr>
        <w:ind w:left="-10" w:right="252"/>
      </w:pPr>
      <w:r>
        <w:t xml:space="preserve">6.14.3.5 Если срабатывания ПИ (загорания или взрыва) не произошло, то испытание повторяют с большим количеством топлива, но не раньше чем через 0,5 ч после полного потухания костра. </w:t>
      </w:r>
    </w:p>
    <w:p w:rsidR="00EA2CE6" w:rsidRDefault="002E718E">
      <w:pPr>
        <w:pStyle w:val="4"/>
        <w:ind w:left="711" w:right="0"/>
      </w:pPr>
      <w:r>
        <w:t xml:space="preserve">6.14.4 Правила </w:t>
      </w:r>
      <w:r>
        <w:t xml:space="preserve">обработки результатов испытаний </w:t>
      </w:r>
    </w:p>
    <w:p w:rsidR="00EA2CE6" w:rsidRDefault="002E718E">
      <w:pPr>
        <w:ind w:left="-10" w:right="252"/>
      </w:pPr>
      <w:r>
        <w:t xml:space="preserve">6.14.4.1 Определяют давление в воздушной ударной волне или констатируют отсутствие ударной волны в соответствии с требованиями 6.7. </w:t>
      </w:r>
    </w:p>
    <w:p w:rsidR="00EA2CE6" w:rsidRDefault="002E718E">
      <w:pPr>
        <w:ind w:left="-10" w:right="252"/>
      </w:pPr>
      <w:r>
        <w:t>6.14.4.2 Если в процессе испытаний произошло срабатывание ПИ со взрывом (разброс костра, р</w:t>
      </w:r>
      <w:r>
        <w:t xml:space="preserve">азлет осколков ПИ, образование ударной волны), ПИ пожаровзрывоопасно и, при необходимости, подлежит передаче на испытания для определения класса опасности по утвержденной в установленном порядке процедуре. </w:t>
      </w:r>
    </w:p>
    <w:p w:rsidR="00EA2CE6" w:rsidRDefault="002E718E">
      <w:pPr>
        <w:ind w:left="-10" w:right="252"/>
      </w:pPr>
      <w:r>
        <w:t>6.14.4.3 Если при испытаниях ПИ сгорело без образ</w:t>
      </w:r>
      <w:r>
        <w:t xml:space="preserve">ования осколков и ударной волны, то ПИ невзрывоопасно. </w:t>
      </w:r>
    </w:p>
    <w:p w:rsidR="00EA2CE6" w:rsidRDefault="002E718E">
      <w:pPr>
        <w:ind w:left="-10" w:right="252"/>
      </w:pPr>
      <w:r>
        <w:t>6.14.4.4 Если происходит взрыв массой, то изделие относится к  подклассу 1.1. Считается, что массовый взрыв произошел, если сработала значительная часть содержимого упаковки, так что практическая опас</w:t>
      </w:r>
      <w:r>
        <w:t xml:space="preserve">ность должна оцениваться исходя из одновременного срабатывания всей массы ПС, содержащейся в упаковках, или во всех неупакованных изделиях. </w:t>
      </w:r>
    </w:p>
    <w:p w:rsidR="00EA2CE6" w:rsidRDefault="002E718E">
      <w:pPr>
        <w:ind w:left="-10" w:right="252"/>
      </w:pPr>
      <w:r>
        <w:t xml:space="preserve">Если пробито отверстие в каком-либо из контрольных экранов, то изделие относится к подклассу 1.2 по ГОСТ 19433. </w:t>
      </w:r>
    </w:p>
    <w:p w:rsidR="00EA2CE6" w:rsidRDefault="002E718E">
      <w:pPr>
        <w:ind w:left="-10" w:right="252"/>
      </w:pPr>
      <w:r>
        <w:t xml:space="preserve">Если происходит образование огненного шара или струи пламени, выходящих за пределы любого из контрольных экранов, то изделие относится к подклассу 1.3 по ГОСТ 19433. </w:t>
      </w:r>
    </w:p>
    <w:p w:rsidR="00EA2CE6" w:rsidRDefault="002E718E">
      <w:pPr>
        <w:ind w:left="-10" w:right="252"/>
      </w:pPr>
      <w:r>
        <w:t>Если происходит разбрасывание металлических осколков за пределы контрольных экранов более</w:t>
      </w:r>
      <w:r>
        <w:t xml:space="preserve"> 1 м или появляются зазубрины более 4 мм на любом из контрольных экранов, то изделие относится к подклассу 1.4 и к какой-либо группе совместимости, кроме группы совместимости </w:t>
      </w:r>
      <w:r>
        <w:rPr>
          <w:i/>
        </w:rPr>
        <w:t>S</w:t>
      </w:r>
      <w:r>
        <w:t xml:space="preserve">. </w:t>
      </w:r>
    </w:p>
    <w:p w:rsidR="00EA2CE6" w:rsidRDefault="002E718E">
      <w:pPr>
        <w:ind w:left="-10" w:right="252"/>
      </w:pPr>
      <w:r>
        <w:t xml:space="preserve">Если не произойдет одно из событий, требующих отнесения изделия к подклассам </w:t>
      </w:r>
      <w:r>
        <w:t xml:space="preserve">1.1, 1.2, 1.3 или 1.4, кроме группы совместимости </w:t>
      </w:r>
      <w:r>
        <w:rPr>
          <w:i/>
        </w:rPr>
        <w:t>S</w:t>
      </w:r>
      <w:r>
        <w:t>, но при этом наблюдаются разбрасывание осколков, термический эффект или эффект разбрасывания ПЭ, которые не затрудняют борьбу с пожаром или принятие других срочных мер в непосредственной близости, то изде</w:t>
      </w:r>
      <w:r>
        <w:t xml:space="preserve">лие относится к подклассу 1.4 и группе совместимости </w:t>
      </w:r>
      <w:r>
        <w:rPr>
          <w:i/>
        </w:rPr>
        <w:t>S</w:t>
      </w:r>
      <w:r>
        <w:t xml:space="preserve">. </w:t>
      </w:r>
    </w:p>
    <w:p w:rsidR="00EA2CE6" w:rsidRDefault="002E718E">
      <w:pPr>
        <w:spacing w:after="0" w:line="328" w:lineRule="auto"/>
        <w:ind w:firstLine="708"/>
        <w:jc w:val="left"/>
      </w:pPr>
      <w:r>
        <w:rPr>
          <w:b/>
        </w:rPr>
        <w:t xml:space="preserve">6.14.5 Метод испытания твердых ПЭ и содержащих их ПИ, способных легко загораться. </w:t>
      </w:r>
    </w:p>
    <w:p w:rsidR="00EA2CE6" w:rsidRDefault="002E718E">
      <w:pPr>
        <w:ind w:left="-10" w:right="252"/>
      </w:pPr>
      <w:r>
        <w:t xml:space="preserve">6.14.5.1Способность вещества распространять горение проверяется путем его поджигания и определения времени горения. </w:t>
      </w:r>
      <w:r>
        <w:t xml:space="preserve">6.14.5.2 Приборы и материалы </w:t>
      </w:r>
    </w:p>
    <w:p w:rsidR="00EA2CE6" w:rsidRDefault="002E718E">
      <w:pPr>
        <w:spacing w:after="53"/>
        <w:ind w:left="-10" w:right="252"/>
      </w:pPr>
      <w:r>
        <w:t xml:space="preserve">Для подготовки образца к испытанию на скорость горения используется имеющий треугольное поперечное сечение лоток длиной 250 мм, внутренней высотой 10 мм и шириной 20 мм. По обеим сторонам лотка по его длине в качестве боковых ограничителей устанавливаются </w:t>
      </w:r>
      <w:r>
        <w:t xml:space="preserve">две металлические пластинки, выступающие на 2 мм за верхний край треугольного поперечного сечения. Для удержания образца используется плотная негорючая пластина малой теплопроводности. </w:t>
      </w:r>
    </w:p>
    <w:p w:rsidR="00EA2CE6" w:rsidRDefault="002E718E">
      <w:pPr>
        <w:spacing w:line="259" w:lineRule="auto"/>
        <w:ind w:left="708" w:right="252" w:firstLine="0"/>
      </w:pPr>
      <w:r>
        <w:t xml:space="preserve">6.14.5.3 Предварительное проверочное испытание </w:t>
      </w:r>
    </w:p>
    <w:p w:rsidR="00EA2CE6" w:rsidRDefault="002E718E">
      <w:pPr>
        <w:ind w:left="-10" w:right="252"/>
      </w:pPr>
      <w:r>
        <w:t>На не поддающуюся проп</w:t>
      </w:r>
      <w:r>
        <w:t>итке пластину, обладающую слабой теплопроводностью и имеющую комнатную температуру, высыпают образец ПЭ (отдельных его компонентов) шнуром или дорожкой, имеющей 250 мм в длину,   20 мм в ширину и 10 мм в высоту. К оконечности образца подносят горячее пламя</w:t>
      </w:r>
      <w:r>
        <w:t xml:space="preserve"> (температура не менее 1000 °С) от газовой горелки (минимальный диаметр 5 мм), которое остается в соприкосновении с образцом до тех пор, пока он не воспламенится, но не дольше 2 минут (или 5 минут в случае использования порошков металлов или металлических </w:t>
      </w:r>
      <w:r>
        <w:t>сплавов). Отмечают, распространилась ли зона горения на 200 мм в длину за время испытания, длившегося 2 минуты (или 20 минут в случае использования металлических порошков). Если образец не воспламеняется и не происходит распространения зоны горения с пламе</w:t>
      </w:r>
      <w:r>
        <w:t>нем или без пламени на 200 мм в длину за время испытания, длившегося 2 минуты (или   20 минут в зависимости от конкретного случая), то вещество (ПЭ и содержащее изделие) не следует относить к категории легковоспламеняющихся и подвергать дальнейшим испытани</w:t>
      </w:r>
      <w:r>
        <w:t xml:space="preserve">ям. Если менее чем за 2 минуты, или соответственно менее чем за 20 минут в случае использования металлических порошков, горение распространяется на 200 мм образца, то испытания продолжают. </w:t>
      </w:r>
    </w:p>
    <w:p w:rsidR="00EA2CE6" w:rsidRDefault="002E718E">
      <w:pPr>
        <w:spacing w:after="66" w:line="259" w:lineRule="auto"/>
        <w:ind w:left="708" w:right="252" w:firstLine="0"/>
      </w:pPr>
      <w:r>
        <w:t xml:space="preserve">6.14.5.4 Испытание для определения скорости горения </w:t>
      </w:r>
    </w:p>
    <w:p w:rsidR="00EA2CE6" w:rsidRDefault="002E718E">
      <w:pPr>
        <w:ind w:left="-10" w:right="252"/>
      </w:pPr>
      <w:r>
        <w:t>ПЭ (его компо</w:t>
      </w:r>
      <w:r>
        <w:t>нент) в виде порошка или гранул (в его товарном виде) засыпается без утрамбовки в лоток. После этого форму сбрасывают три раза с высоты 20 мм на твердую поверхность. Затем боковые пластинки убирают и поверх формы укладывают пластину из не подверженного про</w:t>
      </w:r>
      <w:r>
        <w:t>питке негорючего материала малой теплопроводности; затем форму переворачивают и снимают. Пастообразное вещество укладывают на негорючую поверхность шнуром длиной 250 мм и с площадью поперечного сечения около 100 мм</w:t>
      </w:r>
      <w:r>
        <w:rPr>
          <w:vertAlign w:val="superscript"/>
        </w:rPr>
        <w:t>2</w:t>
      </w:r>
      <w:r>
        <w:t>. В случае использования веществ, чувстви</w:t>
      </w:r>
      <w:r>
        <w:t>тельных к влажности, испытание следует проводить сразу же после извлечения вещества из лотка. Образец помещают в поток воздуха, циркулирующий в вытяжном шкафу. Скорость воздушного потока, которая должна быть достаточной для того, чтобы предотвратить утечку</w:t>
      </w:r>
      <w:r>
        <w:t xml:space="preserve"> дыма, должна оставаться в ходе испытания постоянной. Вокруг шкафа устанавливается защитный экран. </w:t>
      </w:r>
    </w:p>
    <w:p w:rsidR="00EA2CE6" w:rsidRDefault="002E718E">
      <w:pPr>
        <w:ind w:left="-10" w:right="252"/>
      </w:pPr>
      <w:r>
        <w:t xml:space="preserve">В случае использования веществ, не являющихся металлическими порошками, образец смачивается по каплям одним миллиметром увлажняющего раствора в 30–40 мм от </w:t>
      </w:r>
      <w:r>
        <w:t>100-миллиметровой зоны измерения. Раствор должен смочить образец по всему сечению, не скатываясь по краям. Необходимо попытаться увлажнить образец по наименьшей его длине, избегая при этом потери жидкости с боковых сторон. Для чистой воды характерно стекан</w:t>
      </w:r>
      <w:r>
        <w:t>ие по сторонам формованного вещества, без проникновения в него; в таком случае может возникнуть необходимость в добавлении увлажнителей. Увлажняющие вещества не должны содержать горючих разбавителей, а общее содержание активного вещества в увлажняющем раст</w:t>
      </w:r>
      <w:r>
        <w:t xml:space="preserve">воре не должно превышать 1 %. Жидкость можно добавить в сделанную в верхней части формы канавку глубиной 3 мм и диаметром 5 мм. </w:t>
      </w:r>
    </w:p>
    <w:p w:rsidR="00EA2CE6" w:rsidRDefault="002E718E">
      <w:pPr>
        <w:spacing w:after="29"/>
        <w:ind w:left="-10" w:right="252"/>
      </w:pPr>
      <w:r>
        <w:t>С помощью небольшого пламени или разогретой до 1000 °С проволоки образец поджигают с одного конца. После сгорания 80 мм образца</w:t>
      </w:r>
      <w:r>
        <w:t xml:space="preserve"> измеряют скорость горения на следующем участке длиной 100 мм. Для веществ, не являющихся металлическими порошками, отмечают, сдерживала ли увлажненная зона распространение пламени в течение, не менее, 4 минут. Испытание повторяют шесть раз на остывшей и в</w:t>
      </w:r>
      <w:r>
        <w:t xml:space="preserve">ычищенной пластинке, если до конца серии испытаний не был получен положительный результат. </w:t>
      </w:r>
    </w:p>
    <w:p w:rsidR="00EA2CE6" w:rsidRDefault="002E718E">
      <w:pPr>
        <w:spacing w:after="67" w:line="259" w:lineRule="auto"/>
        <w:ind w:left="708" w:right="252" w:firstLine="0"/>
      </w:pPr>
      <w:r>
        <w:t xml:space="preserve">6.14.5.5 Критерии испытания и метод оценки результатов </w:t>
      </w:r>
    </w:p>
    <w:p w:rsidR="00EA2CE6" w:rsidRDefault="002E718E">
      <w:pPr>
        <w:ind w:left="-10" w:right="252"/>
      </w:pPr>
      <w:r>
        <w:t>ПЭ (его компоненты) относится к подклассу 4.1, если время горения, зафиксированное в одном или нескольких ис</w:t>
      </w:r>
      <w:r>
        <w:t>пытаниях, осуществленных в соответствии с методом, изложенным в 6.14.5.3, составляет менее 45 секунд (скорость горения превышает 2,2 мм/с). Порошки металлов или металлических сплавов относятся к подклассу 4.1, если происходит воспламенение и если реакция р</w:t>
      </w:r>
      <w:r>
        <w:t xml:space="preserve">аспространяется на всю длину образца за 10 (или менее) минут. </w:t>
      </w:r>
    </w:p>
    <w:p w:rsidR="00EA2CE6" w:rsidRDefault="002E718E">
      <w:pPr>
        <w:ind w:left="-10" w:right="252"/>
      </w:pPr>
      <w:r>
        <w:t>ПЭ (его компоненты), легко поддающиеся горению (за исключением металлических порошков), относятся к подклассу 4.1 (группе упаковки II), если время горения составляет менее 45 секунд и пламя про</w:t>
      </w:r>
      <w:r>
        <w:t xml:space="preserve">ходит через увлажненную зону. Порошки металлов или металлических сплавов относятся к подклассу 4.1 (группе упаковки II), если зона реакции распространяется на всю длину образца за 5 (или менее) минут. </w:t>
      </w:r>
    </w:p>
    <w:p w:rsidR="00EA2CE6" w:rsidRDefault="002E718E">
      <w:pPr>
        <w:ind w:left="-10" w:right="252"/>
      </w:pPr>
      <w:r>
        <w:t>ПЭ (его компоненты), легко поддающиеся горению (за иск</w:t>
      </w:r>
      <w:r>
        <w:t>лючением металлических порошков), относятся к подклассу 4.1 (группе упаковки III), если время горения составляет менее 45 секунд и увлажненная зона сдерживает распространение пламени в течение 4 минут. Металлические порошки относятся к подклассу 4.1 (групп</w:t>
      </w:r>
      <w:r>
        <w:t xml:space="preserve">е упаковки III), если реакция распространяется на всю длину образца более чем за пять, но менее чем за десять минут. </w:t>
      </w:r>
    </w:p>
    <w:p w:rsidR="00EA2CE6" w:rsidRDefault="002E718E">
      <w:pPr>
        <w:spacing w:after="62" w:line="259" w:lineRule="auto"/>
        <w:ind w:left="708" w:firstLine="0"/>
        <w:jc w:val="left"/>
      </w:pPr>
      <w:r>
        <w:t xml:space="preserve"> </w:t>
      </w:r>
    </w:p>
    <w:p w:rsidR="00EA2CE6" w:rsidRDefault="002E718E">
      <w:pPr>
        <w:pStyle w:val="3"/>
        <w:ind w:left="703" w:right="250"/>
      </w:pPr>
      <w:r>
        <w:t xml:space="preserve">6.15 Методы контроля специфических факторов </w:t>
      </w:r>
    </w:p>
    <w:p w:rsidR="00EA2CE6" w:rsidRDefault="002E718E">
      <w:pPr>
        <w:spacing w:after="23" w:line="259" w:lineRule="auto"/>
        <w:ind w:left="708" w:firstLine="0"/>
        <w:jc w:val="left"/>
      </w:pPr>
      <w:r>
        <w:rPr>
          <w:sz w:val="26"/>
        </w:rPr>
        <w:t xml:space="preserve"> </w:t>
      </w:r>
    </w:p>
    <w:p w:rsidR="00EA2CE6" w:rsidRDefault="002E718E">
      <w:pPr>
        <w:ind w:left="-10" w:right="252"/>
      </w:pPr>
      <w:r>
        <w:t>6.15.1 Размеры опасных зон аэрозольного облака продуктов сгорания или диспергирования, специфического воздействия продуктов сгорания на человека и окружающую среду, разлета осколков ПИ класса V определяют по методикам, изложенным в нормативной документации</w:t>
      </w:r>
      <w:r>
        <w:t xml:space="preserve"> на изготовление ПИ. </w:t>
      </w:r>
    </w:p>
    <w:p w:rsidR="00EA2CE6" w:rsidRDefault="002E718E">
      <w:pPr>
        <w:ind w:left="-10" w:right="252"/>
      </w:pPr>
      <w:r>
        <w:t xml:space="preserve">6.15.2 Допускается в качестве документов, подтверждающих уровень опасности по специфическим факторам, использовать заключения аттестованных экспертных и научных организаций, гигиенические сертификаты. </w:t>
      </w:r>
    </w:p>
    <w:p w:rsidR="00EA2CE6" w:rsidRDefault="002E718E">
      <w:pPr>
        <w:spacing w:after="0" w:line="259" w:lineRule="auto"/>
        <w:ind w:left="708" w:firstLine="0"/>
        <w:jc w:val="left"/>
      </w:pPr>
      <w:r>
        <w:t xml:space="preserve"> </w:t>
      </w:r>
    </w:p>
    <w:p w:rsidR="00EA2CE6" w:rsidRDefault="002E718E">
      <w:pPr>
        <w:pStyle w:val="3"/>
        <w:spacing w:after="43"/>
        <w:ind w:left="0" w:right="250" w:firstLine="708"/>
      </w:pPr>
      <w:r>
        <w:t>6.16 Метод оценки восприимчиво</w:t>
      </w:r>
      <w:r>
        <w:t xml:space="preserve">сти пиротехнических изделий к детонационному импульсу </w:t>
      </w:r>
    </w:p>
    <w:p w:rsidR="00EA2CE6" w:rsidRDefault="002E718E">
      <w:pPr>
        <w:spacing w:after="0" w:line="259" w:lineRule="auto"/>
        <w:ind w:left="708" w:firstLine="0"/>
        <w:jc w:val="left"/>
      </w:pPr>
      <w:r>
        <w:rPr>
          <w:sz w:val="26"/>
        </w:rPr>
        <w:t xml:space="preserve"> </w:t>
      </w:r>
    </w:p>
    <w:p w:rsidR="00EA2CE6" w:rsidRDefault="002E718E">
      <w:pPr>
        <w:spacing w:after="65" w:line="259" w:lineRule="auto"/>
        <w:ind w:left="-10" w:right="252"/>
      </w:pPr>
      <w:r>
        <w:t>6.1.1. Метод оценки восприимчивости к детонационному импульсу основан на визуальном контроле деформации металлической пластины «свидетеля» при воздействии продуктов взрывчатого превращения ПИ (заряда</w:t>
      </w:r>
      <w:r>
        <w:t xml:space="preserve">), инициируемого электродетонатором с дополнительным зарядом ВВ или без него. </w:t>
      </w:r>
    </w:p>
    <w:p w:rsidR="00EA2CE6" w:rsidRDefault="002E718E">
      <w:pPr>
        <w:ind w:left="708" w:right="948" w:firstLine="0"/>
      </w:pPr>
      <w:r>
        <w:rPr>
          <w:b/>
        </w:rPr>
        <w:t xml:space="preserve">6.16.1.1 Средства испытаний и вспомогательные устройства </w:t>
      </w:r>
      <w:r>
        <w:t xml:space="preserve">На рисунке 4а приведена принципиальная схема проведения испытаний. </w:t>
      </w:r>
    </w:p>
    <w:p w:rsidR="00EA2CE6" w:rsidRDefault="002E718E">
      <w:pPr>
        <w:spacing w:after="0" w:line="259" w:lineRule="auto"/>
        <w:ind w:right="1589" w:firstLine="0"/>
        <w:jc w:val="right"/>
      </w:pPr>
      <w:r>
        <w:rPr>
          <w:noProof/>
        </w:rPr>
        <w:drawing>
          <wp:inline distT="0" distB="0" distL="0" distR="0">
            <wp:extent cx="3907536" cy="1030224"/>
            <wp:effectExtent l="0" t="0" r="0" b="0"/>
            <wp:docPr id="172676" name="Picture 172676"/>
            <wp:cNvGraphicFramePr/>
            <a:graphic xmlns:a="http://schemas.openxmlformats.org/drawingml/2006/main">
              <a:graphicData uri="http://schemas.openxmlformats.org/drawingml/2006/picture">
                <pic:pic xmlns:pic="http://schemas.openxmlformats.org/drawingml/2006/picture">
                  <pic:nvPicPr>
                    <pic:cNvPr id="172676" name="Picture 172676"/>
                    <pic:cNvPicPr/>
                  </pic:nvPicPr>
                  <pic:blipFill>
                    <a:blip r:embed="rId34"/>
                    <a:stretch>
                      <a:fillRect/>
                    </a:stretch>
                  </pic:blipFill>
                  <pic:spPr>
                    <a:xfrm>
                      <a:off x="0" y="0"/>
                      <a:ext cx="3907536" cy="1030224"/>
                    </a:xfrm>
                    <a:prstGeom prst="rect">
                      <a:avLst/>
                    </a:prstGeom>
                  </pic:spPr>
                </pic:pic>
              </a:graphicData>
            </a:graphic>
          </wp:inline>
        </w:drawing>
      </w:r>
      <w:r>
        <w:t xml:space="preserve"> </w:t>
      </w:r>
    </w:p>
    <w:p w:rsidR="00EA2CE6" w:rsidRDefault="002E718E">
      <w:pPr>
        <w:spacing w:after="3" w:line="253" w:lineRule="auto"/>
        <w:ind w:left="2115" w:right="246" w:hanging="10"/>
      </w:pPr>
      <w:r>
        <w:rPr>
          <w:sz w:val="22"/>
        </w:rPr>
        <w:t>1 – пластина-«свидетель»; 2 – заряд; 3 – электрод</w:t>
      </w:r>
      <w:r>
        <w:rPr>
          <w:sz w:val="22"/>
        </w:rPr>
        <w:t xml:space="preserve">етонатор </w:t>
      </w:r>
    </w:p>
    <w:p w:rsidR="00EA2CE6" w:rsidRDefault="002E718E">
      <w:pPr>
        <w:spacing w:after="41" w:line="259" w:lineRule="auto"/>
        <w:ind w:left="509" w:firstLine="0"/>
        <w:jc w:val="center"/>
      </w:pPr>
      <w:r>
        <w:t xml:space="preserve"> </w:t>
      </w:r>
    </w:p>
    <w:p w:rsidR="00EA2CE6" w:rsidRDefault="002E718E">
      <w:pPr>
        <w:ind w:left="3324" w:right="252" w:hanging="1860"/>
      </w:pPr>
      <w:r>
        <w:t xml:space="preserve">Рисунок 4а – Схема проведения испытаний на восприимчивость к детонационному импульсу </w:t>
      </w:r>
    </w:p>
    <w:p w:rsidR="00EA2CE6" w:rsidRDefault="002E718E">
      <w:pPr>
        <w:spacing w:after="32" w:line="259" w:lineRule="auto"/>
        <w:ind w:left="708" w:firstLine="0"/>
        <w:jc w:val="left"/>
      </w:pPr>
      <w:r>
        <w:t xml:space="preserve"> </w:t>
      </w:r>
    </w:p>
    <w:p w:rsidR="00EA2CE6" w:rsidRDefault="002E718E">
      <w:pPr>
        <w:ind w:left="-10" w:right="252"/>
      </w:pPr>
      <w:r>
        <w:t xml:space="preserve">6.16.1.1.1 Испытуемый образец ПИ или ПЭ, инициируется электродетонатором ЭД-8 по ГОСТ 9089. </w:t>
      </w:r>
    </w:p>
    <w:p w:rsidR="00EA2CE6" w:rsidRDefault="002E718E">
      <w:pPr>
        <w:ind w:left="-10" w:right="252"/>
      </w:pPr>
      <w:r>
        <w:t>6.16.1.1.2 Пластины-</w:t>
      </w:r>
      <w:r>
        <w:t xml:space="preserve">«свидетели» из алюминия по ГОСТ 9.510 и ГОСТ 21631 или стали марки Ст3 по ГОСТ 380 толщиной от 3 до 10 мм, шириной и длиной не менее размеров испытываемого изделия. </w:t>
      </w:r>
    </w:p>
    <w:p w:rsidR="00EA2CE6" w:rsidRDefault="002E718E">
      <w:pPr>
        <w:ind w:left="-10" w:right="252"/>
      </w:pPr>
      <w:r>
        <w:t>6.16.1.1.3 Подрывная машинка типа КПМ-3 по ГОСТ 5462 или любой другой источник тока, генер</w:t>
      </w:r>
      <w:r>
        <w:t xml:space="preserve">ирующий ток силой не менее 2 А и напряжением от  </w:t>
      </w:r>
    </w:p>
    <w:p w:rsidR="00EA2CE6" w:rsidRDefault="002E718E">
      <w:pPr>
        <w:spacing w:after="62" w:line="259" w:lineRule="auto"/>
        <w:ind w:left="-10" w:right="252" w:firstLine="0"/>
      </w:pPr>
      <w:r>
        <w:t xml:space="preserve">20 до 36 В. </w:t>
      </w:r>
    </w:p>
    <w:p w:rsidR="00EA2CE6" w:rsidRDefault="002E718E">
      <w:pPr>
        <w:ind w:left="-10" w:right="252"/>
      </w:pPr>
      <w:r>
        <w:t xml:space="preserve">6.16.1.1.4 Фотоэлектрический индикатор Ю-140 по [4] или линейный мост постоянного тока типа Р-3043 по ГОСТ 7165. </w:t>
      </w:r>
    </w:p>
    <w:p w:rsidR="00EA2CE6" w:rsidRDefault="002E718E">
      <w:pPr>
        <w:spacing w:after="59" w:line="259" w:lineRule="auto"/>
        <w:ind w:left="708" w:right="252" w:firstLine="0"/>
      </w:pPr>
      <w:r>
        <w:t xml:space="preserve">6.16.1.1.5 Вольтметр любого типа по ГОСТ 8711. </w:t>
      </w:r>
    </w:p>
    <w:p w:rsidR="00EA2CE6" w:rsidRDefault="002E718E">
      <w:pPr>
        <w:ind w:left="-10" w:right="252"/>
      </w:pPr>
      <w:r>
        <w:t>6.16.1.1.</w:t>
      </w:r>
      <w:r>
        <w:t xml:space="preserve">6 Плита из стали Ст3 по ГОСТ 380 толщиной 50 мм, шириной 800 мм и длиной 1000 мм. </w:t>
      </w:r>
    </w:p>
    <w:p w:rsidR="00EA2CE6" w:rsidRDefault="002E718E">
      <w:pPr>
        <w:ind w:left="-10" w:right="252"/>
      </w:pPr>
      <w:r>
        <w:t xml:space="preserve">6.16.1.1.7 Двухжильный провод в резиновой или хлорвиниловой изоляции типа МГШВ по [5]. </w:t>
      </w:r>
    </w:p>
    <w:p w:rsidR="00EA2CE6" w:rsidRDefault="002E718E">
      <w:pPr>
        <w:spacing w:after="59" w:line="259" w:lineRule="auto"/>
        <w:ind w:left="708" w:right="252" w:firstLine="0"/>
      </w:pPr>
      <w:r>
        <w:t xml:space="preserve">6.16.1.1.8 Изолента по ГОСТ 2162. </w:t>
      </w:r>
    </w:p>
    <w:p w:rsidR="00EA2CE6" w:rsidRDefault="002E718E">
      <w:pPr>
        <w:pStyle w:val="4"/>
        <w:ind w:left="711" w:right="0"/>
      </w:pPr>
      <w:r>
        <w:t xml:space="preserve">6.16.2 Порядок подготовки к проведению испытаний </w:t>
      </w:r>
    </w:p>
    <w:p w:rsidR="00EA2CE6" w:rsidRDefault="002E718E">
      <w:pPr>
        <w:ind w:left="-10" w:right="252"/>
      </w:pPr>
      <w:r>
        <w:t>6.16.2.1 Подготавливают образец для испытаний путем обеспечения плотного контакта ПИ (навески ПЭ) с электродетонатором ЭД-8. При этом электродетонатор располагают так, чтобы импульс был направлен на наиболее чувствительную часть пиротехнического заряда (ин</w:t>
      </w:r>
      <w:r>
        <w:t xml:space="preserve">ициатор). </w:t>
      </w:r>
    </w:p>
    <w:p w:rsidR="00EA2CE6" w:rsidRDefault="002E718E">
      <w:pPr>
        <w:spacing w:line="259" w:lineRule="auto"/>
        <w:ind w:left="708" w:right="252" w:firstLine="0"/>
      </w:pPr>
      <w:r>
        <w:t xml:space="preserve">Проводники ЭД-8 должны быть закорочены. </w:t>
      </w:r>
    </w:p>
    <w:p w:rsidR="00EA2CE6" w:rsidRDefault="002E718E">
      <w:pPr>
        <w:ind w:left="-10" w:right="252"/>
      </w:pPr>
      <w:r>
        <w:t xml:space="preserve">Количество изделий, необходимых для проведения испытаний, указывают в программе испытаний. </w:t>
      </w:r>
    </w:p>
    <w:p w:rsidR="00EA2CE6" w:rsidRDefault="002E718E">
      <w:pPr>
        <w:ind w:left="-10" w:right="252"/>
      </w:pPr>
      <w:r>
        <w:t>6.16.2.2 Закрепляют ПИ с помощью изоленты (размещают ПЭ в виде дорожки) на пластине «свидетеле» таким образом, ч</w:t>
      </w:r>
      <w:r>
        <w:t xml:space="preserve">тобы передняя кромка электродетонатора находилась на крае пластины «свидетеля». </w:t>
      </w:r>
    </w:p>
    <w:p w:rsidR="00EA2CE6" w:rsidRDefault="002E718E">
      <w:pPr>
        <w:ind w:left="-10" w:right="252"/>
      </w:pPr>
      <w:r>
        <w:t xml:space="preserve">6.16.2.3 Стальную плиту устанавливают на ровном месте испытательной площадки. На плиту устанавливают пластину с ПИ. </w:t>
      </w:r>
    </w:p>
    <w:p w:rsidR="00EA2CE6" w:rsidRDefault="002E718E">
      <w:pPr>
        <w:ind w:left="-10" w:right="252"/>
      </w:pPr>
      <w:r>
        <w:t xml:space="preserve">6.16.2.4 Проверяют отсутствие напряжения в цепи подрыва, электродетонатор подсоединяют к цепи подрыва и удаляются в укрытие. </w:t>
      </w:r>
    </w:p>
    <w:p w:rsidR="00EA2CE6" w:rsidRDefault="002E718E">
      <w:pPr>
        <w:ind w:left="-10" w:right="252"/>
      </w:pPr>
      <w:r>
        <w:t xml:space="preserve">6.16.2.5 Проверяют с помощью фотоэлектрического индикатора или другого устройства целость цепи подрыва. </w:t>
      </w:r>
    </w:p>
    <w:p w:rsidR="00EA2CE6" w:rsidRDefault="002E718E">
      <w:pPr>
        <w:pStyle w:val="4"/>
        <w:ind w:left="711" w:right="0"/>
      </w:pPr>
      <w:r>
        <w:t>6.16.3 Порядок проведения</w:t>
      </w:r>
      <w:r>
        <w:t xml:space="preserve"> испытаний </w:t>
      </w:r>
    </w:p>
    <w:p w:rsidR="00EA2CE6" w:rsidRDefault="002E718E">
      <w:pPr>
        <w:spacing w:line="259" w:lineRule="auto"/>
        <w:ind w:left="708" w:right="252" w:firstLine="0"/>
      </w:pPr>
      <w:r>
        <w:t xml:space="preserve">6.16.3.1 Приводят в действие электродетонатор. </w:t>
      </w:r>
    </w:p>
    <w:p w:rsidR="00EA2CE6" w:rsidRDefault="002E718E">
      <w:pPr>
        <w:ind w:left="-10" w:right="252"/>
      </w:pPr>
      <w:r>
        <w:t xml:space="preserve">6.16.3.2 После завершения процесса осматривают испытательную площадку, находят пластину «свидетель», удаляют с ее поверхности посторонние включения и осматривают состояние пластины. </w:t>
      </w:r>
    </w:p>
    <w:p w:rsidR="00EA2CE6" w:rsidRDefault="002E718E">
      <w:pPr>
        <w:spacing w:after="36" w:line="259" w:lineRule="auto"/>
        <w:ind w:left="708" w:firstLine="0"/>
        <w:jc w:val="left"/>
      </w:pPr>
      <w:r>
        <w:t xml:space="preserve"> </w:t>
      </w:r>
    </w:p>
    <w:p w:rsidR="00EA2CE6" w:rsidRDefault="002E718E">
      <w:pPr>
        <w:pStyle w:val="4"/>
        <w:ind w:left="711" w:right="0"/>
      </w:pPr>
      <w:r>
        <w:t>6.16.4 Обра</w:t>
      </w:r>
      <w:r>
        <w:t xml:space="preserve">ботка результатов испытаний </w:t>
      </w:r>
    </w:p>
    <w:p w:rsidR="00EA2CE6" w:rsidRDefault="002E718E">
      <w:pPr>
        <w:ind w:left="-10" w:right="252"/>
      </w:pPr>
      <w:r>
        <w:t xml:space="preserve">6.16.4.1 Наличие или отсутствие детонации образца определяют по деформации пластины «свидетеля». </w:t>
      </w:r>
    </w:p>
    <w:p w:rsidR="00EA2CE6" w:rsidRDefault="002E718E">
      <w:pPr>
        <w:ind w:left="-10" w:right="252"/>
      </w:pPr>
      <w:r>
        <w:t xml:space="preserve">При наличии детонации на пластине «свидетеле» виден четкий отпечаток (прогиб) по всей длине изделия. </w:t>
      </w:r>
    </w:p>
    <w:p w:rsidR="00EA2CE6" w:rsidRDefault="002E718E">
      <w:pPr>
        <w:ind w:left="-10" w:right="252"/>
      </w:pPr>
      <w:r>
        <w:t>При отсутствии детонации на</w:t>
      </w:r>
      <w:r>
        <w:t xml:space="preserve"> пластине «свидетеле» след детонации заметен только в месте расположения детонатора. </w:t>
      </w:r>
    </w:p>
    <w:p w:rsidR="00EA2CE6" w:rsidRDefault="002E718E">
      <w:pPr>
        <w:ind w:left="-10" w:right="252"/>
      </w:pPr>
      <w:r>
        <w:t xml:space="preserve">Если детонация носит затухающий характер, след детонации будет наблюдаться только на участке затухания. </w:t>
      </w:r>
    </w:p>
    <w:p w:rsidR="00EA2CE6" w:rsidRDefault="002E718E">
      <w:pPr>
        <w:ind w:left="-10" w:right="252"/>
      </w:pPr>
      <w:r>
        <w:t>Отсутствие деформации пластины «свидетеля» указывает на невосприи</w:t>
      </w:r>
      <w:r>
        <w:t xml:space="preserve">мчивость ПИ (ПЭ) к детонационному импульсу. </w:t>
      </w:r>
    </w:p>
    <w:p w:rsidR="00EA2CE6" w:rsidRDefault="002E718E">
      <w:pPr>
        <w:spacing w:after="98" w:line="259" w:lineRule="auto"/>
        <w:ind w:left="708" w:firstLine="0"/>
        <w:jc w:val="left"/>
      </w:pPr>
      <w:r>
        <w:rPr>
          <w:sz w:val="18"/>
        </w:rPr>
        <w:t xml:space="preserve"> </w:t>
      </w:r>
    </w:p>
    <w:p w:rsidR="00EA2CE6" w:rsidRDefault="002E718E">
      <w:pPr>
        <w:pStyle w:val="4"/>
        <w:spacing w:after="13"/>
        <w:ind w:left="711" w:right="0"/>
      </w:pPr>
      <w:r>
        <w:t xml:space="preserve">6.17 Метод определения тротилового эквивалента </w:t>
      </w:r>
    </w:p>
    <w:p w:rsidR="00EA2CE6" w:rsidRDefault="002E718E">
      <w:pPr>
        <w:spacing w:after="29" w:line="259" w:lineRule="auto"/>
        <w:ind w:left="708" w:firstLine="0"/>
        <w:jc w:val="left"/>
      </w:pPr>
      <w:r>
        <w:rPr>
          <w:b/>
        </w:rPr>
        <w:t xml:space="preserve"> </w:t>
      </w:r>
    </w:p>
    <w:p w:rsidR="00EA2CE6" w:rsidRDefault="002E718E">
      <w:pPr>
        <w:pStyle w:val="5"/>
        <w:ind w:left="711" w:right="0"/>
      </w:pPr>
      <w:r>
        <w:t xml:space="preserve">6.17.1 Общие требования </w:t>
      </w:r>
    </w:p>
    <w:p w:rsidR="00EA2CE6" w:rsidRDefault="002E718E">
      <w:pPr>
        <w:ind w:left="-10" w:right="252"/>
      </w:pPr>
      <w:r>
        <w:t xml:space="preserve">6.17.1.1 Метод определения тротиловых эквивалентов основан </w:t>
      </w:r>
      <w:r>
        <w:t xml:space="preserve">на сопоставлении результатов работоспособности продуктов взрывчатого превращения пиротехнического и стандартного образцов (составов или изделий) по времени полета груза, метаемого из взрывной камеры эффектомера (импульсомера). </w:t>
      </w:r>
    </w:p>
    <w:p w:rsidR="00EA2CE6" w:rsidRDefault="002E718E">
      <w:pPr>
        <w:ind w:left="-10" w:right="252"/>
      </w:pPr>
      <w:r>
        <w:t>6.17.1.2 Определение тротило</w:t>
      </w:r>
      <w:r>
        <w:t xml:space="preserve">вых эквивалентов производят в соответствии с программой испытаний. </w:t>
      </w:r>
    </w:p>
    <w:p w:rsidR="00EA2CE6" w:rsidRDefault="002E718E">
      <w:pPr>
        <w:ind w:left="-10" w:right="252"/>
      </w:pPr>
      <w:r>
        <w:rPr>
          <w:b/>
        </w:rPr>
        <w:t xml:space="preserve">6.17.2 Применяемое оборудование, аппаратура и материалы </w:t>
      </w:r>
      <w:r>
        <w:t xml:space="preserve">Для определения тротиловых эквивалентов ПЭ применяют следующие оборудование и материалы: </w:t>
      </w:r>
    </w:p>
    <w:p w:rsidR="00EA2CE6" w:rsidRDefault="002E718E">
      <w:pPr>
        <w:spacing w:after="37"/>
        <w:ind w:left="708" w:right="252" w:firstLine="0"/>
      </w:pPr>
      <w:r>
        <w:t>эффектомер с объемом камеры 5 м</w:t>
      </w:r>
      <w:r>
        <w:rPr>
          <w:vertAlign w:val="superscript"/>
        </w:rPr>
        <w:t>3</w:t>
      </w:r>
      <w:r>
        <w:t xml:space="preserve"> (схема из</w:t>
      </w:r>
      <w:r>
        <w:t>ображена на рисунке 4б); импульсомер с объемом камеры 0,1 м</w:t>
      </w:r>
      <w:r>
        <w:rPr>
          <w:vertAlign w:val="superscript"/>
        </w:rPr>
        <w:t>3</w:t>
      </w:r>
      <w:r>
        <w:t xml:space="preserve"> (схема изображена на рисунке 4в); </w:t>
      </w:r>
    </w:p>
    <w:p w:rsidR="00EA2CE6" w:rsidRDefault="002E718E">
      <w:pPr>
        <w:spacing w:after="118" w:line="259" w:lineRule="auto"/>
        <w:ind w:left="708" w:right="3267" w:firstLine="0"/>
        <w:jc w:val="left"/>
      </w:pPr>
      <w:r>
        <w:rPr>
          <w:sz w:val="12"/>
        </w:rPr>
        <w:t xml:space="preserve"> </w:t>
      </w:r>
    </w:p>
    <w:p w:rsidR="00EA2CE6" w:rsidRDefault="002E718E">
      <w:pPr>
        <w:spacing w:after="0" w:line="259" w:lineRule="auto"/>
        <w:ind w:left="513" w:firstLine="0"/>
        <w:jc w:val="center"/>
      </w:pPr>
      <w:r>
        <w:rPr>
          <w:noProof/>
        </w:rPr>
        <w:drawing>
          <wp:inline distT="0" distB="0" distL="0" distR="0">
            <wp:extent cx="1860596" cy="1524956"/>
            <wp:effectExtent l="0" t="0" r="0" b="0"/>
            <wp:docPr id="8955" name="Picture 8955"/>
            <wp:cNvGraphicFramePr/>
            <a:graphic xmlns:a="http://schemas.openxmlformats.org/drawingml/2006/main">
              <a:graphicData uri="http://schemas.openxmlformats.org/drawingml/2006/picture">
                <pic:pic xmlns:pic="http://schemas.openxmlformats.org/drawingml/2006/picture">
                  <pic:nvPicPr>
                    <pic:cNvPr id="8955" name="Picture 8955"/>
                    <pic:cNvPicPr/>
                  </pic:nvPicPr>
                  <pic:blipFill>
                    <a:blip r:embed="rId35"/>
                    <a:stretch>
                      <a:fillRect/>
                    </a:stretch>
                  </pic:blipFill>
                  <pic:spPr>
                    <a:xfrm>
                      <a:off x="0" y="0"/>
                      <a:ext cx="1860596" cy="1524956"/>
                    </a:xfrm>
                    <a:prstGeom prst="rect">
                      <a:avLst/>
                    </a:prstGeom>
                  </pic:spPr>
                </pic:pic>
              </a:graphicData>
            </a:graphic>
          </wp:inline>
        </w:drawing>
      </w:r>
      <w:r>
        <w:rPr>
          <w:i/>
        </w:rPr>
        <w:t xml:space="preserve"> </w:t>
      </w:r>
    </w:p>
    <w:p w:rsidR="00EA2CE6" w:rsidRDefault="002E718E">
      <w:pPr>
        <w:spacing w:after="33" w:line="259" w:lineRule="auto"/>
        <w:ind w:left="708" w:right="3267" w:firstLine="0"/>
        <w:jc w:val="left"/>
      </w:pPr>
      <w:r>
        <w:rPr>
          <w:i/>
          <w:sz w:val="22"/>
        </w:rPr>
        <w:t xml:space="preserve"> </w:t>
      </w:r>
    </w:p>
    <w:p w:rsidR="00EA2CE6" w:rsidRDefault="002E718E">
      <w:pPr>
        <w:spacing w:after="58" w:line="253" w:lineRule="auto"/>
        <w:ind w:left="1030" w:right="246" w:hanging="10"/>
      </w:pPr>
      <w:r>
        <w:rPr>
          <w:i/>
          <w:sz w:val="22"/>
        </w:rPr>
        <w:t>1</w:t>
      </w:r>
      <w:r>
        <w:rPr>
          <w:sz w:val="22"/>
        </w:rPr>
        <w:t xml:space="preserve"> – корпус стальной; </w:t>
      </w:r>
      <w:r>
        <w:rPr>
          <w:i/>
          <w:sz w:val="22"/>
        </w:rPr>
        <w:t>2</w:t>
      </w:r>
      <w:r>
        <w:rPr>
          <w:sz w:val="22"/>
        </w:rPr>
        <w:t xml:space="preserve"> – оболочка железобетонная; </w:t>
      </w:r>
      <w:r>
        <w:rPr>
          <w:i/>
          <w:sz w:val="22"/>
        </w:rPr>
        <w:t xml:space="preserve">3 </w:t>
      </w:r>
      <w:r>
        <w:rPr>
          <w:sz w:val="22"/>
        </w:rPr>
        <w:t xml:space="preserve">– цилиндр направляющий; </w:t>
      </w:r>
    </w:p>
    <w:p w:rsidR="00EA2CE6" w:rsidRDefault="002E718E">
      <w:pPr>
        <w:spacing w:after="60" w:line="253" w:lineRule="auto"/>
        <w:ind w:left="2240" w:right="246" w:hanging="10"/>
      </w:pPr>
      <w:r>
        <w:rPr>
          <w:i/>
          <w:sz w:val="22"/>
        </w:rPr>
        <w:t xml:space="preserve">4 </w:t>
      </w:r>
      <w:r>
        <w:rPr>
          <w:sz w:val="22"/>
        </w:rPr>
        <w:t>–</w:t>
      </w:r>
      <w:r>
        <w:rPr>
          <w:i/>
          <w:sz w:val="22"/>
        </w:rPr>
        <w:t xml:space="preserve"> </w:t>
      </w:r>
      <w:r>
        <w:rPr>
          <w:sz w:val="22"/>
        </w:rPr>
        <w:t xml:space="preserve">метаемый груз массой до 200 кг; </w:t>
      </w:r>
      <w:r>
        <w:rPr>
          <w:i/>
          <w:sz w:val="22"/>
        </w:rPr>
        <w:t xml:space="preserve">5 </w:t>
      </w:r>
      <w:r>
        <w:rPr>
          <w:sz w:val="22"/>
        </w:rPr>
        <w:t>–</w:t>
      </w:r>
      <w:r>
        <w:rPr>
          <w:i/>
          <w:sz w:val="22"/>
        </w:rPr>
        <w:t xml:space="preserve"> </w:t>
      </w:r>
      <w:r>
        <w:rPr>
          <w:sz w:val="22"/>
        </w:rPr>
        <w:t xml:space="preserve">гибкая подвеска; </w:t>
      </w:r>
    </w:p>
    <w:p w:rsidR="00EA2CE6" w:rsidRDefault="002E718E">
      <w:pPr>
        <w:spacing w:after="57" w:line="253" w:lineRule="auto"/>
        <w:ind w:left="1530" w:right="246" w:hanging="10"/>
      </w:pPr>
      <w:r>
        <w:rPr>
          <w:i/>
          <w:sz w:val="22"/>
        </w:rPr>
        <w:t xml:space="preserve">6 </w:t>
      </w:r>
      <w:r>
        <w:rPr>
          <w:sz w:val="22"/>
        </w:rPr>
        <w:t xml:space="preserve">– </w:t>
      </w:r>
      <w:r>
        <w:rPr>
          <w:sz w:val="22"/>
        </w:rPr>
        <w:t xml:space="preserve">дополнительный детонатор с электродетонатором ЭД-8; </w:t>
      </w:r>
      <w:r>
        <w:rPr>
          <w:i/>
          <w:sz w:val="22"/>
        </w:rPr>
        <w:t xml:space="preserve">7 </w:t>
      </w:r>
      <w:r>
        <w:rPr>
          <w:sz w:val="22"/>
        </w:rPr>
        <w:t xml:space="preserve">– заряд; </w:t>
      </w:r>
    </w:p>
    <w:p w:rsidR="00EA2CE6" w:rsidRDefault="002E718E">
      <w:pPr>
        <w:spacing w:after="3" w:line="253" w:lineRule="auto"/>
        <w:ind w:left="2598" w:right="246" w:hanging="10"/>
      </w:pPr>
      <w:r>
        <w:rPr>
          <w:i/>
          <w:sz w:val="22"/>
        </w:rPr>
        <w:t xml:space="preserve">8 </w:t>
      </w:r>
      <w:r>
        <w:rPr>
          <w:sz w:val="22"/>
        </w:rPr>
        <w:t>–</w:t>
      </w:r>
      <w:r>
        <w:rPr>
          <w:i/>
          <w:sz w:val="22"/>
        </w:rPr>
        <w:t xml:space="preserve"> </w:t>
      </w:r>
      <w:r>
        <w:rPr>
          <w:sz w:val="22"/>
        </w:rPr>
        <w:t xml:space="preserve">ввод электрический; </w:t>
      </w:r>
      <w:r>
        <w:rPr>
          <w:i/>
          <w:sz w:val="22"/>
        </w:rPr>
        <w:t>9</w:t>
      </w:r>
      <w:r>
        <w:rPr>
          <w:sz w:val="22"/>
        </w:rPr>
        <w:t xml:space="preserve"> – ввод вентиляционный </w:t>
      </w:r>
    </w:p>
    <w:p w:rsidR="00EA2CE6" w:rsidRDefault="002E718E">
      <w:pPr>
        <w:spacing w:after="52" w:line="259" w:lineRule="auto"/>
        <w:ind w:left="509" w:firstLine="0"/>
        <w:jc w:val="center"/>
      </w:pPr>
      <w:r>
        <w:rPr>
          <w:b/>
        </w:rPr>
        <w:t xml:space="preserve"> </w:t>
      </w:r>
    </w:p>
    <w:p w:rsidR="00EA2CE6" w:rsidRDefault="002E718E">
      <w:pPr>
        <w:spacing w:after="45" w:line="259" w:lineRule="auto"/>
        <w:ind w:left="456" w:right="1" w:hanging="10"/>
        <w:jc w:val="center"/>
      </w:pPr>
      <w:r>
        <w:t>Рисунок 4б – Схема эффектомера 5 м</w:t>
      </w:r>
      <w:r>
        <w:rPr>
          <w:vertAlign w:val="superscript"/>
        </w:rPr>
        <w:t>3</w:t>
      </w:r>
      <w:r>
        <w:t xml:space="preserve"> </w:t>
      </w:r>
    </w:p>
    <w:p w:rsidR="00EA2CE6" w:rsidRDefault="002E718E">
      <w:pPr>
        <w:spacing w:after="0" w:line="259" w:lineRule="auto"/>
        <w:ind w:left="512" w:firstLine="0"/>
        <w:jc w:val="center"/>
      </w:pPr>
      <w:r>
        <w:rPr>
          <w:noProof/>
        </w:rPr>
        <w:drawing>
          <wp:inline distT="0" distB="0" distL="0" distR="0">
            <wp:extent cx="1974700" cy="2604519"/>
            <wp:effectExtent l="0" t="0" r="0" b="0"/>
            <wp:docPr id="8957" name="Picture 8957"/>
            <wp:cNvGraphicFramePr/>
            <a:graphic xmlns:a="http://schemas.openxmlformats.org/drawingml/2006/main">
              <a:graphicData uri="http://schemas.openxmlformats.org/drawingml/2006/picture">
                <pic:pic xmlns:pic="http://schemas.openxmlformats.org/drawingml/2006/picture">
                  <pic:nvPicPr>
                    <pic:cNvPr id="8957" name="Picture 8957"/>
                    <pic:cNvPicPr/>
                  </pic:nvPicPr>
                  <pic:blipFill>
                    <a:blip r:embed="rId36"/>
                    <a:stretch>
                      <a:fillRect/>
                    </a:stretch>
                  </pic:blipFill>
                  <pic:spPr>
                    <a:xfrm>
                      <a:off x="0" y="0"/>
                      <a:ext cx="1974700" cy="2604519"/>
                    </a:xfrm>
                    <a:prstGeom prst="rect">
                      <a:avLst/>
                    </a:prstGeom>
                  </pic:spPr>
                </pic:pic>
              </a:graphicData>
            </a:graphic>
          </wp:inline>
        </w:drawing>
      </w:r>
      <w:r>
        <w:rPr>
          <w:b/>
          <w:i/>
        </w:rPr>
        <w:t xml:space="preserve"> </w:t>
      </w:r>
    </w:p>
    <w:p w:rsidR="00EA2CE6" w:rsidRDefault="002E718E">
      <w:pPr>
        <w:spacing w:after="41" w:line="253" w:lineRule="auto"/>
        <w:ind w:left="1287" w:right="246" w:hanging="10"/>
      </w:pPr>
      <w:r>
        <w:rPr>
          <w:i/>
          <w:sz w:val="22"/>
        </w:rPr>
        <w:t xml:space="preserve">1 – </w:t>
      </w:r>
      <w:r>
        <w:rPr>
          <w:sz w:val="22"/>
        </w:rPr>
        <w:t xml:space="preserve">метаемый груз; </w:t>
      </w:r>
      <w:r>
        <w:rPr>
          <w:i/>
          <w:sz w:val="22"/>
        </w:rPr>
        <w:t>2</w:t>
      </w:r>
      <w:r>
        <w:rPr>
          <w:sz w:val="22"/>
        </w:rPr>
        <w:t xml:space="preserve"> – крюки для подвески заряда; </w:t>
      </w:r>
      <w:r>
        <w:rPr>
          <w:i/>
          <w:sz w:val="22"/>
        </w:rPr>
        <w:t xml:space="preserve">3 – </w:t>
      </w:r>
      <w:r>
        <w:rPr>
          <w:sz w:val="22"/>
        </w:rPr>
        <w:t xml:space="preserve">ввод электрический; </w:t>
      </w:r>
    </w:p>
    <w:p w:rsidR="00EA2CE6" w:rsidRDefault="002E718E">
      <w:pPr>
        <w:spacing w:after="0" w:line="259" w:lineRule="auto"/>
        <w:ind w:left="454" w:hanging="10"/>
        <w:jc w:val="center"/>
      </w:pPr>
      <w:r>
        <w:rPr>
          <w:i/>
          <w:sz w:val="22"/>
        </w:rPr>
        <w:t xml:space="preserve">4 – </w:t>
      </w:r>
      <w:r>
        <w:rPr>
          <w:sz w:val="22"/>
        </w:rPr>
        <w:t xml:space="preserve">заряд </w:t>
      </w:r>
    </w:p>
    <w:p w:rsidR="00EA2CE6" w:rsidRDefault="002E718E">
      <w:pPr>
        <w:spacing w:after="52" w:line="259" w:lineRule="auto"/>
        <w:ind w:left="509" w:firstLine="0"/>
        <w:jc w:val="center"/>
      </w:pPr>
      <w:r>
        <w:t xml:space="preserve"> </w:t>
      </w:r>
    </w:p>
    <w:p w:rsidR="00EA2CE6" w:rsidRDefault="002E718E">
      <w:pPr>
        <w:spacing w:after="3" w:line="259" w:lineRule="auto"/>
        <w:ind w:left="456" w:right="1" w:hanging="10"/>
        <w:jc w:val="center"/>
      </w:pPr>
      <w:r>
        <w:t>Рисунок 4в – Схема импульсомера 0,1 м</w:t>
      </w:r>
      <w:r>
        <w:rPr>
          <w:vertAlign w:val="superscript"/>
        </w:rPr>
        <w:t>3</w:t>
      </w:r>
      <w:r>
        <w:t xml:space="preserve"> </w:t>
      </w:r>
    </w:p>
    <w:p w:rsidR="00EA2CE6" w:rsidRDefault="002E718E">
      <w:pPr>
        <w:spacing w:after="0" w:line="259" w:lineRule="auto"/>
        <w:ind w:left="708" w:firstLine="0"/>
        <w:jc w:val="left"/>
      </w:pPr>
      <w:r>
        <w:t xml:space="preserve"> </w:t>
      </w:r>
    </w:p>
    <w:p w:rsidR="00EA2CE6" w:rsidRDefault="002E718E">
      <w:pPr>
        <w:numPr>
          <w:ilvl w:val="0"/>
          <w:numId w:val="6"/>
        </w:numPr>
        <w:spacing w:after="68" w:line="259" w:lineRule="auto"/>
        <w:ind w:right="252"/>
      </w:pPr>
      <w:r>
        <w:t xml:space="preserve">лебедка электрическая с усилием не менее 1 т. с.; </w:t>
      </w:r>
    </w:p>
    <w:p w:rsidR="00EA2CE6" w:rsidRDefault="002E718E">
      <w:pPr>
        <w:numPr>
          <w:ilvl w:val="0"/>
          <w:numId w:val="6"/>
        </w:numPr>
        <w:spacing w:after="69" w:line="259" w:lineRule="auto"/>
        <w:ind w:right="252"/>
      </w:pPr>
      <w:r>
        <w:t xml:space="preserve">теодолит VEGA Teo 5 или другого типа, 2 шт.; </w:t>
      </w:r>
    </w:p>
    <w:p w:rsidR="00EA2CE6" w:rsidRDefault="002E718E">
      <w:pPr>
        <w:numPr>
          <w:ilvl w:val="0"/>
          <w:numId w:val="6"/>
        </w:numPr>
        <w:spacing w:after="69" w:line="259" w:lineRule="auto"/>
        <w:ind w:right="252"/>
      </w:pPr>
      <w:r>
        <w:t xml:space="preserve">импульсный источник питания постоянного тока любого типа; </w:t>
      </w:r>
    </w:p>
    <w:p w:rsidR="00EA2CE6" w:rsidRDefault="002E718E">
      <w:pPr>
        <w:numPr>
          <w:ilvl w:val="0"/>
          <w:numId w:val="6"/>
        </w:numPr>
        <w:ind w:right="252"/>
      </w:pPr>
      <w:r>
        <w:t xml:space="preserve">устройство для подъема метаемого груза любого типа, грузоподъемностью не менее 1500 кгс; </w:t>
      </w:r>
    </w:p>
    <w:p w:rsidR="00EA2CE6" w:rsidRDefault="002E718E">
      <w:pPr>
        <w:numPr>
          <w:ilvl w:val="0"/>
          <w:numId w:val="6"/>
        </w:numPr>
        <w:spacing w:after="58" w:line="259" w:lineRule="auto"/>
        <w:ind w:right="252"/>
      </w:pPr>
      <w:r>
        <w:t xml:space="preserve">секундомер любого типа по [6], 2 шт. </w:t>
      </w:r>
    </w:p>
    <w:p w:rsidR="00EA2CE6" w:rsidRDefault="002E718E">
      <w:pPr>
        <w:pStyle w:val="5"/>
        <w:ind w:left="711" w:right="0"/>
      </w:pPr>
      <w:r>
        <w:t xml:space="preserve">6.17.3 Проведение испытаний </w:t>
      </w:r>
    </w:p>
    <w:p w:rsidR="00EA2CE6" w:rsidRDefault="002E718E">
      <w:pPr>
        <w:spacing w:after="65"/>
        <w:ind w:left="-10" w:right="252"/>
      </w:pPr>
      <w:r>
        <w:t>6.17.3.1 Проведение испытаний по определению тротилового эквивалента в эффектомере 5 м</w:t>
      </w:r>
      <w:r>
        <w:rPr>
          <w:vertAlign w:val="superscript"/>
        </w:rPr>
        <w:t>3</w:t>
      </w:r>
      <w:r>
        <w:t xml:space="preserve">. </w:t>
      </w:r>
    </w:p>
    <w:p w:rsidR="00EA2CE6" w:rsidRDefault="002E718E">
      <w:pPr>
        <w:ind w:left="-10" w:right="252"/>
      </w:pPr>
      <w:r>
        <w:t>Испытания</w:t>
      </w:r>
      <w:r>
        <w:t xml:space="preserve"> по определению тротилового эквивалента в эффектомере 5 м</w:t>
      </w:r>
      <w:r>
        <w:rPr>
          <w:vertAlign w:val="superscript"/>
        </w:rPr>
        <w:t>3</w:t>
      </w:r>
      <w:r>
        <w:t xml:space="preserve"> проводятся в следующей последовательности: </w:t>
      </w:r>
    </w:p>
    <w:p w:rsidR="00EA2CE6" w:rsidRDefault="002E718E">
      <w:pPr>
        <w:spacing w:after="61" w:line="259" w:lineRule="auto"/>
        <w:ind w:left="708" w:right="252" w:firstLine="0"/>
      </w:pPr>
      <w:r>
        <w:t xml:space="preserve">а) испытываемый заряд устанавливают в геометрическом центре камеры </w:t>
      </w:r>
    </w:p>
    <w:p w:rsidR="00EA2CE6" w:rsidRDefault="002E718E">
      <w:pPr>
        <w:spacing w:after="59" w:line="259" w:lineRule="auto"/>
        <w:ind w:left="-10" w:right="252" w:firstLine="0"/>
      </w:pPr>
      <w:r>
        <w:t xml:space="preserve">эффектомера, подвесив его на двух лентах ЛЭ-12-7-х/б или ЛЭ-12-9-х/б, или  </w:t>
      </w:r>
    </w:p>
    <w:p w:rsidR="00EA2CE6" w:rsidRDefault="002E718E">
      <w:pPr>
        <w:spacing w:after="68" w:line="259" w:lineRule="auto"/>
        <w:ind w:left="-10" w:right="252" w:firstLine="0"/>
      </w:pPr>
      <w:r>
        <w:t>ЛЭ-12-10-</w:t>
      </w:r>
      <w:r>
        <w:t xml:space="preserve">х/б по ГОСТ 4514 по 90 сантиметров каждая; </w:t>
      </w:r>
    </w:p>
    <w:p w:rsidR="00EA2CE6" w:rsidRDefault="002E718E">
      <w:pPr>
        <w:spacing w:after="70" w:line="259" w:lineRule="auto"/>
        <w:ind w:left="708" w:right="252" w:firstLine="0"/>
      </w:pPr>
      <w:r>
        <w:t xml:space="preserve">б) с помощью лебедки и устройства для опускания метаемого груза закрывают </w:t>
      </w:r>
    </w:p>
    <w:p w:rsidR="00EA2CE6" w:rsidRDefault="002E718E">
      <w:pPr>
        <w:spacing w:after="70" w:line="259" w:lineRule="auto"/>
        <w:ind w:left="-10" w:right="252" w:firstLine="0"/>
      </w:pPr>
      <w:r>
        <w:t xml:space="preserve">камеру эффектомера; </w:t>
      </w:r>
    </w:p>
    <w:p w:rsidR="00EA2CE6" w:rsidRDefault="002E718E">
      <w:pPr>
        <w:spacing w:after="71" w:line="259" w:lineRule="auto"/>
        <w:ind w:left="708" w:right="252" w:firstLine="0"/>
      </w:pPr>
      <w:r>
        <w:t xml:space="preserve">в) производят инициирование испытываемого заряда; </w:t>
      </w:r>
    </w:p>
    <w:p w:rsidR="00EA2CE6" w:rsidRDefault="002E718E">
      <w:pPr>
        <w:ind w:left="-10" w:right="252"/>
      </w:pPr>
      <w:r>
        <w:t xml:space="preserve">г) после каждого испытания производят не менее чем десятикратное вентилирование камеры эффектомера с помощью любой вентиляционной установки; </w:t>
      </w:r>
    </w:p>
    <w:p w:rsidR="00EA2CE6" w:rsidRDefault="002E718E">
      <w:pPr>
        <w:spacing w:line="259" w:lineRule="auto"/>
        <w:ind w:left="708" w:right="252" w:firstLine="0"/>
      </w:pPr>
      <w:r>
        <w:t xml:space="preserve">д) проводят не менее трех параллельных испытаний; </w:t>
      </w:r>
    </w:p>
    <w:p w:rsidR="00EA2CE6" w:rsidRDefault="002E718E">
      <w:pPr>
        <w:ind w:left="-10" w:right="252"/>
      </w:pPr>
      <w:r>
        <w:t>е) при испытаниях параллельно двумя секундомерами измеряют врем</w:t>
      </w:r>
      <w:r>
        <w:t xml:space="preserve">я полета груза от момента вылета груза из направляющего цилиндра до момента падения на землю. Если предусмотрено программой испытаний, измеряют дополнительно максимальную высоту полета груза с помощью двух теодолитов; </w:t>
      </w:r>
    </w:p>
    <w:p w:rsidR="00EA2CE6" w:rsidRDefault="002E718E">
      <w:pPr>
        <w:ind w:left="-10" w:right="252"/>
      </w:pPr>
      <w:r>
        <w:t xml:space="preserve">ж) результаты испытаний обрабатывают </w:t>
      </w:r>
      <w:r>
        <w:t xml:space="preserve">в соответствии с 6.17.4. 6.17.3.2 Проведение испытаний по определению тротилового эквивалента в импульсомере. </w:t>
      </w:r>
    </w:p>
    <w:p w:rsidR="00EA2CE6" w:rsidRDefault="002E718E">
      <w:pPr>
        <w:ind w:left="-10" w:right="252"/>
      </w:pPr>
      <w:r>
        <w:t xml:space="preserve">Испытания по определению тротилового эквивалента в импульсомере проводятся в следующей последовательности: </w:t>
      </w:r>
    </w:p>
    <w:p w:rsidR="00EA2CE6" w:rsidRDefault="002E718E">
      <w:pPr>
        <w:spacing w:after="35" w:line="259" w:lineRule="auto"/>
        <w:ind w:left="708" w:right="252" w:firstLine="0"/>
      </w:pPr>
      <w:r>
        <w:t>а) испытываемый заряд устанавливают в</w:t>
      </w:r>
      <w:r>
        <w:t xml:space="preserve"> геометрическом центре камеры  </w:t>
      </w:r>
    </w:p>
    <w:p w:rsidR="00EA2CE6" w:rsidRDefault="002E718E">
      <w:pPr>
        <w:spacing w:after="59" w:line="259" w:lineRule="auto"/>
        <w:ind w:left="-10" w:right="252" w:firstLine="0"/>
      </w:pPr>
      <w:r>
        <w:t>импульсомера,  подвесив его  на  двух  лентах ЛЭ-12-7-х/б или ЛЭ-12-9-х/б, или ЛЭ-</w:t>
      </w:r>
    </w:p>
    <w:p w:rsidR="00EA2CE6" w:rsidRDefault="002E718E">
      <w:pPr>
        <w:spacing w:after="68" w:line="259" w:lineRule="auto"/>
        <w:ind w:left="-10" w:right="252" w:firstLine="0"/>
      </w:pPr>
      <w:r>
        <w:t xml:space="preserve">12-10-х/б по ГОСТ 4514 по 40 сантиметров каждая; </w:t>
      </w:r>
    </w:p>
    <w:p w:rsidR="00EA2CE6" w:rsidRDefault="002E718E">
      <w:pPr>
        <w:spacing w:after="69" w:line="259" w:lineRule="auto"/>
        <w:ind w:left="708" w:right="252" w:firstLine="0"/>
      </w:pPr>
      <w:r>
        <w:t xml:space="preserve">б) с помощью специальных крючков метаемым грузом закрывают камеру </w:t>
      </w:r>
    </w:p>
    <w:p w:rsidR="00EA2CE6" w:rsidRDefault="002E718E">
      <w:pPr>
        <w:spacing w:after="68" w:line="259" w:lineRule="auto"/>
        <w:ind w:left="-10" w:right="252" w:firstLine="0"/>
      </w:pPr>
      <w:r>
        <w:t xml:space="preserve">импульсомера; </w:t>
      </w:r>
    </w:p>
    <w:p w:rsidR="00EA2CE6" w:rsidRDefault="002E718E">
      <w:pPr>
        <w:spacing w:after="71" w:line="259" w:lineRule="auto"/>
        <w:ind w:left="708" w:right="252" w:firstLine="0"/>
      </w:pPr>
      <w:r>
        <w:t>в) произв</w:t>
      </w:r>
      <w:r>
        <w:t xml:space="preserve">одят инициирование испытываемого заряда; </w:t>
      </w:r>
    </w:p>
    <w:p w:rsidR="00EA2CE6" w:rsidRDefault="002E718E">
      <w:pPr>
        <w:spacing w:line="259" w:lineRule="auto"/>
        <w:ind w:left="708" w:right="252" w:firstLine="0"/>
      </w:pPr>
      <w:r>
        <w:t xml:space="preserve">г) проводят не менее трех параллельных испытаний; </w:t>
      </w:r>
    </w:p>
    <w:p w:rsidR="00EA2CE6" w:rsidRDefault="002E718E">
      <w:pPr>
        <w:ind w:left="-10" w:right="252"/>
      </w:pPr>
      <w:r>
        <w:t xml:space="preserve">д) при испытаниях параллельно двумя секундомерами измеряют время полета груза от момента вылета груза из направляющего цилиндра до момента падения на землю. Если предусмотрено программой испытаний, измеряют дополнительно максимальную высоту полета груза с </w:t>
      </w:r>
      <w:r>
        <w:t xml:space="preserve">помощью двух теодолитов; </w:t>
      </w:r>
    </w:p>
    <w:p w:rsidR="00EA2CE6" w:rsidRDefault="002E718E">
      <w:pPr>
        <w:spacing w:after="64" w:line="259" w:lineRule="auto"/>
        <w:ind w:left="708" w:right="252" w:firstLine="0"/>
      </w:pPr>
      <w:r>
        <w:t xml:space="preserve">е) результаты испытаний обрабатывают в соответствии с 6.17.4. </w:t>
      </w:r>
    </w:p>
    <w:p w:rsidR="00EA2CE6" w:rsidRDefault="002E718E">
      <w:pPr>
        <w:ind w:left="-10" w:right="252"/>
      </w:pPr>
      <w:r>
        <w:t xml:space="preserve">6.17.3.3 Результаты испытаний и расчетов должны быть зафиксированы в рабочем журнале участка испытаний. </w:t>
      </w:r>
    </w:p>
    <w:p w:rsidR="00EA2CE6" w:rsidRDefault="002E718E">
      <w:pPr>
        <w:pStyle w:val="5"/>
        <w:ind w:left="711" w:right="0"/>
      </w:pPr>
      <w:r>
        <w:t xml:space="preserve">6.17.4 Обработка результатов </w:t>
      </w:r>
    </w:p>
    <w:p w:rsidR="00EA2CE6" w:rsidRDefault="002E718E">
      <w:pPr>
        <w:ind w:left="-10" w:right="252"/>
      </w:pPr>
      <w:r>
        <w:t>6.17.4.1 Измеряемые параметры пр</w:t>
      </w:r>
      <w:r>
        <w:t xml:space="preserve">и дополнительных измерениях с помощью теодолитов: </w:t>
      </w:r>
    </w:p>
    <w:p w:rsidR="00EA2CE6" w:rsidRDefault="002E718E">
      <w:pPr>
        <w:spacing w:after="74" w:line="259" w:lineRule="auto"/>
        <w:ind w:left="708" w:right="252" w:firstLine="0"/>
      </w:pPr>
      <w:r>
        <w:t xml:space="preserve">а) время полета груза </w:t>
      </w:r>
      <w:r>
        <w:rPr>
          <w:i/>
        </w:rPr>
        <w:t>Т</w:t>
      </w:r>
      <w:r>
        <w:rPr>
          <w:vertAlign w:val="subscript"/>
        </w:rPr>
        <w:t>1</w:t>
      </w:r>
      <w:r>
        <w:t xml:space="preserve">, </w:t>
      </w:r>
      <w:r>
        <w:rPr>
          <w:i/>
        </w:rPr>
        <w:t>Т</w:t>
      </w:r>
      <w:r>
        <w:rPr>
          <w:vertAlign w:val="subscript"/>
        </w:rPr>
        <w:t xml:space="preserve">2  </w:t>
      </w:r>
      <w:r>
        <w:t xml:space="preserve">первого и второго секундомера, с; </w:t>
      </w:r>
    </w:p>
    <w:p w:rsidR="00EA2CE6" w:rsidRDefault="002E718E">
      <w:pPr>
        <w:spacing w:after="69" w:line="259" w:lineRule="auto"/>
        <w:ind w:left="708" w:right="252" w:firstLine="0"/>
      </w:pPr>
      <w:r>
        <w:t xml:space="preserve">б) угол </w:t>
      </w:r>
      <w:r>
        <w:rPr>
          <w:rFonts w:ascii="Cambria Math" w:eastAsia="Cambria Math" w:hAnsi="Cambria Math" w:cs="Cambria Math"/>
        </w:rPr>
        <w:t>𝜑𝜑</w:t>
      </w:r>
      <w:r>
        <w:t xml:space="preserve"> подъема груза на максимальную высоту </w:t>
      </w:r>
      <w:r>
        <w:rPr>
          <w:rFonts w:ascii="Cambria Math" w:eastAsia="Cambria Math" w:hAnsi="Cambria Math" w:cs="Cambria Math"/>
        </w:rPr>
        <w:t>𝐻𝐻</w:t>
      </w:r>
      <w:r>
        <w:t xml:space="preserve"> (м) с помощью теодолита; </w:t>
      </w:r>
    </w:p>
    <w:p w:rsidR="00EA2CE6" w:rsidRDefault="002E718E">
      <w:pPr>
        <w:spacing w:after="46" w:line="259" w:lineRule="auto"/>
        <w:ind w:left="708" w:right="252" w:firstLine="0"/>
      </w:pPr>
      <w:r>
        <w:t xml:space="preserve">в) расстояние </w:t>
      </w:r>
      <w:r>
        <w:rPr>
          <w:rFonts w:ascii="Cambria Math" w:eastAsia="Cambria Math" w:hAnsi="Cambria Math" w:cs="Cambria Math"/>
        </w:rPr>
        <w:t>𝛥𝛥𝐿𝐿</w:t>
      </w:r>
      <w:r>
        <w:t xml:space="preserve"> от центра направляющего цилиндра до </w:t>
      </w:r>
      <w:r>
        <w:t xml:space="preserve">места падения груза, </w:t>
      </w:r>
    </w:p>
    <w:p w:rsidR="00EA2CE6" w:rsidRDefault="002E718E">
      <w:pPr>
        <w:spacing w:line="259" w:lineRule="auto"/>
        <w:ind w:left="-10" w:right="252" w:firstLine="0"/>
      </w:pPr>
      <w:r>
        <w:t xml:space="preserve">м; </w:t>
      </w:r>
    </w:p>
    <w:p w:rsidR="00EA2CE6" w:rsidRDefault="002E718E">
      <w:pPr>
        <w:spacing w:after="60" w:line="259" w:lineRule="auto"/>
        <w:ind w:left="708" w:right="252" w:firstLine="0"/>
      </w:pPr>
      <w:r>
        <w:t xml:space="preserve">г) температура </w:t>
      </w:r>
      <w:r>
        <w:rPr>
          <w:rFonts w:ascii="Cambria Math" w:eastAsia="Cambria Math" w:hAnsi="Cambria Math" w:cs="Cambria Math"/>
        </w:rPr>
        <w:t>𝜃𝜃</w:t>
      </w:r>
      <w:r>
        <w:t xml:space="preserve">, окружающего воздуха, К. </w:t>
      </w:r>
    </w:p>
    <w:p w:rsidR="00EA2CE6" w:rsidRDefault="002E718E">
      <w:pPr>
        <w:ind w:left="-10" w:right="252"/>
      </w:pPr>
      <w:r>
        <w:t xml:space="preserve">6.17.4.2 Обработка результатов при дополнительных измерениях с помощью теодолита. </w:t>
      </w:r>
    </w:p>
    <w:p w:rsidR="00EA2CE6" w:rsidRDefault="002E718E">
      <w:pPr>
        <w:ind w:left="-10" w:right="252"/>
      </w:pPr>
      <w:r>
        <w:t xml:space="preserve">Обработка результатов при дополнительных измерениях с помощью теодолита проводится в следующей последовательности: </w:t>
      </w:r>
    </w:p>
    <w:p w:rsidR="00EA2CE6" w:rsidRDefault="002E718E">
      <w:pPr>
        <w:spacing w:after="73" w:line="259" w:lineRule="auto"/>
        <w:ind w:left="708" w:right="252" w:firstLine="0"/>
      </w:pPr>
      <w:r>
        <w:t xml:space="preserve">а) высота подъема груза </w:t>
      </w:r>
      <w:r>
        <w:rPr>
          <w:i/>
        </w:rPr>
        <w:t>Н</w:t>
      </w:r>
      <w:r>
        <w:rPr>
          <w:vertAlign w:val="subscript"/>
        </w:rPr>
        <w:t>1</w:t>
      </w:r>
      <w:r>
        <w:t xml:space="preserve">, м, рассчитанная исходя из показаний первого </w:t>
      </w:r>
    </w:p>
    <w:p w:rsidR="00EA2CE6" w:rsidRDefault="002E718E">
      <w:pPr>
        <w:spacing w:line="259" w:lineRule="auto"/>
        <w:ind w:left="-10" w:right="252" w:firstLine="0"/>
      </w:pPr>
      <w:r>
        <w:t xml:space="preserve">теодолита, согласно приложению М </w:t>
      </w:r>
    </w:p>
    <w:p w:rsidR="00EA2CE6" w:rsidRDefault="002E718E">
      <w:pPr>
        <w:spacing w:after="0" w:line="259" w:lineRule="auto"/>
        <w:ind w:left="708" w:firstLine="0"/>
        <w:jc w:val="left"/>
      </w:pPr>
      <w:r>
        <w:rPr>
          <w:i/>
        </w:rPr>
        <w:t xml:space="preserve"> </w:t>
      </w:r>
    </w:p>
    <w:p w:rsidR="00EA2CE6" w:rsidRDefault="002E718E">
      <w:pPr>
        <w:spacing w:after="22" w:line="259" w:lineRule="auto"/>
        <w:ind w:left="4143" w:firstLine="0"/>
        <w:jc w:val="left"/>
      </w:pPr>
      <w:r>
        <w:rPr>
          <w:rFonts w:ascii="Calibri" w:eastAsia="Calibri" w:hAnsi="Calibri" w:cs="Calibri"/>
          <w:noProof/>
          <w:sz w:val="22"/>
        </w:rPr>
        <mc:AlternateContent>
          <mc:Choice Requires="wpg">
            <w:drawing>
              <wp:inline distT="0" distB="0" distL="0" distR="0">
                <wp:extent cx="1545336" cy="10668"/>
                <wp:effectExtent l="0" t="0" r="0" b="0"/>
                <wp:docPr id="147805" name="Group 147805"/>
                <wp:cNvGraphicFramePr/>
                <a:graphic xmlns:a="http://schemas.openxmlformats.org/drawingml/2006/main">
                  <a:graphicData uri="http://schemas.microsoft.com/office/word/2010/wordprocessingGroup">
                    <wpg:wgp>
                      <wpg:cNvGrpSpPr/>
                      <wpg:grpSpPr>
                        <a:xfrm>
                          <a:off x="0" y="0"/>
                          <a:ext cx="1545336" cy="10668"/>
                          <a:chOff x="0" y="0"/>
                          <a:chExt cx="1545336" cy="10668"/>
                        </a:xfrm>
                      </wpg:grpSpPr>
                      <wps:wsp>
                        <wps:cNvPr id="180201" name="Shape 180201"/>
                        <wps:cNvSpPr/>
                        <wps:spPr>
                          <a:xfrm>
                            <a:off x="0" y="0"/>
                            <a:ext cx="1545336" cy="10668"/>
                          </a:xfrm>
                          <a:custGeom>
                            <a:avLst/>
                            <a:gdLst/>
                            <a:ahLst/>
                            <a:cxnLst/>
                            <a:rect l="0" t="0" r="0" b="0"/>
                            <a:pathLst>
                              <a:path w="1545336" h="10668">
                                <a:moveTo>
                                  <a:pt x="0" y="0"/>
                                </a:moveTo>
                                <a:lnTo>
                                  <a:pt x="1545336" y="0"/>
                                </a:lnTo>
                                <a:lnTo>
                                  <a:pt x="15453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805" style="width:121.68pt;height:0.840027pt;mso-position-horizontal-relative:char;mso-position-vertical-relative:line" coordsize="15453,106">
                <v:shape id="Shape 180202" style="position:absolute;width:15453;height:106;left:0;top:0;" coordsize="1545336,10668" path="m0,0l1545336,0l1545336,10668l0,10668l0,0">
                  <v:stroke weight="0pt" endcap="flat" joinstyle="miter" miterlimit="10" on="false" color="#000000" opacity="0"/>
                  <v:fill on="true" color="#000000"/>
                </v:shape>
              </v:group>
            </w:pict>
          </mc:Fallback>
        </mc:AlternateContent>
      </w:r>
    </w:p>
    <w:p w:rsidR="00EA2CE6" w:rsidRDefault="002E718E">
      <w:pPr>
        <w:spacing w:after="91" w:line="259" w:lineRule="auto"/>
        <w:ind w:left="703" w:hanging="10"/>
        <w:jc w:val="left"/>
      </w:pPr>
      <w:r>
        <w:rPr>
          <w:i/>
        </w:rPr>
        <w:t xml:space="preserve">                </w:t>
      </w:r>
      <w:r>
        <w:rPr>
          <w:rFonts w:ascii="Cambria Math" w:eastAsia="Cambria Math" w:hAnsi="Cambria Math" w:cs="Cambria Math"/>
        </w:rPr>
        <w:t>𝐻𝐻</w:t>
      </w:r>
      <w:r>
        <w:rPr>
          <w:rFonts w:ascii="Times New Roman" w:eastAsia="Times New Roman" w:hAnsi="Times New Roman" w:cs="Times New Roman"/>
          <w:sz w:val="22"/>
          <w:vertAlign w:val="subscript"/>
        </w:rPr>
        <w:t xml:space="preserve">1 </w:t>
      </w:r>
      <w:r>
        <w:rPr>
          <w:rFonts w:ascii="Cambria Math" w:eastAsia="Cambria Math" w:hAnsi="Cambria Math" w:cs="Cambria Math"/>
        </w:rPr>
        <w:t xml:space="preserve">= </w:t>
      </w:r>
      <w:r>
        <w:rPr>
          <w:rFonts w:ascii="Cambria Math" w:eastAsia="Cambria Math" w:hAnsi="Cambria Math" w:cs="Cambria Math"/>
        </w:rPr>
        <w:t>𝑆𝑆</w:t>
      </w:r>
      <w:r>
        <w:rPr>
          <w:rFonts w:ascii="Cambria Math" w:eastAsia="Cambria Math" w:hAnsi="Cambria Math" w:cs="Cambria Math"/>
          <w:vertAlign w:val="subscript"/>
        </w:rPr>
        <w:t>1</w:t>
      </w:r>
      <w:r>
        <w:rPr>
          <w:rFonts w:ascii="Cambria Math" w:eastAsia="Cambria Math" w:hAnsi="Cambria Math" w:cs="Cambria Math"/>
          <w:vertAlign w:val="subscript"/>
        </w:rPr>
        <w:t xml:space="preserve"> </w:t>
      </w:r>
      <w:r>
        <w:rPr>
          <w:rFonts w:ascii="Cambria Math" w:eastAsia="Cambria Math" w:hAnsi="Cambria Math" w:cs="Cambria Math"/>
        </w:rPr>
        <w:t>∙</w:t>
      </w:r>
      <w:r>
        <w:rPr>
          <w:rFonts w:ascii="Cambria Math" w:eastAsia="Cambria Math" w:hAnsi="Cambria Math" w:cs="Cambria Math"/>
        </w:rPr>
        <w:t xml:space="preserve"> cos(</w:t>
      </w:r>
      <w:r>
        <w:rPr>
          <w:rFonts w:ascii="Cambria Math" w:eastAsia="Cambria Math" w:hAnsi="Cambria Math" w:cs="Cambria Math"/>
        </w:rPr>
        <w:t>𝛽𝛽</w:t>
      </w:r>
      <w:r>
        <w:rPr>
          <w:rFonts w:ascii="Cambria Math" w:eastAsia="Cambria Math" w:hAnsi="Cambria Math" w:cs="Cambria Math"/>
          <w:vertAlign w:val="subscript"/>
        </w:rPr>
        <w:t>1</w:t>
      </w:r>
      <w:r>
        <w:rPr>
          <w:rFonts w:ascii="Cambria Math" w:eastAsia="Cambria Math" w:hAnsi="Cambria Math" w:cs="Cambria Math"/>
        </w:rPr>
        <w:t>) + ∆</w:t>
      </w:r>
      <w:r>
        <w:rPr>
          <w:rFonts w:ascii="Cambria Math" w:eastAsia="Cambria Math" w:hAnsi="Cambria Math" w:cs="Cambria Math"/>
        </w:rPr>
        <w:t>𝐿𝐿</w:t>
      </w:r>
      <w:r>
        <w:rPr>
          <w:rFonts w:ascii="Cambria Math" w:eastAsia="Cambria Math" w:hAnsi="Cambria Math" w:cs="Cambria Math"/>
          <w:vertAlign w:val="superscript"/>
        </w:rPr>
        <w:t xml:space="preserve">2 </w:t>
      </w:r>
      <w:r>
        <w:rPr>
          <w:rFonts w:ascii="Cambria Math" w:eastAsia="Cambria Math" w:hAnsi="Cambria Math" w:cs="Cambria Math"/>
        </w:rPr>
        <w:t>−</w:t>
      </w:r>
      <w:r>
        <w:rPr>
          <w:rFonts w:ascii="Cambria Math" w:eastAsia="Cambria Math" w:hAnsi="Cambria Math" w:cs="Cambria Math"/>
        </w:rPr>
        <w:t xml:space="preserve"> </w:t>
      </w:r>
      <w:r>
        <w:rPr>
          <w:rFonts w:ascii="Cambria Math" w:eastAsia="Cambria Math" w:hAnsi="Cambria Math" w:cs="Cambria Math"/>
        </w:rPr>
        <w:t>𝑆𝑆</w:t>
      </w:r>
      <w:r>
        <w:rPr>
          <w:rFonts w:ascii="Cambria Math" w:eastAsia="Cambria Math" w:hAnsi="Cambria Math" w:cs="Cambria Math"/>
          <w:vertAlign w:val="subscript"/>
        </w:rPr>
        <w:t>1</w:t>
      </w:r>
      <w:r>
        <w:rPr>
          <w:rFonts w:ascii="Cambria Math" w:eastAsia="Cambria Math" w:hAnsi="Cambria Math" w:cs="Cambria Math"/>
          <w:vertAlign w:val="superscript"/>
        </w:rPr>
        <w:t>2</w:t>
      </w:r>
      <w:r>
        <w:rPr>
          <w:rFonts w:ascii="Cambria Math" w:eastAsia="Cambria Math" w:hAnsi="Cambria Math" w:cs="Cambria Math"/>
        </w:rPr>
        <w:t xml:space="preserve">(1 − (cos </w:t>
      </w:r>
      <w:r>
        <w:rPr>
          <w:rFonts w:ascii="Cambria Math" w:eastAsia="Cambria Math" w:hAnsi="Cambria Math" w:cs="Cambria Math"/>
        </w:rPr>
        <w:t>𝛽𝛽</w:t>
      </w:r>
      <w:r>
        <w:rPr>
          <w:rFonts w:ascii="Cambria Math" w:eastAsia="Cambria Math" w:hAnsi="Cambria Math" w:cs="Cambria Math"/>
          <w:vertAlign w:val="subscript"/>
        </w:rPr>
        <w:t>1</w:t>
      </w:r>
      <w:r>
        <w:rPr>
          <w:rFonts w:ascii="Cambria Math" w:eastAsia="Cambria Math" w:hAnsi="Cambria Math" w:cs="Cambria Math"/>
        </w:rPr>
        <w:t>)</w:t>
      </w:r>
      <w:r>
        <w:rPr>
          <w:rFonts w:ascii="Cambria Math" w:eastAsia="Cambria Math" w:hAnsi="Cambria Math" w:cs="Cambria Math"/>
          <w:vertAlign w:val="superscript"/>
        </w:rPr>
        <w:t>2</w:t>
      </w:r>
      <w:r>
        <w:rPr>
          <w:rFonts w:ascii="Cambria Math" w:eastAsia="Cambria Math" w:hAnsi="Cambria Math" w:cs="Cambria Math"/>
        </w:rPr>
        <w:t>)</w:t>
      </w:r>
      <w:r>
        <w:rPr>
          <w:rFonts w:ascii="Cambria Math" w:eastAsia="Cambria Math" w:hAnsi="Cambria Math" w:cs="Cambria Math"/>
        </w:rPr>
        <w:t>𝑡𝑡𝑡𝑡</w:t>
      </w:r>
      <w:r>
        <w:rPr>
          <w:rFonts w:ascii="Cambria Math" w:eastAsia="Cambria Math" w:hAnsi="Cambria Math" w:cs="Cambria Math"/>
        </w:rPr>
        <w:t>(</w:t>
      </w:r>
      <w:r>
        <w:rPr>
          <w:rFonts w:ascii="Cambria Math" w:eastAsia="Cambria Math" w:hAnsi="Cambria Math" w:cs="Cambria Math"/>
        </w:rPr>
        <w:t>𝛼𝛼</w:t>
      </w:r>
      <w:r>
        <w:rPr>
          <w:rFonts w:ascii="Cambria Math" w:eastAsia="Cambria Math" w:hAnsi="Cambria Math" w:cs="Cambria Math"/>
          <w:vertAlign w:val="subscript"/>
        </w:rPr>
        <w:t>1</w:t>
      </w:r>
      <w:r>
        <w:rPr>
          <w:rFonts w:ascii="Cambria Math" w:eastAsia="Cambria Math" w:hAnsi="Cambria Math" w:cs="Cambria Math"/>
        </w:rPr>
        <w:t>) + ℎ</w:t>
      </w:r>
      <w:r>
        <w:rPr>
          <w:rFonts w:ascii="Cambria Math" w:eastAsia="Cambria Math" w:hAnsi="Cambria Math" w:cs="Cambria Math"/>
          <w:vertAlign w:val="subscript"/>
        </w:rPr>
        <w:t>1</w:t>
      </w:r>
      <w:r>
        <w:rPr>
          <w:i/>
        </w:rPr>
        <w:t xml:space="preserve">,         </w:t>
      </w:r>
      <w:r>
        <w:t xml:space="preserve">(32а) </w:t>
      </w:r>
    </w:p>
    <w:p w:rsidR="00EA2CE6" w:rsidRDefault="002E718E">
      <w:pPr>
        <w:spacing w:after="55" w:line="259" w:lineRule="auto"/>
        <w:ind w:left="708" w:firstLine="0"/>
        <w:jc w:val="left"/>
      </w:pPr>
      <w:r>
        <w:t xml:space="preserve"> </w:t>
      </w:r>
    </w:p>
    <w:p w:rsidR="00EA2CE6" w:rsidRDefault="002E718E">
      <w:pPr>
        <w:spacing w:after="66" w:line="259" w:lineRule="auto"/>
        <w:ind w:left="-10" w:right="252" w:firstLine="0"/>
      </w:pPr>
      <w:r>
        <w:t xml:space="preserve">где </w:t>
      </w:r>
      <w:r>
        <w:rPr>
          <w:rFonts w:ascii="Cambria Math" w:eastAsia="Cambria Math" w:hAnsi="Cambria Math" w:cs="Cambria Math"/>
        </w:rPr>
        <w:t xml:space="preserve">    </w:t>
      </w:r>
      <w:r>
        <w:rPr>
          <w:rFonts w:ascii="Cambria Math" w:eastAsia="Cambria Math" w:hAnsi="Cambria Math" w:cs="Cambria Math"/>
        </w:rPr>
        <w:t>𝑆𝑆</w:t>
      </w:r>
      <w:r>
        <w:rPr>
          <w:rFonts w:ascii="Cambria Math" w:eastAsia="Cambria Math" w:hAnsi="Cambria Math" w:cs="Cambria Math"/>
          <w:vertAlign w:val="subscript"/>
        </w:rPr>
        <w:t>1</w:t>
      </w:r>
      <w:r>
        <w:t xml:space="preserve"> – расстояние от направляющего цилиндра до первого теодолита, м; </w:t>
      </w:r>
    </w:p>
    <w:p w:rsidR="00EA2CE6" w:rsidRDefault="002E718E">
      <w:pPr>
        <w:spacing w:after="76" w:line="259" w:lineRule="auto"/>
        <w:ind w:left="708" w:right="252" w:firstLine="0"/>
      </w:pPr>
      <w:r>
        <w:rPr>
          <w:rFonts w:ascii="Cambria Math" w:eastAsia="Cambria Math" w:hAnsi="Cambria Math" w:cs="Cambria Math"/>
        </w:rPr>
        <w:t>𝛥𝛥𝐿𝐿</w:t>
      </w:r>
      <w:r>
        <w:t xml:space="preserve"> – </w:t>
      </w:r>
      <w:r>
        <w:t xml:space="preserve">расстояние от направляющего цилиндра до места падения груза, м; </w:t>
      </w:r>
    </w:p>
    <w:p w:rsidR="00EA2CE6" w:rsidRDefault="002E718E">
      <w:pPr>
        <w:spacing w:after="71" w:line="259" w:lineRule="auto"/>
        <w:ind w:left="708" w:right="252" w:firstLine="0"/>
      </w:pPr>
      <w:r>
        <w:rPr>
          <w:rFonts w:ascii="Cambria Math" w:eastAsia="Cambria Math" w:hAnsi="Cambria Math" w:cs="Cambria Math"/>
        </w:rPr>
        <w:t>𝛼𝛼</w:t>
      </w:r>
      <w:r>
        <w:rPr>
          <w:rFonts w:ascii="Cambria Math" w:eastAsia="Cambria Math" w:hAnsi="Cambria Math" w:cs="Cambria Math"/>
          <w:vertAlign w:val="subscript"/>
        </w:rPr>
        <w:t>1</w:t>
      </w:r>
      <w:r>
        <w:t xml:space="preserve">, </w:t>
      </w:r>
      <w:r>
        <w:rPr>
          <w:rFonts w:ascii="Cambria Math" w:eastAsia="Cambria Math" w:hAnsi="Cambria Math" w:cs="Cambria Math"/>
        </w:rPr>
        <w:t>𝛽𝛽</w:t>
      </w:r>
      <w:r>
        <w:rPr>
          <w:rFonts w:ascii="Cambria Math" w:eastAsia="Cambria Math" w:hAnsi="Cambria Math" w:cs="Cambria Math"/>
          <w:vertAlign w:val="subscript"/>
        </w:rPr>
        <w:t>1</w:t>
      </w:r>
      <w:r>
        <w:t xml:space="preserve"> – показания первого теодолита, град; </w:t>
      </w:r>
    </w:p>
    <w:p w:rsidR="00EA2CE6" w:rsidRDefault="002E718E">
      <w:pPr>
        <w:spacing w:after="57" w:line="259" w:lineRule="auto"/>
        <w:ind w:left="708" w:right="252" w:firstLine="0"/>
      </w:pPr>
      <w:r>
        <w:rPr>
          <w:rFonts w:ascii="Cambria Math" w:eastAsia="Cambria Math" w:hAnsi="Cambria Math" w:cs="Cambria Math"/>
        </w:rPr>
        <w:t>ℎ</w:t>
      </w:r>
      <w:r>
        <w:rPr>
          <w:rFonts w:ascii="Cambria Math" w:eastAsia="Cambria Math" w:hAnsi="Cambria Math" w:cs="Cambria Math"/>
          <w:vertAlign w:val="subscript"/>
        </w:rPr>
        <w:t>1</w:t>
      </w:r>
      <w:r>
        <w:t xml:space="preserve"> – разница высот между положением груза перед выстрелом и положением </w:t>
      </w:r>
    </w:p>
    <w:p w:rsidR="00EA2CE6" w:rsidRDefault="002E718E">
      <w:pPr>
        <w:spacing w:after="86" w:line="259" w:lineRule="auto"/>
        <w:ind w:left="-10" w:right="252" w:firstLine="0"/>
      </w:pPr>
      <w:r>
        <w:t xml:space="preserve">первого теодолита, м. </w:t>
      </w:r>
    </w:p>
    <w:p w:rsidR="00EA2CE6" w:rsidRDefault="002E718E">
      <w:pPr>
        <w:spacing w:after="59" w:line="259" w:lineRule="auto"/>
        <w:ind w:left="708" w:right="252" w:firstLine="0"/>
      </w:pPr>
      <w:r>
        <w:t xml:space="preserve">б) высота подъема груза </w:t>
      </w:r>
      <w:r>
        <w:rPr>
          <w:rFonts w:ascii="Cambria Math" w:eastAsia="Cambria Math" w:hAnsi="Cambria Math" w:cs="Cambria Math"/>
        </w:rPr>
        <w:t>𝐻𝐻</w:t>
      </w:r>
      <w:r>
        <w:rPr>
          <w:rFonts w:ascii="Cambria Math" w:eastAsia="Cambria Math" w:hAnsi="Cambria Math" w:cs="Cambria Math"/>
          <w:vertAlign w:val="subscript"/>
        </w:rPr>
        <w:t>2</w:t>
      </w:r>
      <w:r>
        <w:t xml:space="preserve">, м, рассчитанная исходя из показаний второго </w:t>
      </w:r>
    </w:p>
    <w:p w:rsidR="00EA2CE6" w:rsidRDefault="002E718E">
      <w:pPr>
        <w:spacing w:line="259" w:lineRule="auto"/>
        <w:ind w:left="-10" w:right="252" w:firstLine="0"/>
      </w:pPr>
      <w:r>
        <w:t xml:space="preserve">теодолита, согласно приложению А </w:t>
      </w:r>
    </w:p>
    <w:p w:rsidR="00EA2CE6" w:rsidRDefault="002E718E">
      <w:pPr>
        <w:spacing w:after="0" w:line="259" w:lineRule="auto"/>
        <w:ind w:left="708" w:firstLine="0"/>
        <w:jc w:val="left"/>
      </w:pPr>
      <w:r>
        <w:rPr>
          <w:i/>
        </w:rPr>
        <w:t xml:space="preserve"> </w:t>
      </w:r>
    </w:p>
    <w:p w:rsidR="00EA2CE6" w:rsidRDefault="002E718E">
      <w:pPr>
        <w:spacing w:after="22" w:line="259" w:lineRule="auto"/>
        <w:ind w:left="4392" w:firstLine="0"/>
        <w:jc w:val="left"/>
      </w:pPr>
      <w:r>
        <w:rPr>
          <w:rFonts w:ascii="Calibri" w:eastAsia="Calibri" w:hAnsi="Calibri" w:cs="Calibri"/>
          <w:noProof/>
          <w:sz w:val="22"/>
        </w:rPr>
        <mc:AlternateContent>
          <mc:Choice Requires="wpg">
            <w:drawing>
              <wp:inline distT="0" distB="0" distL="0" distR="0">
                <wp:extent cx="1548384" cy="10668"/>
                <wp:effectExtent l="0" t="0" r="0" b="0"/>
                <wp:docPr id="147806" name="Group 147806"/>
                <wp:cNvGraphicFramePr/>
                <a:graphic xmlns:a="http://schemas.openxmlformats.org/drawingml/2006/main">
                  <a:graphicData uri="http://schemas.microsoft.com/office/word/2010/wordprocessingGroup">
                    <wpg:wgp>
                      <wpg:cNvGrpSpPr/>
                      <wpg:grpSpPr>
                        <a:xfrm>
                          <a:off x="0" y="0"/>
                          <a:ext cx="1548384" cy="10668"/>
                          <a:chOff x="0" y="0"/>
                          <a:chExt cx="1548384" cy="10668"/>
                        </a:xfrm>
                      </wpg:grpSpPr>
                      <wps:wsp>
                        <wps:cNvPr id="180203" name="Shape 180203"/>
                        <wps:cNvSpPr/>
                        <wps:spPr>
                          <a:xfrm>
                            <a:off x="0" y="0"/>
                            <a:ext cx="1548384" cy="10668"/>
                          </a:xfrm>
                          <a:custGeom>
                            <a:avLst/>
                            <a:gdLst/>
                            <a:ahLst/>
                            <a:cxnLst/>
                            <a:rect l="0" t="0" r="0" b="0"/>
                            <a:pathLst>
                              <a:path w="1548384" h="10668">
                                <a:moveTo>
                                  <a:pt x="0" y="0"/>
                                </a:moveTo>
                                <a:lnTo>
                                  <a:pt x="1548384" y="0"/>
                                </a:lnTo>
                                <a:lnTo>
                                  <a:pt x="154838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806" style="width:121.92pt;height:0.839996pt;mso-position-horizontal-relative:char;mso-position-vertical-relative:line" coordsize="15483,106">
                <v:shape id="Shape 180204" style="position:absolute;width:15483;height:106;left:0;top:0;" coordsize="1548384,10668" path="m0,0l1548384,0l1548384,10668l0,10668l0,0">
                  <v:stroke weight="0pt" endcap="flat" joinstyle="miter" miterlimit="10" on="false" color="#000000" opacity="0"/>
                  <v:fill on="true" color="#000000"/>
                </v:shape>
              </v:group>
            </w:pict>
          </mc:Fallback>
        </mc:AlternateContent>
      </w:r>
    </w:p>
    <w:p w:rsidR="00EA2CE6" w:rsidRDefault="002E718E">
      <w:pPr>
        <w:spacing w:after="91" w:line="259" w:lineRule="auto"/>
        <w:ind w:left="703" w:hanging="10"/>
        <w:jc w:val="left"/>
      </w:pPr>
      <w:r>
        <w:rPr>
          <w:i/>
        </w:rPr>
        <w:t xml:space="preserve">                   </w:t>
      </w:r>
      <w:r>
        <w:rPr>
          <w:rFonts w:ascii="Cambria Math" w:eastAsia="Cambria Math" w:hAnsi="Cambria Math" w:cs="Cambria Math"/>
        </w:rPr>
        <w:t>𝐻𝐻</w:t>
      </w:r>
      <w:r>
        <w:rPr>
          <w:rFonts w:ascii="Times New Roman" w:eastAsia="Times New Roman" w:hAnsi="Times New Roman" w:cs="Times New Roman"/>
          <w:sz w:val="22"/>
          <w:vertAlign w:val="subscript"/>
        </w:rPr>
        <w:t xml:space="preserve">2 </w:t>
      </w:r>
      <w:r>
        <w:rPr>
          <w:rFonts w:ascii="Cambria Math" w:eastAsia="Cambria Math" w:hAnsi="Cambria Math" w:cs="Cambria Math"/>
        </w:rPr>
        <w:t xml:space="preserve">= </w:t>
      </w:r>
      <w:r>
        <w:rPr>
          <w:rFonts w:ascii="Cambria Math" w:eastAsia="Cambria Math" w:hAnsi="Cambria Math" w:cs="Cambria Math"/>
        </w:rPr>
        <w:t>𝑆𝑆</w:t>
      </w:r>
      <w:r>
        <w:rPr>
          <w:rFonts w:ascii="Cambria Math" w:eastAsia="Cambria Math" w:hAnsi="Cambria Math" w:cs="Cambria Math"/>
          <w:vertAlign w:val="subscript"/>
        </w:rPr>
        <w:t xml:space="preserve">2 </w:t>
      </w:r>
      <w:r>
        <w:rPr>
          <w:rFonts w:ascii="Cambria Math" w:eastAsia="Cambria Math" w:hAnsi="Cambria Math" w:cs="Cambria Math"/>
        </w:rPr>
        <w:t>∙</w:t>
      </w:r>
      <w:r>
        <w:rPr>
          <w:rFonts w:ascii="Cambria Math" w:eastAsia="Cambria Math" w:hAnsi="Cambria Math" w:cs="Cambria Math"/>
        </w:rPr>
        <w:t xml:space="preserve"> cos(</w:t>
      </w:r>
      <w:r>
        <w:rPr>
          <w:rFonts w:ascii="Cambria Math" w:eastAsia="Cambria Math" w:hAnsi="Cambria Math" w:cs="Cambria Math"/>
        </w:rPr>
        <w:t>𝛽𝛽</w:t>
      </w:r>
      <w:r>
        <w:rPr>
          <w:rFonts w:ascii="Cambria Math" w:eastAsia="Cambria Math" w:hAnsi="Cambria Math" w:cs="Cambria Math"/>
          <w:vertAlign w:val="subscript"/>
        </w:rPr>
        <w:t>2</w:t>
      </w:r>
      <w:r>
        <w:rPr>
          <w:rFonts w:ascii="Cambria Math" w:eastAsia="Cambria Math" w:hAnsi="Cambria Math" w:cs="Cambria Math"/>
        </w:rPr>
        <w:t>) + ∆</w:t>
      </w:r>
      <w:r>
        <w:rPr>
          <w:rFonts w:ascii="Cambria Math" w:eastAsia="Cambria Math" w:hAnsi="Cambria Math" w:cs="Cambria Math"/>
        </w:rPr>
        <w:t>𝐿𝐿</w:t>
      </w:r>
      <w:r>
        <w:rPr>
          <w:rFonts w:ascii="Cambria Math" w:eastAsia="Cambria Math" w:hAnsi="Cambria Math" w:cs="Cambria Math"/>
          <w:vertAlign w:val="superscript"/>
        </w:rPr>
        <w:t xml:space="preserve">2 </w:t>
      </w:r>
      <w:r>
        <w:rPr>
          <w:rFonts w:ascii="Cambria Math" w:eastAsia="Cambria Math" w:hAnsi="Cambria Math" w:cs="Cambria Math"/>
        </w:rPr>
        <w:t>−</w:t>
      </w:r>
      <w:r>
        <w:rPr>
          <w:rFonts w:ascii="Cambria Math" w:eastAsia="Cambria Math" w:hAnsi="Cambria Math" w:cs="Cambria Math"/>
        </w:rPr>
        <w:t xml:space="preserve"> </w:t>
      </w:r>
      <w:r>
        <w:rPr>
          <w:rFonts w:ascii="Cambria Math" w:eastAsia="Cambria Math" w:hAnsi="Cambria Math" w:cs="Cambria Math"/>
        </w:rPr>
        <w:t>𝑆𝑆</w:t>
      </w:r>
      <w:r>
        <w:rPr>
          <w:rFonts w:ascii="Cambria Math" w:eastAsia="Cambria Math" w:hAnsi="Cambria Math" w:cs="Cambria Math"/>
          <w:vertAlign w:val="subscript"/>
        </w:rPr>
        <w:t>2</w:t>
      </w:r>
      <w:r>
        <w:rPr>
          <w:rFonts w:ascii="Cambria Math" w:eastAsia="Cambria Math" w:hAnsi="Cambria Math" w:cs="Cambria Math"/>
          <w:vertAlign w:val="superscript"/>
        </w:rPr>
        <w:t>2</w:t>
      </w:r>
      <w:r>
        <w:rPr>
          <w:rFonts w:ascii="Cambria Math" w:eastAsia="Cambria Math" w:hAnsi="Cambria Math" w:cs="Cambria Math"/>
        </w:rPr>
        <w:t xml:space="preserve">(1 − (cos </w:t>
      </w:r>
      <w:r>
        <w:rPr>
          <w:rFonts w:ascii="Cambria Math" w:eastAsia="Cambria Math" w:hAnsi="Cambria Math" w:cs="Cambria Math"/>
        </w:rPr>
        <w:t>𝛽𝛽</w:t>
      </w:r>
      <w:r>
        <w:rPr>
          <w:rFonts w:ascii="Cambria Math" w:eastAsia="Cambria Math" w:hAnsi="Cambria Math" w:cs="Cambria Math"/>
          <w:vertAlign w:val="subscript"/>
        </w:rPr>
        <w:t>2</w:t>
      </w:r>
      <w:r>
        <w:rPr>
          <w:rFonts w:ascii="Cambria Math" w:eastAsia="Cambria Math" w:hAnsi="Cambria Math" w:cs="Cambria Math"/>
        </w:rPr>
        <w:t>)</w:t>
      </w:r>
      <w:r>
        <w:rPr>
          <w:rFonts w:ascii="Cambria Math" w:eastAsia="Cambria Math" w:hAnsi="Cambria Math" w:cs="Cambria Math"/>
          <w:vertAlign w:val="superscript"/>
        </w:rPr>
        <w:t>2</w:t>
      </w:r>
      <w:r>
        <w:rPr>
          <w:rFonts w:ascii="Cambria Math" w:eastAsia="Cambria Math" w:hAnsi="Cambria Math" w:cs="Cambria Math"/>
        </w:rPr>
        <w:t>)</w:t>
      </w:r>
      <w:r>
        <w:rPr>
          <w:rFonts w:ascii="Cambria Math" w:eastAsia="Cambria Math" w:hAnsi="Cambria Math" w:cs="Cambria Math"/>
        </w:rPr>
        <w:t>𝑡𝑡𝑡𝑡</w:t>
      </w:r>
      <w:r>
        <w:rPr>
          <w:rFonts w:ascii="Cambria Math" w:eastAsia="Cambria Math" w:hAnsi="Cambria Math" w:cs="Cambria Math"/>
        </w:rPr>
        <w:t>(</w:t>
      </w:r>
      <w:r>
        <w:rPr>
          <w:rFonts w:ascii="Cambria Math" w:eastAsia="Cambria Math" w:hAnsi="Cambria Math" w:cs="Cambria Math"/>
        </w:rPr>
        <w:t>𝛼𝛼</w:t>
      </w:r>
      <w:r>
        <w:rPr>
          <w:rFonts w:ascii="Cambria Math" w:eastAsia="Cambria Math" w:hAnsi="Cambria Math" w:cs="Cambria Math"/>
          <w:vertAlign w:val="subscript"/>
        </w:rPr>
        <w:t>2</w:t>
      </w:r>
      <w:r>
        <w:rPr>
          <w:rFonts w:ascii="Cambria Math" w:eastAsia="Cambria Math" w:hAnsi="Cambria Math" w:cs="Cambria Math"/>
        </w:rPr>
        <w:t>) + ℎ</w:t>
      </w:r>
      <w:r>
        <w:rPr>
          <w:rFonts w:ascii="Cambria Math" w:eastAsia="Cambria Math" w:hAnsi="Cambria Math" w:cs="Cambria Math"/>
          <w:vertAlign w:val="subscript"/>
        </w:rPr>
        <w:t>2</w:t>
      </w:r>
      <w:r>
        <w:rPr>
          <w:i/>
        </w:rPr>
        <w:t xml:space="preserve">,       </w:t>
      </w:r>
      <w:r>
        <w:t xml:space="preserve">(32б) </w:t>
      </w:r>
    </w:p>
    <w:p w:rsidR="00EA2CE6" w:rsidRDefault="002E718E">
      <w:pPr>
        <w:spacing w:after="54" w:line="259" w:lineRule="auto"/>
        <w:ind w:left="708" w:firstLine="0"/>
        <w:jc w:val="left"/>
      </w:pPr>
      <w:r>
        <w:t xml:space="preserve"> </w:t>
      </w:r>
    </w:p>
    <w:p w:rsidR="00EA2CE6" w:rsidRDefault="002E718E">
      <w:pPr>
        <w:spacing w:after="67" w:line="259" w:lineRule="auto"/>
        <w:ind w:left="-10" w:right="252" w:firstLine="0"/>
      </w:pPr>
      <w:r>
        <w:t xml:space="preserve">где </w:t>
      </w:r>
      <w:r>
        <w:rPr>
          <w:rFonts w:ascii="Cambria Math" w:eastAsia="Cambria Math" w:hAnsi="Cambria Math" w:cs="Cambria Math"/>
        </w:rPr>
        <w:t>𝑆𝑆</w:t>
      </w:r>
      <w:r>
        <w:rPr>
          <w:rFonts w:ascii="Cambria Math" w:eastAsia="Cambria Math" w:hAnsi="Cambria Math" w:cs="Cambria Math"/>
          <w:vertAlign w:val="subscript"/>
        </w:rPr>
        <w:t>2</w:t>
      </w:r>
      <w:r>
        <w:t xml:space="preserve"> – </w:t>
      </w:r>
      <w:r>
        <w:t xml:space="preserve">расстояние от направляющего цилиндра до второго теодолита, м; </w:t>
      </w:r>
    </w:p>
    <w:p w:rsidR="00EA2CE6" w:rsidRDefault="002E718E">
      <w:pPr>
        <w:spacing w:after="73" w:line="259" w:lineRule="auto"/>
        <w:ind w:left="708" w:right="252" w:firstLine="0"/>
      </w:pPr>
      <w:r>
        <w:rPr>
          <w:rFonts w:ascii="Cambria Math" w:eastAsia="Cambria Math" w:hAnsi="Cambria Math" w:cs="Cambria Math"/>
        </w:rPr>
        <w:t>𝛥𝛥𝐿𝐿</w:t>
      </w:r>
      <w:r>
        <w:t xml:space="preserve"> – расстояние от направляющего цилиндра до места падения груза, м; </w:t>
      </w:r>
    </w:p>
    <w:p w:rsidR="00EA2CE6" w:rsidRDefault="002E718E">
      <w:pPr>
        <w:spacing w:after="73" w:line="259" w:lineRule="auto"/>
        <w:ind w:left="708" w:right="252" w:firstLine="0"/>
      </w:pPr>
      <w:r>
        <w:rPr>
          <w:rFonts w:ascii="Cambria Math" w:eastAsia="Cambria Math" w:hAnsi="Cambria Math" w:cs="Cambria Math"/>
        </w:rPr>
        <w:t>𝛼𝛼</w:t>
      </w:r>
      <w:r>
        <w:rPr>
          <w:rFonts w:ascii="Cambria Math" w:eastAsia="Cambria Math" w:hAnsi="Cambria Math" w:cs="Cambria Math"/>
          <w:vertAlign w:val="subscript"/>
        </w:rPr>
        <w:t>2</w:t>
      </w:r>
      <w:r>
        <w:t xml:space="preserve">, </w:t>
      </w:r>
      <w:r>
        <w:rPr>
          <w:rFonts w:ascii="Cambria Math" w:eastAsia="Cambria Math" w:hAnsi="Cambria Math" w:cs="Cambria Math"/>
        </w:rPr>
        <w:t>𝛽𝛽</w:t>
      </w:r>
      <w:r>
        <w:rPr>
          <w:rFonts w:ascii="Cambria Math" w:eastAsia="Cambria Math" w:hAnsi="Cambria Math" w:cs="Cambria Math"/>
          <w:vertAlign w:val="subscript"/>
        </w:rPr>
        <w:t>2</w:t>
      </w:r>
      <w:r>
        <w:t xml:space="preserve"> – показания второго теодолита, град; </w:t>
      </w:r>
    </w:p>
    <w:p w:rsidR="00EA2CE6" w:rsidRDefault="002E718E">
      <w:pPr>
        <w:spacing w:after="55" w:line="259" w:lineRule="auto"/>
        <w:ind w:left="708" w:right="252" w:firstLine="0"/>
      </w:pPr>
      <w:r>
        <w:rPr>
          <w:rFonts w:ascii="Cambria Math" w:eastAsia="Cambria Math" w:hAnsi="Cambria Math" w:cs="Cambria Math"/>
        </w:rPr>
        <w:t>ℎ</w:t>
      </w:r>
      <w:r>
        <w:rPr>
          <w:rFonts w:ascii="Cambria Math" w:eastAsia="Cambria Math" w:hAnsi="Cambria Math" w:cs="Cambria Math"/>
          <w:vertAlign w:val="subscript"/>
        </w:rPr>
        <w:t>2</w:t>
      </w:r>
      <w:r>
        <w:t xml:space="preserve"> – разница высот между положением груза перед выстрелом и положе</w:t>
      </w:r>
      <w:r>
        <w:t xml:space="preserve">нием </w:t>
      </w:r>
    </w:p>
    <w:p w:rsidR="00EA2CE6" w:rsidRDefault="002E718E">
      <w:pPr>
        <w:spacing w:line="259" w:lineRule="auto"/>
        <w:ind w:left="-10" w:right="252" w:firstLine="0"/>
      </w:pPr>
      <w:r>
        <w:t xml:space="preserve">второго теодолита, м. </w:t>
      </w:r>
    </w:p>
    <w:p w:rsidR="00EA2CE6" w:rsidRDefault="002E718E">
      <w:pPr>
        <w:spacing w:after="27" w:line="259" w:lineRule="auto"/>
        <w:ind w:left="5024" w:firstLine="0"/>
        <w:jc w:val="left"/>
      </w:pPr>
      <w:r>
        <w:rPr>
          <w:rFonts w:ascii="Calibri" w:eastAsia="Calibri" w:hAnsi="Calibri" w:cs="Calibri"/>
          <w:noProof/>
          <w:sz w:val="22"/>
        </w:rPr>
        <mc:AlternateContent>
          <mc:Choice Requires="wpg">
            <w:drawing>
              <wp:inline distT="0" distB="0" distL="0" distR="0">
                <wp:extent cx="115824" cy="10668"/>
                <wp:effectExtent l="0" t="0" r="0" b="0"/>
                <wp:docPr id="147807" name="Group 147807"/>
                <wp:cNvGraphicFramePr/>
                <a:graphic xmlns:a="http://schemas.openxmlformats.org/drawingml/2006/main">
                  <a:graphicData uri="http://schemas.microsoft.com/office/word/2010/wordprocessingGroup">
                    <wpg:wgp>
                      <wpg:cNvGrpSpPr/>
                      <wpg:grpSpPr>
                        <a:xfrm>
                          <a:off x="0" y="0"/>
                          <a:ext cx="115824" cy="10668"/>
                          <a:chOff x="0" y="0"/>
                          <a:chExt cx="115824" cy="10668"/>
                        </a:xfrm>
                      </wpg:grpSpPr>
                      <wps:wsp>
                        <wps:cNvPr id="180205" name="Shape 180205"/>
                        <wps:cNvSpPr/>
                        <wps:spPr>
                          <a:xfrm>
                            <a:off x="0" y="0"/>
                            <a:ext cx="115824" cy="10668"/>
                          </a:xfrm>
                          <a:custGeom>
                            <a:avLst/>
                            <a:gdLst/>
                            <a:ahLst/>
                            <a:cxnLst/>
                            <a:rect l="0" t="0" r="0" b="0"/>
                            <a:pathLst>
                              <a:path w="115824" h="10668">
                                <a:moveTo>
                                  <a:pt x="0" y="0"/>
                                </a:moveTo>
                                <a:lnTo>
                                  <a:pt x="115824" y="0"/>
                                </a:lnTo>
                                <a:lnTo>
                                  <a:pt x="1158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807" style="width:9.12pt;height:0.839996pt;mso-position-horizontal-relative:char;mso-position-vertical-relative:line" coordsize="1158,106">
                <v:shape id="Shape 180206" style="position:absolute;width:1158;height:106;left:0;top:0;" coordsize="115824,10668" path="m0,0l115824,0l115824,10668l0,10668l0,0">
                  <v:stroke weight="0pt" endcap="flat" joinstyle="miter" miterlimit="10" on="false" color="#000000" opacity="0"/>
                  <v:fill on="true" color="#000000"/>
                </v:shape>
              </v:group>
            </w:pict>
          </mc:Fallback>
        </mc:AlternateContent>
      </w:r>
    </w:p>
    <w:p w:rsidR="00EA2CE6" w:rsidRDefault="002E718E">
      <w:pPr>
        <w:spacing w:after="38" w:line="259" w:lineRule="auto"/>
        <w:ind w:left="708" w:right="252" w:firstLine="0"/>
      </w:pPr>
      <w:r>
        <w:t xml:space="preserve">в) средняя высота подъема груза </w:t>
      </w:r>
      <w:r>
        <w:rPr>
          <w:rFonts w:ascii="Cambria Math" w:eastAsia="Cambria Math" w:hAnsi="Cambria Math" w:cs="Cambria Math"/>
        </w:rPr>
        <w:t>𝐻𝐻</w:t>
      </w:r>
      <w:r>
        <w:t xml:space="preserve">, рассчитанная исходя из показаний </w:t>
      </w:r>
    </w:p>
    <w:p w:rsidR="00EA2CE6" w:rsidRDefault="002E718E">
      <w:pPr>
        <w:spacing w:line="259" w:lineRule="auto"/>
        <w:ind w:left="-10" w:right="252" w:firstLine="0"/>
      </w:pPr>
      <w:r>
        <w:t xml:space="preserve">первого и второго теодолитов, м: </w:t>
      </w:r>
    </w:p>
    <w:p w:rsidR="00EA2CE6" w:rsidRDefault="002E718E">
      <w:pPr>
        <w:spacing w:after="27" w:line="259" w:lineRule="auto"/>
        <w:ind w:left="708" w:firstLine="0"/>
        <w:jc w:val="left"/>
      </w:pPr>
      <w:r>
        <w:t xml:space="preserve"> </w:t>
      </w:r>
    </w:p>
    <w:p w:rsidR="00EA2CE6" w:rsidRDefault="002E718E">
      <w:pPr>
        <w:spacing w:after="194" w:line="259" w:lineRule="auto"/>
        <w:ind w:left="708" w:right="252"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2354831</wp:posOffset>
                </wp:positionH>
                <wp:positionV relativeFrom="paragraph">
                  <wp:posOffset>11450</wp:posOffset>
                </wp:positionV>
                <wp:extent cx="829069" cy="100584"/>
                <wp:effectExtent l="0" t="0" r="0" b="0"/>
                <wp:wrapNone/>
                <wp:docPr id="147808" name="Group 147808"/>
                <wp:cNvGraphicFramePr/>
                <a:graphic xmlns:a="http://schemas.openxmlformats.org/drawingml/2006/main">
                  <a:graphicData uri="http://schemas.microsoft.com/office/word/2010/wordprocessingGroup">
                    <wpg:wgp>
                      <wpg:cNvGrpSpPr/>
                      <wpg:grpSpPr>
                        <a:xfrm>
                          <a:off x="0" y="0"/>
                          <a:ext cx="829069" cy="100584"/>
                          <a:chOff x="0" y="0"/>
                          <a:chExt cx="829069" cy="100584"/>
                        </a:xfrm>
                      </wpg:grpSpPr>
                      <wps:wsp>
                        <wps:cNvPr id="180207" name="Shape 180207"/>
                        <wps:cNvSpPr/>
                        <wps:spPr>
                          <a:xfrm>
                            <a:off x="0" y="0"/>
                            <a:ext cx="115837" cy="10668"/>
                          </a:xfrm>
                          <a:custGeom>
                            <a:avLst/>
                            <a:gdLst/>
                            <a:ahLst/>
                            <a:cxnLst/>
                            <a:rect l="0" t="0" r="0" b="0"/>
                            <a:pathLst>
                              <a:path w="115837" h="10668">
                                <a:moveTo>
                                  <a:pt x="0" y="0"/>
                                </a:moveTo>
                                <a:lnTo>
                                  <a:pt x="115837" y="0"/>
                                </a:lnTo>
                                <a:lnTo>
                                  <a:pt x="11583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08" name="Shape 180208"/>
                        <wps:cNvSpPr/>
                        <wps:spPr>
                          <a:xfrm>
                            <a:off x="347472" y="89916"/>
                            <a:ext cx="481597" cy="10668"/>
                          </a:xfrm>
                          <a:custGeom>
                            <a:avLst/>
                            <a:gdLst/>
                            <a:ahLst/>
                            <a:cxnLst/>
                            <a:rect l="0" t="0" r="0" b="0"/>
                            <a:pathLst>
                              <a:path w="481597" h="10668">
                                <a:moveTo>
                                  <a:pt x="0" y="0"/>
                                </a:moveTo>
                                <a:lnTo>
                                  <a:pt x="481597" y="0"/>
                                </a:lnTo>
                                <a:lnTo>
                                  <a:pt x="48159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808" style="width:65.281pt;height:7.92001pt;position:absolute;z-index:195;mso-position-horizontal-relative:text;mso-position-horizontal:absolute;margin-left:185.42pt;mso-position-vertical-relative:text;margin-top:0.901611pt;" coordsize="8290,1005">
                <v:shape id="Shape 180209" style="position:absolute;width:1158;height:106;left:0;top:0;" coordsize="115837,10668" path="m0,0l115837,0l115837,10668l0,10668l0,0">
                  <v:stroke weight="0pt" endcap="flat" joinstyle="miter" miterlimit="10" on="false" color="#000000" opacity="0"/>
                  <v:fill on="true" color="#000000"/>
                </v:shape>
                <v:shape id="Shape 180210" style="position:absolute;width:4815;height:106;left:3474;top:899;" coordsize="481597,10668" path="m0,0l481597,0l481597,10668l0,10668l0,0">
                  <v:stroke weight="0pt" endcap="flat" joinstyle="miter" miterlimit="10" on="false" color="#000000" opacity="0"/>
                  <v:fill on="true" color="#000000"/>
                </v:shape>
              </v:group>
            </w:pict>
          </mc:Fallback>
        </mc:AlternateContent>
      </w:r>
      <w:r>
        <w:t xml:space="preserve">                                             </w:t>
      </w:r>
      <w:r>
        <w:rPr>
          <w:rFonts w:ascii="Cambria Math" w:eastAsia="Cambria Math" w:hAnsi="Cambria Math" w:cs="Cambria Math"/>
        </w:rPr>
        <w:t>𝐻𝐻</w:t>
      </w:r>
      <w:r>
        <w:rPr>
          <w:rFonts w:ascii="Cambria Math" w:eastAsia="Cambria Math" w:hAnsi="Cambria Math" w:cs="Cambria Math"/>
        </w:rPr>
        <w:t xml:space="preserve"> = </w:t>
      </w:r>
      <w:r>
        <w:rPr>
          <w:rFonts w:ascii="Cambria Math" w:eastAsia="Cambria Math" w:hAnsi="Cambria Math" w:cs="Cambria Math"/>
          <w:vertAlign w:val="superscript"/>
        </w:rPr>
        <w:t>(</w:t>
      </w:r>
      <w:r>
        <w:rPr>
          <w:rFonts w:ascii="Cambria Math" w:eastAsia="Cambria Math" w:hAnsi="Cambria Math" w:cs="Cambria Math"/>
          <w:vertAlign w:val="superscript"/>
        </w:rPr>
        <w:t>𝐻𝐻</w:t>
      </w:r>
      <w:r>
        <w:rPr>
          <w:rFonts w:ascii="Cambria Math" w:eastAsia="Cambria Math" w:hAnsi="Cambria Math" w:cs="Cambria Math"/>
          <w:sz w:val="21"/>
          <w:vertAlign w:val="superscript"/>
        </w:rPr>
        <w:t>1</w:t>
      </w:r>
      <w:r>
        <w:rPr>
          <w:rFonts w:ascii="Cambria Math" w:eastAsia="Cambria Math" w:hAnsi="Cambria Math" w:cs="Cambria Math"/>
          <w:vertAlign w:val="superscript"/>
        </w:rPr>
        <w:t xml:space="preserve"> +</w:t>
      </w:r>
      <w:r>
        <w:rPr>
          <w:rFonts w:ascii="Cambria Math" w:eastAsia="Cambria Math" w:hAnsi="Cambria Math" w:cs="Cambria Math"/>
          <w:vertAlign w:val="subscript"/>
        </w:rPr>
        <w:t>2</w:t>
      </w:r>
      <w:r>
        <w:rPr>
          <w:rFonts w:ascii="Cambria Math" w:eastAsia="Cambria Math" w:hAnsi="Cambria Math" w:cs="Cambria Math"/>
          <w:vertAlign w:val="superscript"/>
        </w:rPr>
        <w:t xml:space="preserve"> </w:t>
      </w:r>
      <w:r>
        <w:rPr>
          <w:rFonts w:ascii="Cambria Math" w:eastAsia="Cambria Math" w:hAnsi="Cambria Math" w:cs="Cambria Math"/>
          <w:vertAlign w:val="superscript"/>
        </w:rPr>
        <w:t>𝐻𝐻</w:t>
      </w:r>
      <w:r>
        <w:rPr>
          <w:rFonts w:ascii="Cambria Math" w:eastAsia="Cambria Math" w:hAnsi="Cambria Math" w:cs="Cambria Math"/>
          <w:sz w:val="21"/>
          <w:vertAlign w:val="superscript"/>
        </w:rPr>
        <w:t>2</w:t>
      </w:r>
      <w:r>
        <w:rPr>
          <w:rFonts w:ascii="Cambria Math" w:eastAsia="Cambria Math" w:hAnsi="Cambria Math" w:cs="Cambria Math"/>
          <w:vertAlign w:val="superscript"/>
        </w:rPr>
        <w:t>)</w:t>
      </w:r>
      <w:r>
        <w:t xml:space="preserve">,                                               </w:t>
      </w:r>
      <w:r>
        <w:t xml:space="preserve">        (32в) </w:t>
      </w:r>
    </w:p>
    <w:p w:rsidR="00EA2CE6" w:rsidRDefault="002E718E">
      <w:pPr>
        <w:spacing w:after="58" w:line="259" w:lineRule="auto"/>
        <w:ind w:left="708" w:firstLine="0"/>
        <w:jc w:val="left"/>
      </w:pPr>
      <w:r>
        <w:t xml:space="preserve"> </w:t>
      </w:r>
    </w:p>
    <w:p w:rsidR="00EA2CE6" w:rsidRDefault="002E718E">
      <w:pPr>
        <w:spacing w:after="7" w:line="310" w:lineRule="auto"/>
        <w:ind w:left="10" w:right="855" w:hanging="10"/>
        <w:jc w:val="left"/>
      </w:pPr>
      <w:r>
        <w:t xml:space="preserve">где </w:t>
      </w:r>
      <w:r>
        <w:rPr>
          <w:rFonts w:ascii="Cambria Math" w:eastAsia="Cambria Math" w:hAnsi="Cambria Math" w:cs="Cambria Math"/>
        </w:rPr>
        <w:t xml:space="preserve">     </w:t>
      </w:r>
      <w:r>
        <w:rPr>
          <w:rFonts w:ascii="Cambria Math" w:eastAsia="Cambria Math" w:hAnsi="Cambria Math" w:cs="Cambria Math"/>
        </w:rPr>
        <w:t>𝐻𝐻</w:t>
      </w:r>
      <w:r>
        <w:rPr>
          <w:rFonts w:ascii="Cambria Math" w:eastAsia="Cambria Math" w:hAnsi="Cambria Math" w:cs="Cambria Math"/>
          <w:vertAlign w:val="subscript"/>
        </w:rPr>
        <w:t>1</w:t>
      </w:r>
      <w:r>
        <w:t xml:space="preserve"> – высота подъема груза </w:t>
      </w:r>
      <w:r>
        <w:rPr>
          <w:rFonts w:ascii="Cambria Math" w:eastAsia="Cambria Math" w:hAnsi="Cambria Math" w:cs="Cambria Math"/>
        </w:rPr>
        <w:t>𝐻𝐻</w:t>
      </w:r>
      <w:r>
        <w:rPr>
          <w:rFonts w:ascii="Cambria Math" w:eastAsia="Cambria Math" w:hAnsi="Cambria Math" w:cs="Cambria Math"/>
          <w:vertAlign w:val="subscript"/>
        </w:rPr>
        <w:t>1</w:t>
      </w:r>
      <w:r>
        <w:t xml:space="preserve">, рассчитанная исходя из показаний первого                  теодолита, м; </w:t>
      </w:r>
      <w:r>
        <w:rPr>
          <w:rFonts w:ascii="Cambria Math" w:eastAsia="Cambria Math" w:hAnsi="Cambria Math" w:cs="Cambria Math"/>
        </w:rPr>
        <w:t>𝐻𝐻</w:t>
      </w:r>
      <w:r>
        <w:rPr>
          <w:rFonts w:ascii="Cambria Math" w:eastAsia="Cambria Math" w:hAnsi="Cambria Math" w:cs="Cambria Math"/>
          <w:vertAlign w:val="subscript"/>
        </w:rPr>
        <w:t>2</w:t>
      </w:r>
      <w:r>
        <w:t xml:space="preserve"> – высота подъема груза </w:t>
      </w:r>
      <w:r>
        <w:rPr>
          <w:rFonts w:ascii="Cambria Math" w:eastAsia="Cambria Math" w:hAnsi="Cambria Math" w:cs="Cambria Math"/>
        </w:rPr>
        <w:t>𝐻𝐻</w:t>
      </w:r>
      <w:r>
        <w:rPr>
          <w:rFonts w:ascii="Cambria Math" w:eastAsia="Cambria Math" w:hAnsi="Cambria Math" w:cs="Cambria Math"/>
          <w:vertAlign w:val="subscript"/>
        </w:rPr>
        <w:t>2</w:t>
      </w:r>
      <w:r>
        <w:t xml:space="preserve">, рассчитанная исходя из показаний второго         теодолита, м. </w:t>
      </w:r>
    </w:p>
    <w:p w:rsidR="00EA2CE6" w:rsidRDefault="002E718E">
      <w:pPr>
        <w:spacing w:line="259" w:lineRule="auto"/>
        <w:ind w:left="708" w:right="252" w:firstLine="0"/>
      </w:pPr>
      <w:r>
        <w:t xml:space="preserve">г) расчетное время полета груза </w:t>
      </w:r>
      <w:r>
        <w:rPr>
          <w:rFonts w:ascii="Cambria Math" w:eastAsia="Cambria Math" w:hAnsi="Cambria Math" w:cs="Cambria Math"/>
        </w:rPr>
        <w:t>𝑇𝑇</w:t>
      </w:r>
      <w:r>
        <w:rPr>
          <w:rFonts w:ascii="Cambria Math" w:eastAsia="Cambria Math" w:hAnsi="Cambria Math" w:cs="Cambria Math"/>
          <w:vertAlign w:val="subscript"/>
        </w:rPr>
        <w:t>𝑝𝑝</w:t>
      </w:r>
      <w:r>
        <w:t xml:space="preserve">, с , </w:t>
      </w:r>
    </w:p>
    <w:p w:rsidR="00EA2CE6" w:rsidRDefault="002E718E">
      <w:pPr>
        <w:spacing w:after="0" w:line="259" w:lineRule="auto"/>
        <w:ind w:left="708" w:firstLine="0"/>
        <w:jc w:val="left"/>
      </w:pPr>
      <w:r>
        <w:rPr>
          <w:i/>
        </w:rPr>
        <w:t xml:space="preserve"> </w:t>
      </w:r>
    </w:p>
    <w:p w:rsidR="00EA2CE6" w:rsidRDefault="002E718E">
      <w:pPr>
        <w:spacing w:after="47" w:line="259" w:lineRule="auto"/>
        <w:ind w:left="4551" w:firstLine="0"/>
        <w:jc w:val="left"/>
      </w:pPr>
      <w:r>
        <w:rPr>
          <w:rFonts w:ascii="Calibri" w:eastAsia="Calibri" w:hAnsi="Calibri" w:cs="Calibri"/>
          <w:noProof/>
          <w:sz w:val="22"/>
        </w:rPr>
        <mc:AlternateContent>
          <mc:Choice Requires="wpg">
            <w:drawing>
              <wp:inline distT="0" distB="0" distL="0" distR="0">
                <wp:extent cx="146304" cy="50292"/>
                <wp:effectExtent l="0" t="0" r="0" b="0"/>
                <wp:docPr id="147809" name="Group 147809"/>
                <wp:cNvGraphicFramePr/>
                <a:graphic xmlns:a="http://schemas.openxmlformats.org/drawingml/2006/main">
                  <a:graphicData uri="http://schemas.microsoft.com/office/word/2010/wordprocessingGroup">
                    <wpg:wgp>
                      <wpg:cNvGrpSpPr/>
                      <wpg:grpSpPr>
                        <a:xfrm>
                          <a:off x="0" y="0"/>
                          <a:ext cx="146304" cy="50292"/>
                          <a:chOff x="0" y="0"/>
                          <a:chExt cx="146304" cy="50292"/>
                        </a:xfrm>
                      </wpg:grpSpPr>
                      <wps:wsp>
                        <wps:cNvPr id="180211" name="Shape 180211"/>
                        <wps:cNvSpPr/>
                        <wps:spPr>
                          <a:xfrm>
                            <a:off x="62484" y="42672"/>
                            <a:ext cx="83820" cy="9144"/>
                          </a:xfrm>
                          <a:custGeom>
                            <a:avLst/>
                            <a:gdLst/>
                            <a:ahLst/>
                            <a:cxnLst/>
                            <a:rect l="0" t="0" r="0" b="0"/>
                            <a:pathLst>
                              <a:path w="83820" h="9144">
                                <a:moveTo>
                                  <a:pt x="0" y="0"/>
                                </a:moveTo>
                                <a:lnTo>
                                  <a:pt x="83820" y="0"/>
                                </a:lnTo>
                                <a:lnTo>
                                  <a:pt x="83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12" name="Shape 180212"/>
                        <wps:cNvSpPr/>
                        <wps:spPr>
                          <a:xfrm>
                            <a:off x="0" y="0"/>
                            <a:ext cx="146304" cy="10668"/>
                          </a:xfrm>
                          <a:custGeom>
                            <a:avLst/>
                            <a:gdLst/>
                            <a:ahLst/>
                            <a:cxnLst/>
                            <a:rect l="0" t="0" r="0" b="0"/>
                            <a:pathLst>
                              <a:path w="146304" h="10668">
                                <a:moveTo>
                                  <a:pt x="0" y="0"/>
                                </a:moveTo>
                                <a:lnTo>
                                  <a:pt x="146304" y="0"/>
                                </a:lnTo>
                                <a:lnTo>
                                  <a:pt x="1463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809" style="width:11.52pt;height:3.95996pt;mso-position-horizontal-relative:char;mso-position-vertical-relative:line" coordsize="1463,502">
                <v:shape id="Shape 180213" style="position:absolute;width:838;height:91;left:624;top:426;" coordsize="83820,9144" path="m0,0l83820,0l83820,9144l0,9144l0,0">
                  <v:stroke weight="0pt" endcap="flat" joinstyle="miter" miterlimit="10" on="false" color="#000000" opacity="0"/>
                  <v:fill on="true" color="#000000"/>
                </v:shape>
                <v:shape id="Shape 180214" style="position:absolute;width:1463;height:106;left:0;top:0;" coordsize="146304,10668" path="m0,0l146304,0l146304,10668l0,10668l0,0">
                  <v:stroke weight="0pt" endcap="flat" joinstyle="miter" miterlimit="10" on="false" color="#000000" opacity="0"/>
                  <v:fill on="true" color="#000000"/>
                </v:shape>
              </v:group>
            </w:pict>
          </mc:Fallback>
        </mc:AlternateContent>
      </w:r>
    </w:p>
    <w:p w:rsidR="00EA2CE6" w:rsidRDefault="002E718E">
      <w:pPr>
        <w:spacing w:after="182" w:line="264" w:lineRule="auto"/>
        <w:ind w:left="703" w:right="222" w:hanging="10"/>
        <w:jc w:val="left"/>
      </w:pPr>
      <w:r>
        <w:rPr>
          <w:i/>
        </w:rPr>
        <w:t xml:space="preserve">                                              </w:t>
      </w:r>
      <w:r>
        <w:rPr>
          <w:rFonts w:ascii="Cambria Math" w:eastAsia="Cambria Math" w:hAnsi="Cambria Math" w:cs="Cambria Math"/>
        </w:rPr>
        <w:t>𝑇𝑇</w:t>
      </w:r>
      <w:r>
        <w:rPr>
          <w:rFonts w:ascii="Cambria Math" w:eastAsia="Cambria Math" w:hAnsi="Cambria Math" w:cs="Cambria Math"/>
          <w:vertAlign w:val="subscript"/>
        </w:rPr>
        <w:t>𝑝𝑝</w:t>
      </w:r>
      <w:r>
        <w:rPr>
          <w:rFonts w:ascii="Cambria Math" w:eastAsia="Cambria Math" w:hAnsi="Cambria Math" w:cs="Cambria Math"/>
          <w:vertAlign w:val="subscript"/>
        </w:rPr>
        <w:t xml:space="preserve"> </w:t>
      </w:r>
      <w:r>
        <w:rPr>
          <w:rFonts w:ascii="Cambria Math" w:eastAsia="Cambria Math" w:hAnsi="Cambria Math" w:cs="Cambria Math"/>
        </w:rPr>
        <w:t xml:space="preserve">= </w:t>
      </w:r>
      <w:r>
        <w:rPr>
          <w:rFonts w:ascii="Cambria Math" w:eastAsia="Cambria Math" w:hAnsi="Cambria Math" w:cs="Cambria Math"/>
          <w:vertAlign w:val="superscript"/>
        </w:rPr>
        <w:t>8</w:t>
      </w:r>
      <w:r>
        <w:rPr>
          <w:rFonts w:ascii="Cambria Math" w:eastAsia="Cambria Math" w:hAnsi="Cambria Math" w:cs="Cambria Math"/>
          <w:vertAlign w:val="subscript"/>
        </w:rPr>
        <w:t>𝑡𝑡</w:t>
      </w:r>
      <w:r>
        <w:rPr>
          <w:rFonts w:ascii="Cambria Math" w:eastAsia="Cambria Math" w:hAnsi="Cambria Math" w:cs="Cambria Math"/>
          <w:vertAlign w:val="superscript"/>
        </w:rPr>
        <w:t>𝐻𝐻</w:t>
      </w:r>
      <w:r>
        <w:rPr>
          <w:i/>
        </w:rPr>
        <w:t xml:space="preserve">,                                                         </w:t>
      </w:r>
      <w:r>
        <w:t xml:space="preserve">(32г) </w:t>
      </w:r>
    </w:p>
    <w:p w:rsidR="00EA2CE6" w:rsidRDefault="002E718E">
      <w:pPr>
        <w:spacing w:after="0" w:line="259" w:lineRule="auto"/>
        <w:ind w:left="708" w:firstLine="0"/>
        <w:jc w:val="left"/>
      </w:pPr>
      <w:r>
        <w:t xml:space="preserve"> </w:t>
      </w:r>
    </w:p>
    <w:p w:rsidR="00EA2CE6" w:rsidRDefault="002E718E">
      <w:pPr>
        <w:spacing w:after="22" w:line="259" w:lineRule="auto"/>
        <w:ind w:left="428" w:firstLine="0"/>
        <w:jc w:val="left"/>
      </w:pPr>
      <w:r>
        <w:rPr>
          <w:rFonts w:ascii="Calibri" w:eastAsia="Calibri" w:hAnsi="Calibri" w:cs="Calibri"/>
          <w:noProof/>
          <w:sz w:val="22"/>
        </w:rPr>
        <mc:AlternateContent>
          <mc:Choice Requires="wpg">
            <w:drawing>
              <wp:inline distT="0" distB="0" distL="0" distR="0">
                <wp:extent cx="115824" cy="10668"/>
                <wp:effectExtent l="0" t="0" r="0" b="0"/>
                <wp:docPr id="147810" name="Group 147810"/>
                <wp:cNvGraphicFramePr/>
                <a:graphic xmlns:a="http://schemas.openxmlformats.org/drawingml/2006/main">
                  <a:graphicData uri="http://schemas.microsoft.com/office/word/2010/wordprocessingGroup">
                    <wpg:wgp>
                      <wpg:cNvGrpSpPr/>
                      <wpg:grpSpPr>
                        <a:xfrm>
                          <a:off x="0" y="0"/>
                          <a:ext cx="115824" cy="10668"/>
                          <a:chOff x="0" y="0"/>
                          <a:chExt cx="115824" cy="10668"/>
                        </a:xfrm>
                      </wpg:grpSpPr>
                      <wps:wsp>
                        <wps:cNvPr id="180215" name="Shape 180215"/>
                        <wps:cNvSpPr/>
                        <wps:spPr>
                          <a:xfrm>
                            <a:off x="0" y="0"/>
                            <a:ext cx="115824" cy="10668"/>
                          </a:xfrm>
                          <a:custGeom>
                            <a:avLst/>
                            <a:gdLst/>
                            <a:ahLst/>
                            <a:cxnLst/>
                            <a:rect l="0" t="0" r="0" b="0"/>
                            <a:pathLst>
                              <a:path w="115824" h="10668">
                                <a:moveTo>
                                  <a:pt x="0" y="0"/>
                                </a:moveTo>
                                <a:lnTo>
                                  <a:pt x="115824" y="0"/>
                                </a:lnTo>
                                <a:lnTo>
                                  <a:pt x="1158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810" style="width:9.12pt;height:0.839966pt;mso-position-horizontal-relative:char;mso-position-vertical-relative:line" coordsize="1158,106">
                <v:shape id="Shape 180216" style="position:absolute;width:1158;height:106;left:0;top:0;" coordsize="115824,10668" path="m0,0l115824,0l115824,10668l0,10668l0,0">
                  <v:stroke weight="0pt" endcap="flat" joinstyle="miter" miterlimit="10" on="false" color="#000000" opacity="0"/>
                  <v:fill on="true" color="#000000"/>
                </v:shape>
              </v:group>
            </w:pict>
          </mc:Fallback>
        </mc:AlternateContent>
      </w:r>
    </w:p>
    <w:p w:rsidR="00EA2CE6" w:rsidRDefault="002E718E">
      <w:pPr>
        <w:spacing w:after="69" w:line="259" w:lineRule="auto"/>
        <w:ind w:left="-10" w:right="252" w:firstLine="0"/>
      </w:pPr>
      <w:r>
        <w:t xml:space="preserve">где </w:t>
      </w:r>
      <w:r>
        <w:rPr>
          <w:rFonts w:ascii="Cambria Math" w:eastAsia="Cambria Math" w:hAnsi="Cambria Math" w:cs="Cambria Math"/>
        </w:rPr>
        <w:t>𝐻𝐻</w:t>
      </w:r>
      <w:r>
        <w:rPr>
          <w:i/>
        </w:rPr>
        <w:t xml:space="preserve"> – </w:t>
      </w:r>
      <w:r>
        <w:t xml:space="preserve">средняя высота подъема груза, м; </w:t>
      </w:r>
    </w:p>
    <w:p w:rsidR="00EA2CE6" w:rsidRDefault="002E718E">
      <w:pPr>
        <w:spacing w:line="259" w:lineRule="auto"/>
        <w:ind w:left="708" w:right="252" w:firstLine="0"/>
      </w:pPr>
      <w:r>
        <w:rPr>
          <w:rFonts w:ascii="Cambria Math" w:eastAsia="Cambria Math" w:hAnsi="Cambria Math" w:cs="Cambria Math"/>
        </w:rPr>
        <w:t>𝑡𝑡</w:t>
      </w:r>
      <w:r>
        <w:t xml:space="preserve"> – ускорение силы тяжести, 9,81 м/с</w:t>
      </w:r>
      <w:r>
        <w:rPr>
          <w:vertAlign w:val="superscript"/>
        </w:rPr>
        <w:t>2</w:t>
      </w:r>
      <w:r>
        <w:t xml:space="preserve">. </w:t>
      </w:r>
    </w:p>
    <w:p w:rsidR="00EA2CE6" w:rsidRDefault="002E718E">
      <w:pPr>
        <w:spacing w:line="259" w:lineRule="auto"/>
        <w:ind w:left="708" w:right="252" w:firstLine="0"/>
      </w:pPr>
      <w:r>
        <w:t xml:space="preserve">д) среднее время полета груза, рассчитанное по результатам измерений с </w:t>
      </w:r>
    </w:p>
    <w:p w:rsidR="00EA2CE6" w:rsidRDefault="002E718E">
      <w:pPr>
        <w:spacing w:after="27" w:line="259" w:lineRule="auto"/>
        <w:ind w:left="2777" w:firstLine="0"/>
        <w:jc w:val="left"/>
      </w:pPr>
      <w:r>
        <w:rPr>
          <w:rFonts w:ascii="Calibri" w:eastAsia="Calibri" w:hAnsi="Calibri" w:cs="Calibri"/>
          <w:noProof/>
          <w:sz w:val="22"/>
        </w:rPr>
        <mc:AlternateContent>
          <mc:Choice Requires="wpg">
            <w:drawing>
              <wp:inline distT="0" distB="0" distL="0" distR="0">
                <wp:extent cx="134112" cy="10668"/>
                <wp:effectExtent l="0" t="0" r="0" b="0"/>
                <wp:docPr id="147811" name="Group 147811"/>
                <wp:cNvGraphicFramePr/>
                <a:graphic xmlns:a="http://schemas.openxmlformats.org/drawingml/2006/main">
                  <a:graphicData uri="http://schemas.microsoft.com/office/word/2010/wordprocessingGroup">
                    <wpg:wgp>
                      <wpg:cNvGrpSpPr/>
                      <wpg:grpSpPr>
                        <a:xfrm>
                          <a:off x="0" y="0"/>
                          <a:ext cx="134112" cy="10668"/>
                          <a:chOff x="0" y="0"/>
                          <a:chExt cx="134112" cy="10668"/>
                        </a:xfrm>
                      </wpg:grpSpPr>
                      <wps:wsp>
                        <wps:cNvPr id="180217" name="Shape 180217"/>
                        <wps:cNvSpPr/>
                        <wps:spPr>
                          <a:xfrm>
                            <a:off x="0" y="0"/>
                            <a:ext cx="134112" cy="10668"/>
                          </a:xfrm>
                          <a:custGeom>
                            <a:avLst/>
                            <a:gdLst/>
                            <a:ahLst/>
                            <a:cxnLst/>
                            <a:rect l="0" t="0" r="0" b="0"/>
                            <a:pathLst>
                              <a:path w="134112" h="10668">
                                <a:moveTo>
                                  <a:pt x="0" y="0"/>
                                </a:moveTo>
                                <a:lnTo>
                                  <a:pt x="134112" y="0"/>
                                </a:lnTo>
                                <a:lnTo>
                                  <a:pt x="13411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811" style="width:10.56pt;height:0.839966pt;mso-position-horizontal-relative:char;mso-position-vertical-relative:line" coordsize="1341,106">
                <v:shape id="Shape 180218" style="position:absolute;width:1341;height:106;left:0;top:0;" coordsize="134112,10668" path="m0,0l134112,0l134112,10668l0,10668l0,0">
                  <v:stroke weight="0pt" endcap="flat" joinstyle="miter" miterlimit="10" on="false" color="#000000" opacity="0"/>
                  <v:fill on="true" color="#000000"/>
                </v:shape>
              </v:group>
            </w:pict>
          </mc:Fallback>
        </mc:AlternateContent>
      </w:r>
    </w:p>
    <w:p w:rsidR="00EA2CE6" w:rsidRDefault="002E718E">
      <w:pPr>
        <w:spacing w:line="259" w:lineRule="auto"/>
        <w:ind w:left="-10" w:right="252" w:firstLine="0"/>
      </w:pPr>
      <w:r>
        <w:t xml:space="preserve">помощью секундомеров </w:t>
      </w:r>
      <w:r>
        <w:rPr>
          <w:rFonts w:ascii="Cambria Math" w:eastAsia="Cambria Math" w:hAnsi="Cambria Math" w:cs="Cambria Math"/>
        </w:rPr>
        <w:t>𝑇𝑇</w:t>
      </w:r>
      <w:r>
        <w:rPr>
          <w:rFonts w:ascii="Cambria Math" w:eastAsia="Cambria Math" w:hAnsi="Cambria Math" w:cs="Cambria Math"/>
          <w:vertAlign w:val="subscript"/>
        </w:rPr>
        <w:t>𝑐𝑐</w:t>
      </w:r>
      <w:r>
        <w:t xml:space="preserve">, с: </w:t>
      </w:r>
    </w:p>
    <w:p w:rsidR="00EA2CE6" w:rsidRDefault="002E718E">
      <w:pPr>
        <w:spacing w:after="38" w:line="259" w:lineRule="auto"/>
        <w:ind w:left="708" w:firstLine="0"/>
        <w:jc w:val="left"/>
      </w:pPr>
      <w:r>
        <w:t xml:space="preserve">                                             </w:t>
      </w:r>
    </w:p>
    <w:p w:rsidR="00EA2CE6" w:rsidRDefault="002E718E">
      <w:pPr>
        <w:spacing w:after="181" w:line="259" w:lineRule="auto"/>
        <w:ind w:left="708" w:right="252" w:firstLine="0"/>
      </w:pPr>
      <w:r>
        <w:t xml:space="preserve">                                                 </w:t>
      </w:r>
      <w:r>
        <w:rPr>
          <w:rFonts w:ascii="Cambria Math" w:eastAsia="Cambria Math" w:hAnsi="Cambria Math" w:cs="Cambria Math"/>
        </w:rPr>
        <w:t>𝑇𝑇</w:t>
      </w:r>
      <w:r>
        <w:rPr>
          <w:rFonts w:ascii="Calibri" w:eastAsia="Calibri" w:hAnsi="Calibri" w:cs="Calibri"/>
          <w:noProof/>
          <w:sz w:val="22"/>
        </w:rPr>
        <mc:AlternateContent>
          <mc:Choice Requires="wpg">
            <w:drawing>
              <wp:inline distT="0" distB="0" distL="0" distR="0">
                <wp:extent cx="94488" cy="10668"/>
                <wp:effectExtent l="0" t="0" r="0" b="0"/>
                <wp:docPr id="147812" name="Group 147812"/>
                <wp:cNvGraphicFramePr/>
                <a:graphic xmlns:a="http://schemas.openxmlformats.org/drawingml/2006/main">
                  <a:graphicData uri="http://schemas.microsoft.com/office/word/2010/wordprocessingGroup">
                    <wpg:wgp>
                      <wpg:cNvGrpSpPr/>
                      <wpg:grpSpPr>
                        <a:xfrm>
                          <a:off x="0" y="0"/>
                          <a:ext cx="94488" cy="10668"/>
                          <a:chOff x="0" y="0"/>
                          <a:chExt cx="94488" cy="10668"/>
                        </a:xfrm>
                      </wpg:grpSpPr>
                      <wps:wsp>
                        <wps:cNvPr id="180219" name="Shape 180219"/>
                        <wps:cNvSpPr/>
                        <wps:spPr>
                          <a:xfrm>
                            <a:off x="0" y="0"/>
                            <a:ext cx="94488" cy="10668"/>
                          </a:xfrm>
                          <a:custGeom>
                            <a:avLst/>
                            <a:gdLst/>
                            <a:ahLst/>
                            <a:cxnLst/>
                            <a:rect l="0" t="0" r="0" b="0"/>
                            <a:pathLst>
                              <a:path w="94488" h="10668">
                                <a:moveTo>
                                  <a:pt x="0" y="0"/>
                                </a:moveTo>
                                <a:lnTo>
                                  <a:pt x="94488" y="0"/>
                                </a:lnTo>
                                <a:lnTo>
                                  <a:pt x="944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812" style="width:7.43999pt;height:0.840027pt;mso-position-horizontal-relative:char;mso-position-vertical-relative:line" coordsize="944,106">
                <v:shape id="Shape 180220" style="position:absolute;width:944;height:106;left:0;top:0;" coordsize="94488,10668" path="m0,0l94488,0l94488,10668l0,10668l0,0">
                  <v:stroke weight="0pt" endcap="flat" joinstyle="miter" miterlimit="10" on="false" color="#000000" opacity="0"/>
                  <v:fill on="true" color="#000000"/>
                </v:shape>
              </v:group>
            </w:pict>
          </mc:Fallback>
        </mc:AlternateContent>
      </w:r>
      <w:r>
        <w:rPr>
          <w:rFonts w:ascii="Cambria Math" w:eastAsia="Cambria Math" w:hAnsi="Cambria Math" w:cs="Cambria Math"/>
        </w:rPr>
        <w:t xml:space="preserve"> = </w:t>
      </w:r>
      <w:r>
        <w:rPr>
          <w:rFonts w:ascii="Cambria Math" w:eastAsia="Cambria Math" w:hAnsi="Cambria Math" w:cs="Cambria Math"/>
          <w:vertAlign w:val="superscript"/>
        </w:rPr>
        <w:t>(</w:t>
      </w:r>
      <w:r>
        <w:rPr>
          <w:rFonts w:ascii="Cambria Math" w:eastAsia="Cambria Math" w:hAnsi="Cambria Math" w:cs="Cambria Math"/>
          <w:vertAlign w:val="superscript"/>
        </w:rPr>
        <w:t>𝑇𝑇</w:t>
      </w:r>
      <w:r>
        <w:rPr>
          <w:rFonts w:ascii="Cambria Math" w:eastAsia="Cambria Math" w:hAnsi="Cambria Math" w:cs="Cambria Math"/>
          <w:sz w:val="21"/>
          <w:u w:val="single" w:color="000000"/>
          <w:vertAlign w:val="superscript"/>
        </w:rPr>
        <w:t>1</w:t>
      </w:r>
      <w:r>
        <w:rPr>
          <w:rFonts w:ascii="Cambria Math" w:eastAsia="Cambria Math" w:hAnsi="Cambria Math" w:cs="Cambria Math"/>
          <w:vertAlign w:val="superscript"/>
        </w:rPr>
        <w:t>+</w:t>
      </w:r>
      <w:r>
        <w:rPr>
          <w:rFonts w:ascii="Cambria Math" w:eastAsia="Cambria Math" w:hAnsi="Cambria Math" w:cs="Cambria Math"/>
          <w:vertAlign w:val="subscript"/>
        </w:rPr>
        <w:t>2</w:t>
      </w:r>
      <w:r>
        <w:rPr>
          <w:rFonts w:ascii="Cambria Math" w:eastAsia="Cambria Math" w:hAnsi="Cambria Math" w:cs="Cambria Math"/>
          <w:vertAlign w:val="superscript"/>
        </w:rPr>
        <w:t>𝑇𝑇</w:t>
      </w:r>
      <w:r>
        <w:rPr>
          <w:rFonts w:ascii="Cambria Math" w:eastAsia="Cambria Math" w:hAnsi="Cambria Math" w:cs="Cambria Math"/>
          <w:sz w:val="21"/>
          <w:u w:val="single" w:color="000000"/>
          <w:vertAlign w:val="superscript"/>
        </w:rPr>
        <w:t>2</w:t>
      </w:r>
      <w:r>
        <w:rPr>
          <w:rFonts w:ascii="Cambria Math" w:eastAsia="Cambria Math" w:hAnsi="Cambria Math" w:cs="Cambria Math"/>
          <w:vertAlign w:val="superscript"/>
        </w:rPr>
        <w:t>)</w:t>
      </w:r>
      <w:r>
        <w:t xml:space="preserve">,                                                     (32д) </w:t>
      </w:r>
    </w:p>
    <w:p w:rsidR="00EA2CE6" w:rsidRDefault="002E718E">
      <w:pPr>
        <w:spacing w:after="49" w:line="259" w:lineRule="auto"/>
        <w:ind w:left="708" w:firstLine="0"/>
        <w:jc w:val="left"/>
      </w:pPr>
      <w:r>
        <w:t xml:space="preserve"> </w:t>
      </w:r>
    </w:p>
    <w:p w:rsidR="00EA2CE6" w:rsidRDefault="002E718E">
      <w:pPr>
        <w:spacing w:after="62" w:line="259" w:lineRule="auto"/>
        <w:ind w:left="-10" w:right="252" w:firstLine="0"/>
      </w:pPr>
      <w:r>
        <w:t xml:space="preserve">где         </w:t>
      </w:r>
      <w:r>
        <w:rPr>
          <w:rFonts w:ascii="Cambria Math" w:eastAsia="Cambria Math" w:hAnsi="Cambria Math" w:cs="Cambria Math"/>
        </w:rPr>
        <w:t>𝑇𝑇</w:t>
      </w:r>
      <w:r>
        <w:rPr>
          <w:rFonts w:ascii="Cambria Math" w:eastAsia="Cambria Math" w:hAnsi="Cambria Math" w:cs="Cambria Math"/>
          <w:vertAlign w:val="subscript"/>
        </w:rPr>
        <w:t>1</w:t>
      </w:r>
      <w:r>
        <w:t xml:space="preserve"> – показание первого секундомера, с; </w:t>
      </w:r>
    </w:p>
    <w:p w:rsidR="00EA2CE6" w:rsidRDefault="002E718E">
      <w:pPr>
        <w:spacing w:line="259" w:lineRule="auto"/>
        <w:ind w:left="708" w:right="252" w:firstLine="0"/>
      </w:pPr>
      <w:r>
        <w:rPr>
          <w:i/>
        </w:rPr>
        <w:t xml:space="preserve">     </w:t>
      </w:r>
      <w:r>
        <w:rPr>
          <w:rFonts w:ascii="Cambria Math" w:eastAsia="Cambria Math" w:hAnsi="Cambria Math" w:cs="Cambria Math"/>
        </w:rPr>
        <w:t>𝑇𝑇</w:t>
      </w:r>
      <w:r>
        <w:rPr>
          <w:rFonts w:ascii="Cambria Math" w:eastAsia="Cambria Math" w:hAnsi="Cambria Math" w:cs="Cambria Math"/>
          <w:vertAlign w:val="subscript"/>
        </w:rPr>
        <w:t>2</w:t>
      </w:r>
      <w:r>
        <w:rPr>
          <w:i/>
        </w:rPr>
        <w:t xml:space="preserve"> – </w:t>
      </w:r>
      <w:r>
        <w:t>показани</w:t>
      </w:r>
      <w:r>
        <w:t xml:space="preserve">е второго секундомера, с. </w:t>
      </w:r>
    </w:p>
    <w:p w:rsidR="00EA2CE6" w:rsidRDefault="002E718E">
      <w:pPr>
        <w:spacing w:line="259" w:lineRule="auto"/>
        <w:ind w:left="708" w:right="252" w:firstLine="0"/>
      </w:pPr>
      <w:r>
        <w:t xml:space="preserve">е) среднее расчетное время полета груза, с, рассчитанное по результатам </w:t>
      </w:r>
    </w:p>
    <w:p w:rsidR="00EA2CE6" w:rsidRDefault="002E718E">
      <w:pPr>
        <w:spacing w:after="26" w:line="259" w:lineRule="auto"/>
        <w:ind w:left="5544" w:firstLine="0"/>
        <w:jc w:val="left"/>
      </w:pPr>
      <w:r>
        <w:rPr>
          <w:rFonts w:ascii="Calibri" w:eastAsia="Calibri" w:hAnsi="Calibri" w:cs="Calibri"/>
          <w:noProof/>
          <w:sz w:val="22"/>
        </w:rPr>
        <mc:AlternateContent>
          <mc:Choice Requires="wpg">
            <w:drawing>
              <wp:inline distT="0" distB="0" distL="0" distR="0">
                <wp:extent cx="94488" cy="10681"/>
                <wp:effectExtent l="0" t="0" r="0" b="0"/>
                <wp:docPr id="148152" name="Group 148152"/>
                <wp:cNvGraphicFramePr/>
                <a:graphic xmlns:a="http://schemas.openxmlformats.org/drawingml/2006/main">
                  <a:graphicData uri="http://schemas.microsoft.com/office/word/2010/wordprocessingGroup">
                    <wpg:wgp>
                      <wpg:cNvGrpSpPr/>
                      <wpg:grpSpPr>
                        <a:xfrm>
                          <a:off x="0" y="0"/>
                          <a:ext cx="94488" cy="10681"/>
                          <a:chOff x="0" y="0"/>
                          <a:chExt cx="94488" cy="10681"/>
                        </a:xfrm>
                      </wpg:grpSpPr>
                      <wps:wsp>
                        <wps:cNvPr id="180221" name="Shape 180221"/>
                        <wps:cNvSpPr/>
                        <wps:spPr>
                          <a:xfrm>
                            <a:off x="0" y="0"/>
                            <a:ext cx="94488" cy="10681"/>
                          </a:xfrm>
                          <a:custGeom>
                            <a:avLst/>
                            <a:gdLst/>
                            <a:ahLst/>
                            <a:cxnLst/>
                            <a:rect l="0" t="0" r="0" b="0"/>
                            <a:pathLst>
                              <a:path w="94488" h="10681">
                                <a:moveTo>
                                  <a:pt x="0" y="0"/>
                                </a:moveTo>
                                <a:lnTo>
                                  <a:pt x="94488" y="0"/>
                                </a:lnTo>
                                <a:lnTo>
                                  <a:pt x="94488"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152" style="width:7.44pt;height:0.841003pt;mso-position-horizontal-relative:char;mso-position-vertical-relative:line" coordsize="944,106">
                <v:shape id="Shape 180222" style="position:absolute;width:944;height:106;left:0;top:0;" coordsize="94488,10681" path="m0,0l94488,0l94488,10681l0,10681l0,0">
                  <v:stroke weight="0pt" endcap="flat" joinstyle="miter" miterlimit="10" on="false" color="#000000" opacity="0"/>
                  <v:fill on="true" color="#000000"/>
                </v:shape>
              </v:group>
            </w:pict>
          </mc:Fallback>
        </mc:AlternateContent>
      </w:r>
    </w:p>
    <w:p w:rsidR="00EA2CE6" w:rsidRDefault="002E718E">
      <w:pPr>
        <w:spacing w:line="259" w:lineRule="auto"/>
        <w:ind w:left="-10" w:right="252" w:firstLine="0"/>
      </w:pPr>
      <w:r>
        <w:t xml:space="preserve">измерений высоты подъема грузов теодолитами </w:t>
      </w:r>
      <w:r>
        <w:rPr>
          <w:rFonts w:ascii="Cambria Math" w:eastAsia="Cambria Math" w:hAnsi="Cambria Math" w:cs="Cambria Math"/>
        </w:rPr>
        <w:t>𝑇𝑇𝑝𝑝</w:t>
      </w:r>
      <w:r>
        <w:rPr>
          <w:rFonts w:ascii="Cambria Math" w:eastAsia="Cambria Math" w:hAnsi="Cambria Math" w:cs="Cambria Math"/>
          <w:vertAlign w:val="subscript"/>
        </w:rPr>
        <w:t>𝑇𝑇</w:t>
      </w:r>
      <w:r>
        <w:t xml:space="preserve">: </w:t>
      </w:r>
    </w:p>
    <w:p w:rsidR="00EA2CE6" w:rsidRDefault="002E718E">
      <w:pPr>
        <w:spacing w:after="32" w:line="259" w:lineRule="auto"/>
        <w:ind w:left="708" w:firstLine="0"/>
        <w:jc w:val="left"/>
      </w:pPr>
      <w:r>
        <w:rPr>
          <w:i/>
        </w:rPr>
        <w:t xml:space="preserve"> </w:t>
      </w:r>
    </w:p>
    <w:p w:rsidR="00EA2CE6" w:rsidRDefault="002E718E">
      <w:pPr>
        <w:spacing w:after="3" w:line="264" w:lineRule="auto"/>
        <w:ind w:left="703" w:right="222" w:hanging="10"/>
        <w:jc w:val="left"/>
      </w:pPr>
      <w:r>
        <w:rPr>
          <w:i/>
        </w:rPr>
        <w:t xml:space="preserve">                                                   </w:t>
      </w:r>
      <w:r>
        <w:rPr>
          <w:rFonts w:ascii="Cambria Math" w:eastAsia="Cambria Math" w:hAnsi="Cambria Math" w:cs="Cambria Math"/>
        </w:rPr>
        <w:t>𝑇𝑇</w:t>
      </w:r>
      <w:r>
        <w:rPr>
          <w:rFonts w:ascii="Calibri" w:eastAsia="Calibri" w:hAnsi="Calibri" w:cs="Calibri"/>
          <w:noProof/>
          <w:sz w:val="22"/>
        </w:rPr>
        <mc:AlternateContent>
          <mc:Choice Requires="wpg">
            <w:drawing>
              <wp:inline distT="0" distB="0" distL="0" distR="0">
                <wp:extent cx="219456" cy="10681"/>
                <wp:effectExtent l="0" t="0" r="0" b="0"/>
                <wp:docPr id="148154" name="Group 148154"/>
                <wp:cNvGraphicFramePr/>
                <a:graphic xmlns:a="http://schemas.openxmlformats.org/drawingml/2006/main">
                  <a:graphicData uri="http://schemas.microsoft.com/office/word/2010/wordprocessingGroup">
                    <wpg:wgp>
                      <wpg:cNvGrpSpPr/>
                      <wpg:grpSpPr>
                        <a:xfrm>
                          <a:off x="0" y="0"/>
                          <a:ext cx="219456" cy="10681"/>
                          <a:chOff x="0" y="0"/>
                          <a:chExt cx="219456" cy="10681"/>
                        </a:xfrm>
                      </wpg:grpSpPr>
                      <wps:wsp>
                        <wps:cNvPr id="180223" name="Shape 180223"/>
                        <wps:cNvSpPr/>
                        <wps:spPr>
                          <a:xfrm>
                            <a:off x="0" y="0"/>
                            <a:ext cx="219456" cy="10681"/>
                          </a:xfrm>
                          <a:custGeom>
                            <a:avLst/>
                            <a:gdLst/>
                            <a:ahLst/>
                            <a:cxnLst/>
                            <a:rect l="0" t="0" r="0" b="0"/>
                            <a:pathLst>
                              <a:path w="219456" h="10681">
                                <a:moveTo>
                                  <a:pt x="0" y="0"/>
                                </a:moveTo>
                                <a:lnTo>
                                  <a:pt x="219456" y="0"/>
                                </a:lnTo>
                                <a:lnTo>
                                  <a:pt x="219456"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154" style="width:17.28pt;height:0.841003pt;mso-position-horizontal-relative:char;mso-position-vertical-relative:line" coordsize="2194,106">
                <v:shape id="Shape 180224" style="position:absolute;width:2194;height:106;left:0;top:0;" coordsize="219456,10681" path="m0,0l219456,0l219456,10681l0,10681l0,0">
                  <v:stroke weight="0pt" endcap="flat" joinstyle="miter" miterlimit="10" on="false" color="#000000" opacity="0"/>
                  <v:fill on="true" color="#000000"/>
                </v:shape>
              </v:group>
            </w:pict>
          </mc:Fallback>
        </mc:AlternateContent>
      </w:r>
      <w:r>
        <w:rPr>
          <w:rFonts w:ascii="Cambria Math" w:eastAsia="Cambria Math" w:hAnsi="Cambria Math" w:cs="Cambria Math"/>
          <w:vertAlign w:val="subscript"/>
        </w:rPr>
        <w:t>𝑝𝑝𝑇𝑇</w:t>
      </w:r>
      <w:r>
        <w:rPr>
          <w:rFonts w:ascii="Cambria Math" w:eastAsia="Cambria Math" w:hAnsi="Cambria Math" w:cs="Cambria Math"/>
          <w:vertAlign w:val="subscript"/>
        </w:rPr>
        <w:t xml:space="preserve"> </w:t>
      </w:r>
      <w:r>
        <w:rPr>
          <w:rFonts w:ascii="Cambria Math" w:eastAsia="Cambria Math" w:hAnsi="Cambria Math" w:cs="Cambria Math"/>
        </w:rPr>
        <w:t xml:space="preserve">= </w:t>
      </w:r>
      <w:r>
        <w:rPr>
          <w:noProof/>
        </w:rPr>
        <w:drawing>
          <wp:inline distT="0" distB="0" distL="0" distR="0">
            <wp:extent cx="573024" cy="256032"/>
            <wp:effectExtent l="0" t="0" r="0" b="0"/>
            <wp:docPr id="172677" name="Picture 172677"/>
            <wp:cNvGraphicFramePr/>
            <a:graphic xmlns:a="http://schemas.openxmlformats.org/drawingml/2006/main">
              <a:graphicData uri="http://schemas.openxmlformats.org/drawingml/2006/picture">
                <pic:pic xmlns:pic="http://schemas.openxmlformats.org/drawingml/2006/picture">
                  <pic:nvPicPr>
                    <pic:cNvPr id="172677" name="Picture 172677"/>
                    <pic:cNvPicPr/>
                  </pic:nvPicPr>
                  <pic:blipFill>
                    <a:blip r:embed="rId37"/>
                    <a:stretch>
                      <a:fillRect/>
                    </a:stretch>
                  </pic:blipFill>
                  <pic:spPr>
                    <a:xfrm>
                      <a:off x="0" y="0"/>
                      <a:ext cx="573024" cy="256032"/>
                    </a:xfrm>
                    <a:prstGeom prst="rect">
                      <a:avLst/>
                    </a:prstGeom>
                  </pic:spPr>
                </pic:pic>
              </a:graphicData>
            </a:graphic>
          </wp:inline>
        </w:drawing>
      </w:r>
      <w:r>
        <w:rPr>
          <w:i/>
        </w:rPr>
        <w:t xml:space="preserve">,                                            </w:t>
      </w:r>
      <w:r>
        <w:t xml:space="preserve">(32е) </w:t>
      </w:r>
    </w:p>
    <w:p w:rsidR="00EA2CE6" w:rsidRDefault="002E718E">
      <w:pPr>
        <w:spacing w:after="64" w:line="259" w:lineRule="auto"/>
        <w:ind w:left="708" w:right="4186" w:firstLine="0"/>
        <w:jc w:val="left"/>
      </w:pPr>
      <w:r>
        <w:t xml:space="preserve"> </w:t>
      </w:r>
    </w:p>
    <w:p w:rsidR="00EA2CE6" w:rsidRDefault="002E718E">
      <w:pPr>
        <w:spacing w:line="357" w:lineRule="auto"/>
        <w:ind w:left="698" w:right="252" w:hanging="708"/>
      </w:pPr>
      <w:r>
        <w:t xml:space="preserve">где </w:t>
      </w:r>
      <w:r>
        <w:rPr>
          <w:rFonts w:ascii="Cambria Math" w:eastAsia="Cambria Math" w:hAnsi="Cambria Math" w:cs="Cambria Math"/>
        </w:rPr>
        <w:t xml:space="preserve">    </w:t>
      </w:r>
      <w:r>
        <w:rPr>
          <w:rFonts w:ascii="Cambria Math" w:eastAsia="Cambria Math" w:hAnsi="Cambria Math" w:cs="Cambria Math"/>
        </w:rPr>
        <w:t>𝑇𝑇</w:t>
      </w:r>
      <w:r>
        <w:rPr>
          <w:rFonts w:ascii="Cambria Math" w:eastAsia="Cambria Math" w:hAnsi="Cambria Math" w:cs="Cambria Math"/>
          <w:vertAlign w:val="subscript"/>
        </w:rPr>
        <w:t>𝑇𝑇</w:t>
      </w:r>
      <w:r>
        <w:rPr>
          <w:rFonts w:ascii="Cambria Math" w:eastAsia="Cambria Math" w:hAnsi="Cambria Math" w:cs="Cambria Math"/>
          <w:sz w:val="21"/>
          <w:vertAlign w:val="subscript"/>
        </w:rPr>
        <w:t>1</w:t>
      </w:r>
      <w:r>
        <w:rPr>
          <w:rFonts w:ascii="Cambria Math" w:eastAsia="Cambria Math" w:hAnsi="Cambria Math" w:cs="Cambria Math"/>
        </w:rPr>
        <w:t xml:space="preserve"> </w:t>
      </w:r>
      <w:r>
        <w:t xml:space="preserve">– среднее расчетное время полета груза, рассчитанное исходя из        измерений первого теодолита, с; </w:t>
      </w:r>
    </w:p>
    <w:p w:rsidR="00EA2CE6" w:rsidRDefault="002E718E">
      <w:pPr>
        <w:spacing w:after="41"/>
        <w:ind w:left="708" w:right="252" w:firstLine="0"/>
      </w:pPr>
      <w:r>
        <w:rPr>
          <w:rFonts w:ascii="Cambria Math" w:eastAsia="Cambria Math" w:hAnsi="Cambria Math" w:cs="Cambria Math"/>
        </w:rPr>
        <w:t>𝑇𝑇</w:t>
      </w:r>
      <w:r>
        <w:rPr>
          <w:rFonts w:ascii="Cambria Math" w:eastAsia="Cambria Math" w:hAnsi="Cambria Math" w:cs="Cambria Math"/>
          <w:vertAlign w:val="subscript"/>
        </w:rPr>
        <w:t>𝑇𝑇</w:t>
      </w:r>
      <w:r>
        <w:rPr>
          <w:rFonts w:ascii="Cambria Math" w:eastAsia="Cambria Math" w:hAnsi="Cambria Math" w:cs="Cambria Math"/>
          <w:sz w:val="21"/>
          <w:vertAlign w:val="subscript"/>
        </w:rPr>
        <w:t>2</w:t>
      </w:r>
      <w:r>
        <w:rPr>
          <w:i/>
        </w:rPr>
        <w:t xml:space="preserve"> – </w:t>
      </w:r>
      <w:r>
        <w:t>с</w:t>
      </w:r>
      <w:r>
        <w:t xml:space="preserve">реднее расчетное время полета груза, рассчитанное исходя из         измерений второго теодолита, с. </w:t>
      </w:r>
    </w:p>
    <w:p w:rsidR="00EA2CE6" w:rsidRDefault="002E718E">
      <w:pPr>
        <w:spacing w:after="25" w:line="259" w:lineRule="auto"/>
        <w:ind w:left="4265" w:firstLine="0"/>
        <w:jc w:val="left"/>
      </w:pPr>
      <w:r>
        <w:rPr>
          <w:rFonts w:ascii="Calibri" w:eastAsia="Calibri" w:hAnsi="Calibri" w:cs="Calibri"/>
          <w:noProof/>
          <w:sz w:val="22"/>
        </w:rPr>
        <mc:AlternateContent>
          <mc:Choice Requires="wpg">
            <w:drawing>
              <wp:inline distT="0" distB="0" distL="0" distR="0">
                <wp:extent cx="94475" cy="10668"/>
                <wp:effectExtent l="0" t="0" r="0" b="0"/>
                <wp:docPr id="148156" name="Group 148156"/>
                <wp:cNvGraphicFramePr/>
                <a:graphic xmlns:a="http://schemas.openxmlformats.org/drawingml/2006/main">
                  <a:graphicData uri="http://schemas.microsoft.com/office/word/2010/wordprocessingGroup">
                    <wpg:wgp>
                      <wpg:cNvGrpSpPr/>
                      <wpg:grpSpPr>
                        <a:xfrm>
                          <a:off x="0" y="0"/>
                          <a:ext cx="94475" cy="10668"/>
                          <a:chOff x="0" y="0"/>
                          <a:chExt cx="94475" cy="10668"/>
                        </a:xfrm>
                      </wpg:grpSpPr>
                      <wps:wsp>
                        <wps:cNvPr id="180225" name="Shape 180225"/>
                        <wps:cNvSpPr/>
                        <wps:spPr>
                          <a:xfrm>
                            <a:off x="0" y="0"/>
                            <a:ext cx="94475" cy="10668"/>
                          </a:xfrm>
                          <a:custGeom>
                            <a:avLst/>
                            <a:gdLst/>
                            <a:ahLst/>
                            <a:cxnLst/>
                            <a:rect l="0" t="0" r="0" b="0"/>
                            <a:pathLst>
                              <a:path w="94475" h="10668">
                                <a:moveTo>
                                  <a:pt x="0" y="0"/>
                                </a:moveTo>
                                <a:lnTo>
                                  <a:pt x="94475" y="0"/>
                                </a:lnTo>
                                <a:lnTo>
                                  <a:pt x="9447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156" style="width:7.439pt;height:0.840027pt;mso-position-horizontal-relative:char;mso-position-vertical-relative:line" coordsize="944,106">
                <v:shape id="Shape 180226" style="position:absolute;width:944;height:106;left:0;top:0;" coordsize="94475,10668" path="m0,0l94475,0l94475,10668l0,10668l0,0">
                  <v:stroke weight="0pt" endcap="flat" joinstyle="miter" miterlimit="10" on="false" color="#000000" opacity="0"/>
                  <v:fill on="true" color="#000000"/>
                </v:shape>
              </v:group>
            </w:pict>
          </mc:Fallback>
        </mc:AlternateContent>
      </w:r>
    </w:p>
    <w:p w:rsidR="00EA2CE6" w:rsidRDefault="002E718E">
      <w:pPr>
        <w:spacing w:line="259" w:lineRule="auto"/>
        <w:ind w:left="708" w:right="252" w:firstLine="0"/>
      </w:pPr>
      <w:r>
        <w:t xml:space="preserve">ж) среднее время полета груза </w:t>
      </w:r>
      <w:r>
        <w:rPr>
          <w:rFonts w:ascii="Cambria Math" w:eastAsia="Cambria Math" w:hAnsi="Cambria Math" w:cs="Cambria Math"/>
        </w:rPr>
        <w:t>𝑇𝑇</w:t>
      </w:r>
      <w:r>
        <w:t xml:space="preserve">, с: </w:t>
      </w:r>
    </w:p>
    <w:p w:rsidR="00EA2CE6" w:rsidRDefault="002E718E">
      <w:pPr>
        <w:spacing w:after="114" w:line="259" w:lineRule="auto"/>
        <w:ind w:left="708" w:firstLine="0"/>
        <w:jc w:val="left"/>
      </w:pPr>
      <w:r>
        <w:t xml:space="preserve"> </w:t>
      </w:r>
    </w:p>
    <w:p w:rsidR="00EA2CE6" w:rsidRDefault="002E718E">
      <w:pPr>
        <w:spacing w:after="199" w:line="259" w:lineRule="auto"/>
        <w:ind w:left="708" w:right="252"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2735832</wp:posOffset>
                </wp:positionH>
                <wp:positionV relativeFrom="paragraph">
                  <wp:posOffset>-50470</wp:posOffset>
                </wp:positionV>
                <wp:extent cx="809244" cy="163068"/>
                <wp:effectExtent l="0" t="0" r="0" b="0"/>
                <wp:wrapNone/>
                <wp:docPr id="148158" name="Group 148158"/>
                <wp:cNvGraphicFramePr/>
                <a:graphic xmlns:a="http://schemas.openxmlformats.org/drawingml/2006/main">
                  <a:graphicData uri="http://schemas.microsoft.com/office/word/2010/wordprocessingGroup">
                    <wpg:wgp>
                      <wpg:cNvGrpSpPr/>
                      <wpg:grpSpPr>
                        <a:xfrm>
                          <a:off x="0" y="0"/>
                          <a:ext cx="809244" cy="163068"/>
                          <a:chOff x="0" y="0"/>
                          <a:chExt cx="809244" cy="163068"/>
                        </a:xfrm>
                      </wpg:grpSpPr>
                      <wps:wsp>
                        <wps:cNvPr id="180227" name="Shape 180227"/>
                        <wps:cNvSpPr/>
                        <wps:spPr>
                          <a:xfrm>
                            <a:off x="0" y="62483"/>
                            <a:ext cx="94475" cy="10668"/>
                          </a:xfrm>
                          <a:custGeom>
                            <a:avLst/>
                            <a:gdLst/>
                            <a:ahLst/>
                            <a:cxnLst/>
                            <a:rect l="0" t="0" r="0" b="0"/>
                            <a:pathLst>
                              <a:path w="94475" h="10668">
                                <a:moveTo>
                                  <a:pt x="0" y="0"/>
                                </a:moveTo>
                                <a:lnTo>
                                  <a:pt x="94475" y="0"/>
                                </a:lnTo>
                                <a:lnTo>
                                  <a:pt x="9447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28" name="Shape 180228"/>
                        <wps:cNvSpPr/>
                        <wps:spPr>
                          <a:xfrm>
                            <a:off x="370332" y="0"/>
                            <a:ext cx="70104" cy="9144"/>
                          </a:xfrm>
                          <a:custGeom>
                            <a:avLst/>
                            <a:gdLst/>
                            <a:ahLst/>
                            <a:cxnLst/>
                            <a:rect l="0" t="0" r="0" b="0"/>
                            <a:pathLst>
                              <a:path w="70104" h="9144">
                                <a:moveTo>
                                  <a:pt x="0" y="0"/>
                                </a:moveTo>
                                <a:lnTo>
                                  <a:pt x="70104" y="0"/>
                                </a:lnTo>
                                <a:lnTo>
                                  <a:pt x="70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29" name="Shape 180229"/>
                        <wps:cNvSpPr/>
                        <wps:spPr>
                          <a:xfrm>
                            <a:off x="568452" y="0"/>
                            <a:ext cx="70104" cy="9144"/>
                          </a:xfrm>
                          <a:custGeom>
                            <a:avLst/>
                            <a:gdLst/>
                            <a:ahLst/>
                            <a:cxnLst/>
                            <a:rect l="0" t="0" r="0" b="0"/>
                            <a:pathLst>
                              <a:path w="70104" h="9144">
                                <a:moveTo>
                                  <a:pt x="0" y="0"/>
                                </a:moveTo>
                                <a:lnTo>
                                  <a:pt x="70104" y="0"/>
                                </a:lnTo>
                                <a:lnTo>
                                  <a:pt x="70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30" name="Shape 180230"/>
                        <wps:cNvSpPr/>
                        <wps:spPr>
                          <a:xfrm>
                            <a:off x="326136" y="152387"/>
                            <a:ext cx="483108" cy="10681"/>
                          </a:xfrm>
                          <a:custGeom>
                            <a:avLst/>
                            <a:gdLst/>
                            <a:ahLst/>
                            <a:cxnLst/>
                            <a:rect l="0" t="0" r="0" b="0"/>
                            <a:pathLst>
                              <a:path w="483108" h="10681">
                                <a:moveTo>
                                  <a:pt x="0" y="0"/>
                                </a:moveTo>
                                <a:lnTo>
                                  <a:pt x="483108" y="0"/>
                                </a:lnTo>
                                <a:lnTo>
                                  <a:pt x="483108"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8158" style="width:63.72pt;height:12.84pt;position:absolute;z-index:73;mso-position-horizontal-relative:text;mso-position-horizontal:absolute;margin-left:215.42pt;mso-position-vertical-relative:text;margin-top:-3.97412pt;" coordsize="8092,1630">
                <v:shape id="Shape 180231" style="position:absolute;width:944;height:106;left:0;top:624;" coordsize="94475,10668" path="m0,0l94475,0l94475,10668l0,10668l0,0">
                  <v:stroke weight="0pt" endcap="flat" joinstyle="miter" miterlimit="10" on="false" color="#000000" opacity="0"/>
                  <v:fill on="true" color="#000000"/>
                </v:shape>
                <v:shape id="Shape 180232" style="position:absolute;width:701;height:91;left:3703;top:0;" coordsize="70104,9144" path="m0,0l70104,0l70104,9144l0,9144l0,0">
                  <v:stroke weight="0pt" endcap="flat" joinstyle="miter" miterlimit="10" on="false" color="#000000" opacity="0"/>
                  <v:fill on="true" color="#000000"/>
                </v:shape>
                <v:shape id="Shape 180233" style="position:absolute;width:701;height:91;left:5684;top:0;" coordsize="70104,9144" path="m0,0l70104,0l70104,9144l0,9144l0,0">
                  <v:stroke weight="0pt" endcap="flat" joinstyle="miter" miterlimit="10" on="false" color="#000000" opacity="0"/>
                  <v:fill on="true" color="#000000"/>
                </v:shape>
                <v:shape id="Shape 180234" style="position:absolute;width:4831;height:106;left:3261;top:1523;" coordsize="483108,10681" path="m0,0l483108,0l483108,10681l0,10681l0,0">
                  <v:stroke weight="0pt" endcap="flat" joinstyle="miter" miterlimit="10" on="false" color="#000000" opacity="0"/>
                  <v:fill on="true" color="#000000"/>
                </v:shape>
              </v:group>
            </w:pict>
          </mc:Fallback>
        </mc:AlternateContent>
      </w:r>
      <w:r>
        <w:t xml:space="preserve">                                                      </w:t>
      </w:r>
      <w:r>
        <w:rPr>
          <w:rFonts w:ascii="Cambria Math" w:eastAsia="Cambria Math" w:hAnsi="Cambria Math" w:cs="Cambria Math"/>
        </w:rPr>
        <w:t>𝑇𝑇</w:t>
      </w:r>
      <w:r>
        <w:rPr>
          <w:rFonts w:ascii="Cambria Math" w:eastAsia="Cambria Math" w:hAnsi="Cambria Math" w:cs="Cambria Math"/>
        </w:rPr>
        <w:t xml:space="preserve"> = </w:t>
      </w:r>
      <w:r>
        <w:rPr>
          <w:rFonts w:ascii="Cambria Math" w:eastAsia="Cambria Math" w:hAnsi="Cambria Math" w:cs="Cambria Math"/>
          <w:vertAlign w:val="superscript"/>
        </w:rPr>
        <w:t>(</w:t>
      </w:r>
      <w:r>
        <w:rPr>
          <w:rFonts w:ascii="Cambria Math" w:eastAsia="Cambria Math" w:hAnsi="Cambria Math" w:cs="Cambria Math"/>
          <w:vertAlign w:val="superscript"/>
        </w:rPr>
        <w:t>𝑇𝑇</w:t>
      </w:r>
      <w:r>
        <w:rPr>
          <w:rFonts w:ascii="Cambria Math" w:eastAsia="Cambria Math" w:hAnsi="Cambria Math" w:cs="Cambria Math"/>
          <w:sz w:val="21"/>
          <w:vertAlign w:val="superscript"/>
        </w:rPr>
        <w:t>𝑐𝑐</w:t>
      </w:r>
      <w:r>
        <w:rPr>
          <w:rFonts w:ascii="Cambria Math" w:eastAsia="Cambria Math" w:hAnsi="Cambria Math" w:cs="Cambria Math"/>
          <w:vertAlign w:val="superscript"/>
        </w:rPr>
        <w:t>+</w:t>
      </w:r>
      <w:r>
        <w:rPr>
          <w:rFonts w:ascii="Cambria Math" w:eastAsia="Cambria Math" w:hAnsi="Cambria Math" w:cs="Cambria Math"/>
          <w:vertAlign w:val="subscript"/>
        </w:rPr>
        <w:t>2</w:t>
      </w:r>
      <w:r>
        <w:rPr>
          <w:rFonts w:ascii="Cambria Math" w:eastAsia="Cambria Math" w:hAnsi="Cambria Math" w:cs="Cambria Math"/>
          <w:vertAlign w:val="superscript"/>
        </w:rPr>
        <w:t>𝑇𝑇</w:t>
      </w:r>
      <w:r>
        <w:rPr>
          <w:rFonts w:ascii="Cambria Math" w:eastAsia="Cambria Math" w:hAnsi="Cambria Math" w:cs="Cambria Math"/>
          <w:sz w:val="21"/>
          <w:vertAlign w:val="superscript"/>
        </w:rPr>
        <w:t>𝑝𝑝𝑇𝑇</w:t>
      </w:r>
      <w:r>
        <w:rPr>
          <w:rFonts w:ascii="Cambria Math" w:eastAsia="Cambria Math" w:hAnsi="Cambria Math" w:cs="Cambria Math"/>
          <w:vertAlign w:val="superscript"/>
        </w:rPr>
        <w:t>)</w:t>
      </w:r>
      <w:r>
        <w:t xml:space="preserve">   ,                     </w:t>
      </w:r>
      <w:r>
        <w:t xml:space="preserve">                   (32ж) </w:t>
      </w:r>
    </w:p>
    <w:p w:rsidR="00EA2CE6" w:rsidRDefault="002E718E">
      <w:pPr>
        <w:spacing w:after="62" w:line="259" w:lineRule="auto"/>
        <w:ind w:left="708" w:firstLine="0"/>
        <w:jc w:val="left"/>
      </w:pPr>
      <w:r>
        <w:t xml:space="preserve"> </w:t>
      </w:r>
    </w:p>
    <w:p w:rsidR="00EA2CE6" w:rsidRDefault="002E718E">
      <w:pPr>
        <w:spacing w:line="259" w:lineRule="auto"/>
        <w:ind w:left="708" w:right="252" w:firstLine="0"/>
      </w:pPr>
      <w:r>
        <w:t xml:space="preserve">и) баллистический коэффициент </w:t>
      </w:r>
      <w:r>
        <w:rPr>
          <w:rFonts w:ascii="Cambria Math" w:eastAsia="Cambria Math" w:hAnsi="Cambria Math" w:cs="Cambria Math"/>
        </w:rPr>
        <w:t>𝐴𝐴</w:t>
      </w:r>
      <w:r>
        <w:rPr>
          <w:i/>
        </w:rPr>
        <w:t xml:space="preserve"> </w:t>
      </w:r>
      <w:r>
        <w:t>метаемого груза, м</w:t>
      </w:r>
      <w:r>
        <w:rPr>
          <w:vertAlign w:val="superscript"/>
        </w:rPr>
        <w:t>-1</w:t>
      </w:r>
      <w:r>
        <w:t xml:space="preserve">: </w:t>
      </w:r>
    </w:p>
    <w:p w:rsidR="00EA2CE6" w:rsidRDefault="002E718E">
      <w:pPr>
        <w:spacing w:after="94" w:line="259" w:lineRule="auto"/>
        <w:ind w:left="708" w:firstLine="0"/>
        <w:jc w:val="left"/>
      </w:pPr>
      <w:r>
        <w:rPr>
          <w:i/>
        </w:rPr>
        <w:t xml:space="preserve"> </w:t>
      </w:r>
    </w:p>
    <w:p w:rsidR="00EA2CE6" w:rsidRDefault="002E718E">
      <w:pPr>
        <w:spacing w:after="124" w:line="264" w:lineRule="auto"/>
        <w:ind w:left="703" w:right="222" w:hanging="10"/>
        <w:jc w:val="left"/>
      </w:pPr>
      <w:r>
        <w:rPr>
          <w:i/>
        </w:rPr>
        <w:t xml:space="preserve">                                              </w:t>
      </w:r>
      <w:r>
        <w:rPr>
          <w:rFonts w:ascii="Cambria Math" w:eastAsia="Cambria Math" w:hAnsi="Cambria Math" w:cs="Cambria Math"/>
        </w:rPr>
        <w:t>𝐴𝐴</w:t>
      </w:r>
      <w:r>
        <w:rPr>
          <w:rFonts w:ascii="Cambria Math" w:eastAsia="Cambria Math" w:hAnsi="Cambria Math" w:cs="Cambria Math"/>
        </w:rPr>
        <w:t xml:space="preserve"> = </w:t>
      </w:r>
      <w:r>
        <w:rPr>
          <w:rFonts w:ascii="Cambria Math" w:eastAsia="Cambria Math" w:hAnsi="Cambria Math" w:cs="Cambria Math"/>
        </w:rPr>
        <w:t>𝐾𝐾</w:t>
      </w:r>
      <w:r>
        <w:rPr>
          <w:rFonts w:ascii="Cambria Math" w:eastAsia="Cambria Math" w:hAnsi="Cambria Math" w:cs="Cambria Math"/>
        </w:rPr>
        <w:t xml:space="preserve"> </w:t>
      </w:r>
      <w:r>
        <w:rPr>
          <w:rFonts w:ascii="Cambria Math" w:eastAsia="Cambria Math" w:hAnsi="Cambria Math" w:cs="Cambria Math"/>
          <w:vertAlign w:val="superscript"/>
        </w:rPr>
        <w:t>158</w:t>
      </w:r>
      <w:r>
        <w:rPr>
          <w:rFonts w:ascii="Calibri" w:eastAsia="Calibri" w:hAnsi="Calibri" w:cs="Calibri"/>
          <w:noProof/>
          <w:sz w:val="22"/>
        </w:rPr>
        <mc:AlternateContent>
          <mc:Choice Requires="wpg">
            <w:drawing>
              <wp:inline distT="0" distB="0" distL="0" distR="0">
                <wp:extent cx="432816" cy="10668"/>
                <wp:effectExtent l="0" t="0" r="0" b="0"/>
                <wp:docPr id="148159" name="Group 148159"/>
                <wp:cNvGraphicFramePr/>
                <a:graphic xmlns:a="http://schemas.openxmlformats.org/drawingml/2006/main">
                  <a:graphicData uri="http://schemas.microsoft.com/office/word/2010/wordprocessingGroup">
                    <wpg:wgp>
                      <wpg:cNvGrpSpPr/>
                      <wpg:grpSpPr>
                        <a:xfrm>
                          <a:off x="0" y="0"/>
                          <a:ext cx="432816" cy="10668"/>
                          <a:chOff x="0" y="0"/>
                          <a:chExt cx="432816" cy="10668"/>
                        </a:xfrm>
                      </wpg:grpSpPr>
                      <wps:wsp>
                        <wps:cNvPr id="180235" name="Shape 180235"/>
                        <wps:cNvSpPr/>
                        <wps:spPr>
                          <a:xfrm>
                            <a:off x="0" y="0"/>
                            <a:ext cx="187452" cy="10668"/>
                          </a:xfrm>
                          <a:custGeom>
                            <a:avLst/>
                            <a:gdLst/>
                            <a:ahLst/>
                            <a:cxnLst/>
                            <a:rect l="0" t="0" r="0" b="0"/>
                            <a:pathLst>
                              <a:path w="187452" h="10668">
                                <a:moveTo>
                                  <a:pt x="0" y="0"/>
                                </a:moveTo>
                                <a:lnTo>
                                  <a:pt x="187452" y="0"/>
                                </a:lnTo>
                                <a:lnTo>
                                  <a:pt x="1874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36" name="Shape 180236"/>
                        <wps:cNvSpPr/>
                        <wps:spPr>
                          <a:xfrm>
                            <a:off x="245364" y="0"/>
                            <a:ext cx="187452" cy="10668"/>
                          </a:xfrm>
                          <a:custGeom>
                            <a:avLst/>
                            <a:gdLst/>
                            <a:ahLst/>
                            <a:cxnLst/>
                            <a:rect l="0" t="0" r="0" b="0"/>
                            <a:pathLst>
                              <a:path w="187452" h="10668">
                                <a:moveTo>
                                  <a:pt x="0" y="0"/>
                                </a:moveTo>
                                <a:lnTo>
                                  <a:pt x="187452" y="0"/>
                                </a:lnTo>
                                <a:lnTo>
                                  <a:pt x="1874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159" style="width:34.08pt;height:0.840027pt;mso-position-horizontal-relative:char;mso-position-vertical-relative:line" coordsize="4328,106">
                <v:shape id="Shape 180237" style="position:absolute;width:1874;height:106;left:0;top:0;" coordsize="187452,10668" path="m0,0l187452,0l187452,10668l0,10668l0,0">
                  <v:stroke weight="0pt" endcap="flat" joinstyle="miter" miterlimit="10" on="false" color="#000000" opacity="0"/>
                  <v:fill on="true" color="#000000"/>
                </v:shape>
                <v:shape id="Shape 180238" style="position:absolute;width:1874;height:106;left:2453;top:0;" coordsize="187452,10668" path="m0,0l187452,0l187452,10668l0,10668l0,0">
                  <v:stroke weight="0pt" endcap="flat" joinstyle="miter" miterlimit="10" on="false" color="#000000" opacity="0"/>
                  <v:fill on="true" color="#000000"/>
                </v:shape>
              </v:group>
            </w:pict>
          </mc:Fallback>
        </mc:AlternateContent>
      </w:r>
      <w:r>
        <w:rPr>
          <w:rFonts w:ascii="Cambria Math" w:eastAsia="Cambria Math" w:hAnsi="Cambria Math" w:cs="Cambria Math"/>
          <w:vertAlign w:val="subscript"/>
        </w:rPr>
        <w:t>𝑀𝑀</w:t>
      </w:r>
      <w:r>
        <w:rPr>
          <w:rFonts w:ascii="Cambria Math" w:eastAsia="Cambria Math" w:hAnsi="Cambria Math" w:cs="Cambria Math"/>
        </w:rPr>
        <w:t xml:space="preserve"> </w:t>
      </w:r>
      <w:r>
        <w:rPr>
          <w:rFonts w:ascii="Cambria Math" w:eastAsia="Cambria Math" w:hAnsi="Cambria Math" w:cs="Cambria Math"/>
          <w:vertAlign w:val="superscript"/>
        </w:rPr>
        <w:t>288</w:t>
      </w:r>
      <w:r>
        <w:rPr>
          <w:rFonts w:ascii="Cambria Math" w:eastAsia="Cambria Math" w:hAnsi="Cambria Math" w:cs="Cambria Math"/>
          <w:vertAlign w:val="subscript"/>
        </w:rPr>
        <w:t>𝜃𝜃</w:t>
      </w:r>
      <w:r>
        <w:rPr>
          <w:rFonts w:ascii="Cambria Math" w:eastAsia="Cambria Math" w:hAnsi="Cambria Math" w:cs="Cambria Math"/>
          <w:vertAlign w:val="subscript"/>
        </w:rPr>
        <w:t xml:space="preserve"> </w:t>
      </w:r>
      <w:r>
        <w:rPr>
          <w:i/>
        </w:rPr>
        <w:t xml:space="preserve">,                                                   </w:t>
      </w:r>
      <w:r>
        <w:t xml:space="preserve">(32и) </w:t>
      </w:r>
    </w:p>
    <w:p w:rsidR="00EA2CE6" w:rsidRDefault="002E718E">
      <w:pPr>
        <w:spacing w:after="40" w:line="259" w:lineRule="auto"/>
        <w:ind w:left="708" w:firstLine="0"/>
        <w:jc w:val="left"/>
      </w:pPr>
      <w:r>
        <w:t xml:space="preserve"> </w:t>
      </w:r>
    </w:p>
    <w:p w:rsidR="00EA2CE6" w:rsidRDefault="002E718E">
      <w:pPr>
        <w:spacing w:after="7" w:line="310" w:lineRule="auto"/>
        <w:ind w:left="10" w:right="1536" w:hanging="10"/>
        <w:jc w:val="left"/>
      </w:pPr>
      <w:r>
        <w:t xml:space="preserve">где </w:t>
      </w:r>
      <w:r>
        <w:rPr>
          <w:i/>
        </w:rPr>
        <w:t xml:space="preserve">К – </w:t>
      </w:r>
      <w:r>
        <w:t xml:space="preserve">коэффициент, зависящий от скорости метания груза (для скорости              метания груза до 200 м/с </w:t>
      </w:r>
      <w:r>
        <w:rPr>
          <w:i/>
        </w:rPr>
        <w:t>К</w:t>
      </w:r>
      <w:r>
        <w:t xml:space="preserve">= 0,001357); 158 – стандартная масса метаемого груза, кг; </w:t>
      </w:r>
    </w:p>
    <w:p w:rsidR="00EA2CE6" w:rsidRDefault="002E718E">
      <w:pPr>
        <w:spacing w:after="64" w:line="259" w:lineRule="auto"/>
        <w:ind w:left="708" w:right="252" w:firstLine="0"/>
      </w:pPr>
      <w:r>
        <w:rPr>
          <w:i/>
        </w:rPr>
        <w:t>М</w:t>
      </w:r>
      <w:r>
        <w:t xml:space="preserve"> </w:t>
      </w:r>
      <w:r>
        <w:rPr>
          <w:i/>
        </w:rPr>
        <w:t xml:space="preserve">– </w:t>
      </w:r>
      <w:r>
        <w:t>масса метаемого груза,</w:t>
      </w:r>
      <w:r>
        <w:t xml:space="preserve"> кг; </w:t>
      </w:r>
    </w:p>
    <w:p w:rsidR="00EA2CE6" w:rsidRDefault="002E718E">
      <w:pPr>
        <w:ind w:left="708" w:right="2540" w:firstLine="0"/>
      </w:pPr>
      <w:r>
        <w:t xml:space="preserve">288 – стандартная температура окружающего воздуха, К; θ – абсолютная температура окружающего воздуха, К. </w:t>
      </w:r>
    </w:p>
    <w:p w:rsidR="00EA2CE6" w:rsidRDefault="002E718E">
      <w:pPr>
        <w:spacing w:line="259" w:lineRule="auto"/>
        <w:ind w:left="708" w:right="252" w:firstLine="0"/>
      </w:pPr>
      <w:r>
        <w:t xml:space="preserve">к) отношение времени подъема груза </w:t>
      </w:r>
      <w:r>
        <w:rPr>
          <w:rFonts w:ascii="Cambria Math" w:eastAsia="Cambria Math" w:hAnsi="Cambria Math" w:cs="Cambria Math"/>
        </w:rPr>
        <w:t>Т</w:t>
      </w:r>
      <w:r>
        <w:rPr>
          <w:rFonts w:ascii="Cambria Math" w:eastAsia="Cambria Math" w:hAnsi="Cambria Math" w:cs="Cambria Math"/>
          <w:vertAlign w:val="subscript"/>
        </w:rPr>
        <w:t>+</w:t>
      </w:r>
      <w:r>
        <w:rPr>
          <w:rFonts w:ascii="Cambria Math" w:eastAsia="Cambria Math" w:hAnsi="Cambria Math" w:cs="Cambria Math"/>
        </w:rPr>
        <w:t xml:space="preserve"> </w:t>
      </w:r>
      <w:r>
        <w:t xml:space="preserve">к полному времени полета: </w:t>
      </w:r>
    </w:p>
    <w:p w:rsidR="00EA2CE6" w:rsidRDefault="002E718E">
      <w:pPr>
        <w:spacing w:after="53" w:line="259" w:lineRule="auto"/>
        <w:ind w:left="708" w:firstLine="0"/>
        <w:jc w:val="left"/>
      </w:pPr>
      <w:r>
        <w:t xml:space="preserve"> </w:t>
      </w:r>
    </w:p>
    <w:p w:rsidR="00EA2CE6" w:rsidRDefault="002E718E">
      <w:pPr>
        <w:tabs>
          <w:tab w:val="center" w:pos="3312"/>
          <w:tab w:val="center" w:pos="7293"/>
        </w:tabs>
        <w:spacing w:line="259" w:lineRule="auto"/>
        <w:ind w:firstLine="0"/>
        <w:jc w:val="left"/>
      </w:pPr>
      <w:r>
        <w:rPr>
          <w:rFonts w:ascii="Calibri" w:eastAsia="Calibri" w:hAnsi="Calibri" w:cs="Calibri"/>
          <w:sz w:val="22"/>
        </w:rPr>
        <w:tab/>
      </w:r>
      <w:r>
        <w:t xml:space="preserve">                                                     </w:t>
      </w:r>
      <w:r>
        <w:rPr>
          <w:noProof/>
        </w:rPr>
        <w:drawing>
          <wp:inline distT="0" distB="0" distL="0" distR="0">
            <wp:extent cx="1072896" cy="283464"/>
            <wp:effectExtent l="0" t="0" r="0" b="0"/>
            <wp:docPr id="172678" name="Picture 172678"/>
            <wp:cNvGraphicFramePr/>
            <a:graphic xmlns:a="http://schemas.openxmlformats.org/drawingml/2006/main">
              <a:graphicData uri="http://schemas.openxmlformats.org/drawingml/2006/picture">
                <pic:pic xmlns:pic="http://schemas.openxmlformats.org/drawingml/2006/picture">
                  <pic:nvPicPr>
                    <pic:cNvPr id="172678" name="Picture 172678"/>
                    <pic:cNvPicPr/>
                  </pic:nvPicPr>
                  <pic:blipFill>
                    <a:blip r:embed="rId38"/>
                    <a:stretch>
                      <a:fillRect/>
                    </a:stretch>
                  </pic:blipFill>
                  <pic:spPr>
                    <a:xfrm>
                      <a:off x="0" y="0"/>
                      <a:ext cx="1072896" cy="283464"/>
                    </a:xfrm>
                    <a:prstGeom prst="rect">
                      <a:avLst/>
                    </a:prstGeom>
                  </pic:spPr>
                </pic:pic>
              </a:graphicData>
            </a:graphic>
          </wp:inline>
        </w:drawing>
      </w:r>
      <w:r>
        <w:tab/>
      </w:r>
      <w:r>
        <w:rPr>
          <w:rFonts w:ascii="Cambria Math" w:eastAsia="Cambria Math" w:hAnsi="Cambria Math" w:cs="Cambria Math"/>
          <w:vertAlign w:val="superscript"/>
        </w:rPr>
        <w:t>𝐴𝐴</w:t>
      </w:r>
      <w:r>
        <w:rPr>
          <w:rFonts w:ascii="Cambria Math" w:eastAsia="Cambria Math" w:hAnsi="Cambria Math" w:cs="Cambria Math"/>
          <w:vertAlign w:val="superscript"/>
        </w:rPr>
        <w:t>∙</w:t>
      </w:r>
      <w:r>
        <w:rPr>
          <w:rFonts w:ascii="Cambria Math" w:eastAsia="Cambria Math" w:hAnsi="Cambria Math" w:cs="Cambria Math"/>
          <w:vertAlign w:val="superscript"/>
        </w:rPr>
        <w:t>𝑡𝑡</w:t>
      </w:r>
      <w:r>
        <w:rPr>
          <w:rFonts w:ascii="Cambria Math" w:eastAsia="Cambria Math" w:hAnsi="Cambria Math" w:cs="Cambria Math"/>
          <w:vertAlign w:val="superscript"/>
        </w:rPr>
        <w:t>∙</w:t>
      </w:r>
      <w:r>
        <w:rPr>
          <w:rFonts w:ascii="Cambria Math" w:eastAsia="Cambria Math" w:hAnsi="Cambria Math" w:cs="Cambria Math"/>
          <w:vertAlign w:val="superscript"/>
        </w:rPr>
        <w:t>𝑇𝑇</w:t>
      </w:r>
      <w:r>
        <w:rPr>
          <w:rFonts w:ascii="Cambria Math" w:eastAsia="Cambria Math" w:hAnsi="Cambria Math" w:cs="Cambria Math"/>
          <w:sz w:val="21"/>
          <w:vertAlign w:val="superscript"/>
        </w:rPr>
        <w:t>2</w:t>
      </w:r>
      <w:r>
        <w:t xml:space="preserve">,                                        (32к) </w:t>
      </w:r>
    </w:p>
    <w:p w:rsidR="00EA2CE6" w:rsidRDefault="002E718E">
      <w:pPr>
        <w:spacing w:after="0" w:line="259" w:lineRule="auto"/>
        <w:ind w:left="708" w:right="3986" w:firstLine="0"/>
        <w:jc w:val="left"/>
      </w:pPr>
      <w:r>
        <w:t xml:space="preserve"> </w:t>
      </w:r>
    </w:p>
    <w:p w:rsidR="00EA2CE6" w:rsidRDefault="002E718E">
      <w:pPr>
        <w:spacing w:after="23" w:line="259" w:lineRule="auto"/>
        <w:ind w:left="1136" w:firstLine="0"/>
        <w:jc w:val="left"/>
      </w:pPr>
      <w:r>
        <w:rPr>
          <w:rFonts w:ascii="Calibri" w:eastAsia="Calibri" w:hAnsi="Calibri" w:cs="Calibri"/>
          <w:noProof/>
          <w:sz w:val="22"/>
        </w:rPr>
        <mc:AlternateContent>
          <mc:Choice Requires="wpg">
            <w:drawing>
              <wp:inline distT="0" distB="0" distL="0" distR="0">
                <wp:extent cx="94488" cy="10681"/>
                <wp:effectExtent l="0" t="0" r="0" b="0"/>
                <wp:docPr id="148160" name="Group 148160"/>
                <wp:cNvGraphicFramePr/>
                <a:graphic xmlns:a="http://schemas.openxmlformats.org/drawingml/2006/main">
                  <a:graphicData uri="http://schemas.microsoft.com/office/word/2010/wordprocessingGroup">
                    <wpg:wgp>
                      <wpg:cNvGrpSpPr/>
                      <wpg:grpSpPr>
                        <a:xfrm>
                          <a:off x="0" y="0"/>
                          <a:ext cx="94488" cy="10681"/>
                          <a:chOff x="0" y="0"/>
                          <a:chExt cx="94488" cy="10681"/>
                        </a:xfrm>
                      </wpg:grpSpPr>
                      <wps:wsp>
                        <wps:cNvPr id="180239" name="Shape 180239"/>
                        <wps:cNvSpPr/>
                        <wps:spPr>
                          <a:xfrm>
                            <a:off x="0" y="0"/>
                            <a:ext cx="94488" cy="10681"/>
                          </a:xfrm>
                          <a:custGeom>
                            <a:avLst/>
                            <a:gdLst/>
                            <a:ahLst/>
                            <a:cxnLst/>
                            <a:rect l="0" t="0" r="0" b="0"/>
                            <a:pathLst>
                              <a:path w="94488" h="10681">
                                <a:moveTo>
                                  <a:pt x="0" y="0"/>
                                </a:moveTo>
                                <a:lnTo>
                                  <a:pt x="94488" y="0"/>
                                </a:lnTo>
                                <a:lnTo>
                                  <a:pt x="94488"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160" style="width:7.44pt;height:0.841003pt;mso-position-horizontal-relative:char;mso-position-vertical-relative:line" coordsize="944,106">
                <v:shape id="Shape 180240" style="position:absolute;width:944;height:106;left:0;top:0;" coordsize="94488,10681" path="m0,0l94488,0l94488,10681l0,10681l0,0">
                  <v:stroke weight="0pt" endcap="flat" joinstyle="miter" miterlimit="10" on="false" color="#000000" opacity="0"/>
                  <v:fill on="true" color="#000000"/>
                </v:shape>
              </v:group>
            </w:pict>
          </mc:Fallback>
        </mc:AlternateContent>
      </w:r>
    </w:p>
    <w:p w:rsidR="00EA2CE6" w:rsidRDefault="002E718E">
      <w:pPr>
        <w:spacing w:after="80" w:line="259" w:lineRule="auto"/>
        <w:ind w:left="708" w:right="252" w:firstLine="0"/>
      </w:pPr>
      <w:r>
        <w:t xml:space="preserve">где </w:t>
      </w:r>
      <w:r>
        <w:rPr>
          <w:rFonts w:ascii="Cambria Math" w:eastAsia="Cambria Math" w:hAnsi="Cambria Math" w:cs="Cambria Math"/>
        </w:rPr>
        <w:t>𝑇𝑇</w:t>
      </w:r>
      <w:r>
        <w:t xml:space="preserve"> </w:t>
      </w:r>
      <w:r>
        <w:rPr>
          <w:i/>
        </w:rPr>
        <w:t>–</w:t>
      </w:r>
      <w:r>
        <w:t xml:space="preserve"> полное (усредненное) время полета груза, с. </w:t>
      </w:r>
    </w:p>
    <w:p w:rsidR="00EA2CE6" w:rsidRDefault="002E718E">
      <w:pPr>
        <w:spacing w:after="60" w:line="259" w:lineRule="auto"/>
        <w:ind w:left="708" w:right="252" w:firstLine="0"/>
      </w:pPr>
      <w:r>
        <w:t xml:space="preserve">л) скорость </w:t>
      </w:r>
      <w:r>
        <w:rPr>
          <w:rFonts w:ascii="Cambria Math" w:eastAsia="Cambria Math" w:hAnsi="Cambria Math" w:cs="Cambria Math"/>
        </w:rPr>
        <w:t>𝑉𝑉</w:t>
      </w:r>
      <w:r>
        <w:rPr>
          <w:rFonts w:ascii="Cambria Math" w:eastAsia="Cambria Math" w:hAnsi="Cambria Math" w:cs="Cambria Math"/>
          <w:vertAlign w:val="subscript"/>
        </w:rPr>
        <w:t>0</w:t>
      </w:r>
      <w:r>
        <w:t xml:space="preserve"> при выходе из направляющего цилиндра эффектомера </w:t>
      </w:r>
    </w:p>
    <w:p w:rsidR="00EA2CE6" w:rsidRDefault="002E718E">
      <w:pPr>
        <w:spacing w:line="259" w:lineRule="auto"/>
        <w:ind w:left="-10" w:right="252" w:firstLine="0"/>
      </w:pPr>
      <w:r>
        <w:t>(импульсом</w:t>
      </w:r>
      <w:r>
        <w:t xml:space="preserve">ера) рассчитывается по формуле </w:t>
      </w:r>
    </w:p>
    <w:p w:rsidR="00EA2CE6" w:rsidRDefault="002E718E">
      <w:pPr>
        <w:spacing w:after="0" w:line="259" w:lineRule="auto"/>
        <w:ind w:left="708" w:firstLine="0"/>
        <w:jc w:val="left"/>
      </w:pPr>
      <w:r>
        <w:rPr>
          <w:i/>
        </w:rPr>
        <w:t xml:space="preserve"> </w:t>
      </w:r>
    </w:p>
    <w:p w:rsidR="00EA2CE6" w:rsidRDefault="002E718E">
      <w:pPr>
        <w:spacing w:after="98" w:line="259" w:lineRule="auto"/>
        <w:ind w:left="5806" w:firstLine="0"/>
        <w:jc w:val="left"/>
      </w:pPr>
      <w:r>
        <w:rPr>
          <w:rFonts w:ascii="Calibri" w:eastAsia="Calibri" w:hAnsi="Calibri" w:cs="Calibri"/>
          <w:noProof/>
          <w:sz w:val="22"/>
        </w:rPr>
        <mc:AlternateContent>
          <mc:Choice Requires="wpg">
            <w:drawing>
              <wp:inline distT="0" distB="0" distL="0" distR="0">
                <wp:extent cx="73152" cy="10668"/>
                <wp:effectExtent l="0" t="0" r="0" b="0"/>
                <wp:docPr id="148163" name="Group 148163"/>
                <wp:cNvGraphicFramePr/>
                <a:graphic xmlns:a="http://schemas.openxmlformats.org/drawingml/2006/main">
                  <a:graphicData uri="http://schemas.microsoft.com/office/word/2010/wordprocessingGroup">
                    <wpg:wgp>
                      <wpg:cNvGrpSpPr/>
                      <wpg:grpSpPr>
                        <a:xfrm>
                          <a:off x="0" y="0"/>
                          <a:ext cx="73152" cy="10668"/>
                          <a:chOff x="0" y="0"/>
                          <a:chExt cx="73152" cy="10668"/>
                        </a:xfrm>
                      </wpg:grpSpPr>
                      <wps:wsp>
                        <wps:cNvPr id="180241" name="Shape 180241"/>
                        <wps:cNvSpPr/>
                        <wps:spPr>
                          <a:xfrm>
                            <a:off x="0" y="0"/>
                            <a:ext cx="73152" cy="10668"/>
                          </a:xfrm>
                          <a:custGeom>
                            <a:avLst/>
                            <a:gdLst/>
                            <a:ahLst/>
                            <a:cxnLst/>
                            <a:rect l="0" t="0" r="0" b="0"/>
                            <a:pathLst>
                              <a:path w="73152" h="10668">
                                <a:moveTo>
                                  <a:pt x="0" y="0"/>
                                </a:moveTo>
                                <a:lnTo>
                                  <a:pt x="73152" y="0"/>
                                </a:lnTo>
                                <a:lnTo>
                                  <a:pt x="731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163" style="width:5.76001pt;height:0.840027pt;mso-position-horizontal-relative:char;mso-position-vertical-relative:line" coordsize="731,106">
                <v:shape id="Shape 180242" style="position:absolute;width:731;height:106;left:0;top:0;" coordsize="73152,10668" path="m0,0l73152,0l73152,10668l0,10668l0,0">
                  <v:stroke weight="0pt" endcap="flat" joinstyle="miter" miterlimit="10" on="false" color="#000000" opacity="0"/>
                  <v:fill on="true" color="#000000"/>
                </v:shape>
              </v:group>
            </w:pict>
          </mc:Fallback>
        </mc:AlternateContent>
      </w:r>
    </w:p>
    <w:p w:rsidR="00EA2CE6" w:rsidRDefault="002E718E">
      <w:pPr>
        <w:spacing w:after="192" w:line="264" w:lineRule="auto"/>
        <w:ind w:left="703" w:right="222" w:hanging="10"/>
        <w:jc w:val="left"/>
      </w:pPr>
      <w:r>
        <w:rPr>
          <w:i/>
        </w:rPr>
        <w:t xml:space="preserve">                                             </w:t>
      </w:r>
      <w:r>
        <w:rPr>
          <w:rFonts w:ascii="Cambria Math" w:eastAsia="Cambria Math" w:hAnsi="Cambria Math" w:cs="Cambria Math"/>
        </w:rPr>
        <w:t>𝑉𝑉</w:t>
      </w:r>
      <w:r>
        <w:rPr>
          <w:rFonts w:ascii="Cambria Math" w:eastAsia="Cambria Math" w:hAnsi="Cambria Math" w:cs="Cambria Math"/>
          <w:vertAlign w:val="subscript"/>
        </w:rPr>
        <w:t xml:space="preserve">0 </w:t>
      </w:r>
      <w:r>
        <w:rPr>
          <w:rFonts w:ascii="Cambria Math" w:eastAsia="Cambria Math" w:hAnsi="Cambria Math" w:cs="Cambria Math"/>
        </w:rPr>
        <w:t xml:space="preserve">= </w:t>
      </w:r>
      <w:r>
        <w:rPr>
          <w:rFonts w:ascii="Cambria Math" w:eastAsia="Cambria Math" w:hAnsi="Cambria Math" w:cs="Cambria Math"/>
        </w:rPr>
        <w:t>𝑡𝑡𝑡𝑡</w:t>
      </w:r>
      <w:r>
        <w:rPr>
          <w:rFonts w:ascii="Cambria Math" w:eastAsia="Cambria Math" w:hAnsi="Cambria Math" w:cs="Cambria Math"/>
        </w:rPr>
        <w:t xml:space="preserve"> (</w:t>
      </w:r>
      <w:r>
        <w:rPr>
          <w:rFonts w:ascii="Cambria Math" w:eastAsia="Cambria Math" w:hAnsi="Cambria Math" w:cs="Cambria Math"/>
        </w:rPr>
        <w:t>𝑇𝑇</w:t>
      </w:r>
      <w:r>
        <w:rPr>
          <w:rFonts w:ascii="Cambria Math" w:eastAsia="Cambria Math" w:hAnsi="Cambria Math" w:cs="Cambria Math"/>
          <w:vertAlign w:val="subscript"/>
        </w:rPr>
        <w:t>+</w:t>
      </w:r>
      <w:r>
        <w:rPr>
          <w:rFonts w:ascii="Cambria Math" w:eastAsia="Cambria Math" w:hAnsi="Cambria Math" w:cs="Cambria Math"/>
        </w:rPr>
        <w:t>√</w:t>
      </w:r>
      <w:r>
        <w:rPr>
          <w:rFonts w:ascii="Calibri" w:eastAsia="Calibri" w:hAnsi="Calibri" w:cs="Calibri"/>
          <w:noProof/>
          <w:sz w:val="22"/>
        </w:rPr>
        <mc:AlternateContent>
          <mc:Choice Requires="wpg">
            <w:drawing>
              <wp:inline distT="0" distB="0" distL="0" distR="0">
                <wp:extent cx="97549" cy="10682"/>
                <wp:effectExtent l="0" t="0" r="0" b="0"/>
                <wp:docPr id="148161" name="Group 148161"/>
                <wp:cNvGraphicFramePr/>
                <a:graphic xmlns:a="http://schemas.openxmlformats.org/drawingml/2006/main">
                  <a:graphicData uri="http://schemas.microsoft.com/office/word/2010/wordprocessingGroup">
                    <wpg:wgp>
                      <wpg:cNvGrpSpPr/>
                      <wpg:grpSpPr>
                        <a:xfrm>
                          <a:off x="0" y="0"/>
                          <a:ext cx="97549" cy="10682"/>
                          <a:chOff x="0" y="0"/>
                          <a:chExt cx="97549" cy="10682"/>
                        </a:xfrm>
                      </wpg:grpSpPr>
                      <wps:wsp>
                        <wps:cNvPr id="180243" name="Shape 180243"/>
                        <wps:cNvSpPr/>
                        <wps:spPr>
                          <a:xfrm>
                            <a:off x="0" y="0"/>
                            <a:ext cx="97549" cy="10682"/>
                          </a:xfrm>
                          <a:custGeom>
                            <a:avLst/>
                            <a:gdLst/>
                            <a:ahLst/>
                            <a:cxnLst/>
                            <a:rect l="0" t="0" r="0" b="0"/>
                            <a:pathLst>
                              <a:path w="97549" h="10682">
                                <a:moveTo>
                                  <a:pt x="0" y="0"/>
                                </a:moveTo>
                                <a:lnTo>
                                  <a:pt x="97549" y="0"/>
                                </a:lnTo>
                                <a:lnTo>
                                  <a:pt x="97549" y="10682"/>
                                </a:lnTo>
                                <a:lnTo>
                                  <a:pt x="0" y="106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161" style="width:7.681pt;height:0.841064pt;mso-position-horizontal-relative:char;mso-position-vertical-relative:line" coordsize="975,106">
                <v:shape id="Shape 180244" style="position:absolute;width:975;height:106;left:0;top:0;" coordsize="97549,10682" path="m0,0l97549,0l97549,10682l0,10682l0,0">
                  <v:stroke weight="0pt" endcap="flat" joinstyle="miter" miterlimit="10" on="false" color="#000000" opacity="0"/>
                  <v:fill on="true" color="#000000"/>
                </v:shape>
              </v:group>
            </w:pict>
          </mc:Fallback>
        </mc:AlternateContent>
      </w:r>
      <w:r>
        <w:rPr>
          <w:rFonts w:ascii="Cambria Math" w:eastAsia="Cambria Math" w:hAnsi="Cambria Math" w:cs="Cambria Math"/>
        </w:rPr>
        <w:t>𝐴𝐴</w:t>
      </w:r>
      <w:r>
        <w:rPr>
          <w:rFonts w:ascii="Cambria Math" w:eastAsia="Cambria Math" w:hAnsi="Cambria Math" w:cs="Cambria Math"/>
        </w:rPr>
        <w:t xml:space="preserve"> ∙ </w:t>
      </w:r>
      <w:r>
        <w:rPr>
          <w:rFonts w:ascii="Cambria Math" w:eastAsia="Cambria Math" w:hAnsi="Cambria Math" w:cs="Cambria Math"/>
        </w:rPr>
        <w:t>𝑡𝑡</w:t>
      </w:r>
      <w:r>
        <w:rPr>
          <w:rFonts w:ascii="Cambria Math" w:eastAsia="Cambria Math" w:hAnsi="Cambria Math" w:cs="Cambria Math"/>
        </w:rPr>
        <w:t>)</w:t>
      </w:r>
      <w:r>
        <w:rPr>
          <w:rFonts w:ascii="Cambria Math" w:eastAsia="Cambria Math" w:hAnsi="Cambria Math" w:cs="Cambria Math"/>
          <w:vertAlign w:val="superscript"/>
        </w:rPr>
        <w:t>𝑡𝑡</w:t>
      </w:r>
      <w:r>
        <w:rPr>
          <w:rFonts w:ascii="Cambria Math" w:eastAsia="Cambria Math" w:hAnsi="Cambria Math" w:cs="Cambria Math"/>
          <w:vertAlign w:val="subscript"/>
        </w:rPr>
        <w:t>𝐴𝐴</w:t>
      </w:r>
      <w:r>
        <w:rPr>
          <w:i/>
        </w:rPr>
        <w:t xml:space="preserve">,                                         </w:t>
      </w:r>
      <w:r>
        <w:t xml:space="preserve">(32л) </w:t>
      </w:r>
    </w:p>
    <w:p w:rsidR="00EA2CE6" w:rsidRDefault="002E718E">
      <w:pPr>
        <w:spacing w:after="55" w:line="259" w:lineRule="auto"/>
        <w:ind w:left="708" w:firstLine="0"/>
        <w:jc w:val="left"/>
      </w:pPr>
      <w:r>
        <w:t xml:space="preserve"> </w:t>
      </w:r>
    </w:p>
    <w:p w:rsidR="00EA2CE6" w:rsidRDefault="002E718E">
      <w:pPr>
        <w:spacing w:after="65" w:line="259" w:lineRule="auto"/>
        <w:ind w:left="708" w:right="252" w:firstLine="0"/>
      </w:pPr>
      <w:r>
        <w:t xml:space="preserve">где </w:t>
      </w:r>
      <w:r>
        <w:rPr>
          <w:rFonts w:ascii="Cambria Math" w:eastAsia="Cambria Math" w:hAnsi="Cambria Math" w:cs="Cambria Math"/>
        </w:rPr>
        <w:t>Т</w:t>
      </w:r>
      <w:r>
        <w:rPr>
          <w:rFonts w:ascii="Cambria Math" w:eastAsia="Cambria Math" w:hAnsi="Cambria Math" w:cs="Cambria Math"/>
          <w:vertAlign w:val="subscript"/>
        </w:rPr>
        <w:t>+</w:t>
      </w:r>
      <w:r>
        <w:t xml:space="preserve"> –</w:t>
      </w:r>
      <w:r>
        <w:rPr>
          <w:i/>
        </w:rPr>
        <w:t xml:space="preserve"> </w:t>
      </w:r>
      <w:r>
        <w:t xml:space="preserve">время подъема груза, с. </w:t>
      </w:r>
    </w:p>
    <w:p w:rsidR="00EA2CE6" w:rsidRDefault="002E718E">
      <w:pPr>
        <w:spacing w:line="259" w:lineRule="auto"/>
        <w:ind w:left="708" w:right="252" w:firstLine="0"/>
      </w:pPr>
      <w:r>
        <w:t xml:space="preserve">м) кинетическая энергия метаемого груза </w:t>
      </w:r>
      <w:r>
        <w:rPr>
          <w:rFonts w:ascii="Cambria Math" w:eastAsia="Cambria Math" w:hAnsi="Cambria Math" w:cs="Cambria Math"/>
        </w:rPr>
        <w:t>𝐸𝐸</w:t>
      </w:r>
      <w:r>
        <w:t xml:space="preserve">, Дж: </w:t>
      </w:r>
    </w:p>
    <w:p w:rsidR="00EA2CE6" w:rsidRDefault="002E718E">
      <w:pPr>
        <w:spacing w:after="10" w:line="259" w:lineRule="auto"/>
        <w:ind w:left="708" w:right="4929" w:firstLine="0"/>
        <w:jc w:val="left"/>
      </w:pPr>
      <w:r>
        <w:rPr>
          <w:i/>
        </w:rPr>
        <w:t xml:space="preserve"> </w:t>
      </w:r>
    </w:p>
    <w:p w:rsidR="00EA2CE6" w:rsidRDefault="002E718E">
      <w:pPr>
        <w:spacing w:after="3" w:line="264" w:lineRule="auto"/>
        <w:ind w:left="703" w:right="222" w:hanging="10"/>
        <w:jc w:val="left"/>
      </w:pPr>
      <w:r>
        <w:rPr>
          <w:i/>
        </w:rPr>
        <w:t xml:space="preserve">                                                  </w:t>
      </w:r>
      <w:r>
        <w:rPr>
          <w:rFonts w:ascii="Cambria Math" w:eastAsia="Cambria Math" w:hAnsi="Cambria Math" w:cs="Cambria Math"/>
        </w:rPr>
        <w:t>𝐸𝐸</w:t>
      </w:r>
      <w:r>
        <w:rPr>
          <w:rFonts w:ascii="Cambria Math" w:eastAsia="Cambria Math" w:hAnsi="Cambria Math" w:cs="Cambria Math"/>
        </w:rPr>
        <w:t xml:space="preserve"> </w:t>
      </w:r>
      <w:r>
        <w:rPr>
          <w:noProof/>
        </w:rPr>
        <w:drawing>
          <wp:inline distT="0" distB="0" distL="0" distR="0">
            <wp:extent cx="441960" cy="265176"/>
            <wp:effectExtent l="0" t="0" r="0" b="0"/>
            <wp:docPr id="172679" name="Picture 172679"/>
            <wp:cNvGraphicFramePr/>
            <a:graphic xmlns:a="http://schemas.openxmlformats.org/drawingml/2006/main">
              <a:graphicData uri="http://schemas.openxmlformats.org/drawingml/2006/picture">
                <pic:pic xmlns:pic="http://schemas.openxmlformats.org/drawingml/2006/picture">
                  <pic:nvPicPr>
                    <pic:cNvPr id="172679" name="Picture 172679"/>
                    <pic:cNvPicPr/>
                  </pic:nvPicPr>
                  <pic:blipFill>
                    <a:blip r:embed="rId39"/>
                    <a:stretch>
                      <a:fillRect/>
                    </a:stretch>
                  </pic:blipFill>
                  <pic:spPr>
                    <a:xfrm>
                      <a:off x="0" y="0"/>
                      <a:ext cx="441960" cy="265176"/>
                    </a:xfrm>
                    <a:prstGeom prst="rect">
                      <a:avLst/>
                    </a:prstGeom>
                  </pic:spPr>
                </pic:pic>
              </a:graphicData>
            </a:graphic>
          </wp:inline>
        </w:drawing>
      </w:r>
      <w:r>
        <w:rPr>
          <w:i/>
        </w:rPr>
        <w:t xml:space="preserve">,                                                       </w:t>
      </w:r>
      <w:r>
        <w:t xml:space="preserve">(32м) </w:t>
      </w:r>
    </w:p>
    <w:p w:rsidR="00EA2CE6" w:rsidRDefault="002E718E">
      <w:pPr>
        <w:spacing w:after="57" w:line="259" w:lineRule="auto"/>
        <w:ind w:left="708" w:right="4929" w:firstLine="0"/>
        <w:jc w:val="left"/>
      </w:pPr>
      <w:r>
        <w:t xml:space="preserve"> </w:t>
      </w:r>
    </w:p>
    <w:p w:rsidR="00EA2CE6" w:rsidRDefault="002E718E">
      <w:pPr>
        <w:spacing w:after="65" w:line="259" w:lineRule="auto"/>
        <w:ind w:left="708" w:right="252" w:firstLine="0"/>
      </w:pPr>
      <w:r>
        <w:t xml:space="preserve">где </w:t>
      </w:r>
      <w:r>
        <w:rPr>
          <w:rFonts w:ascii="Cambria Math" w:eastAsia="Cambria Math" w:hAnsi="Cambria Math" w:cs="Cambria Math"/>
        </w:rPr>
        <w:t>𝑉𝑉</w:t>
      </w:r>
      <w:r>
        <w:rPr>
          <w:rFonts w:ascii="Cambria Math" w:eastAsia="Cambria Math" w:hAnsi="Cambria Math" w:cs="Cambria Math"/>
          <w:vertAlign w:val="subscript"/>
        </w:rPr>
        <w:t>0</w:t>
      </w:r>
      <w:r>
        <w:t xml:space="preserve"> – начальная скорость метания груза, м/с. </w:t>
      </w:r>
    </w:p>
    <w:p w:rsidR="00EA2CE6" w:rsidRDefault="002E718E">
      <w:pPr>
        <w:spacing w:line="259" w:lineRule="auto"/>
        <w:ind w:left="708" w:right="252" w:firstLine="0"/>
      </w:pPr>
      <w:r>
        <w:t>н) удельная энергия испытываем</w:t>
      </w:r>
      <w:r>
        <w:t xml:space="preserve">ого заряда </w:t>
      </w:r>
      <w:r>
        <w:rPr>
          <w:rFonts w:ascii="Cambria Math" w:eastAsia="Cambria Math" w:hAnsi="Cambria Math" w:cs="Cambria Math"/>
        </w:rPr>
        <w:t>𝑒𝑒</w:t>
      </w:r>
      <w:r>
        <w:t xml:space="preserve">, Дж/кг: </w:t>
      </w:r>
    </w:p>
    <w:p w:rsidR="00EA2CE6" w:rsidRDefault="002E718E">
      <w:pPr>
        <w:spacing w:after="74" w:line="259" w:lineRule="auto"/>
        <w:ind w:left="708" w:firstLine="0"/>
        <w:jc w:val="left"/>
      </w:pPr>
      <w:r>
        <w:t xml:space="preserve">                                                            </w:t>
      </w:r>
    </w:p>
    <w:p w:rsidR="00EA2CE6" w:rsidRDefault="002E718E">
      <w:pPr>
        <w:spacing w:after="3" w:line="428" w:lineRule="auto"/>
        <w:ind w:left="703" w:right="222" w:hanging="10"/>
        <w:jc w:val="left"/>
      </w:pPr>
      <w:r>
        <w:t xml:space="preserve">                                                           </w:t>
      </w:r>
      <w:r>
        <w:rPr>
          <w:rFonts w:ascii="Cambria Math" w:eastAsia="Cambria Math" w:hAnsi="Cambria Math" w:cs="Cambria Math"/>
        </w:rPr>
        <w:t>𝑒𝑒</w:t>
      </w:r>
      <w:r>
        <w:rPr>
          <w:rFonts w:ascii="Cambria Math" w:eastAsia="Cambria Math" w:hAnsi="Cambria Math" w:cs="Cambria Math"/>
        </w:rPr>
        <w:t xml:space="preserve"> = </w:t>
      </w:r>
      <w:r>
        <w:rPr>
          <w:rFonts w:ascii="Cambria Math" w:eastAsia="Cambria Math" w:hAnsi="Cambria Math" w:cs="Cambria Math"/>
          <w:vertAlign w:val="subscript"/>
        </w:rPr>
        <w:t>𝑚𝑚</w:t>
      </w:r>
      <w:r>
        <w:rPr>
          <w:rFonts w:ascii="Calibri" w:eastAsia="Calibri" w:hAnsi="Calibri" w:cs="Calibri"/>
          <w:noProof/>
          <w:sz w:val="22"/>
        </w:rPr>
        <mc:AlternateContent>
          <mc:Choice Requires="wpg">
            <w:drawing>
              <wp:inline distT="0" distB="0" distL="0" distR="0">
                <wp:extent cx="102108" cy="10681"/>
                <wp:effectExtent l="0" t="0" r="0" b="0"/>
                <wp:docPr id="148165" name="Group 148165"/>
                <wp:cNvGraphicFramePr/>
                <a:graphic xmlns:a="http://schemas.openxmlformats.org/drawingml/2006/main">
                  <a:graphicData uri="http://schemas.microsoft.com/office/word/2010/wordprocessingGroup">
                    <wpg:wgp>
                      <wpg:cNvGrpSpPr/>
                      <wpg:grpSpPr>
                        <a:xfrm>
                          <a:off x="0" y="0"/>
                          <a:ext cx="102108" cy="10681"/>
                          <a:chOff x="0" y="0"/>
                          <a:chExt cx="102108" cy="10681"/>
                        </a:xfrm>
                      </wpg:grpSpPr>
                      <wps:wsp>
                        <wps:cNvPr id="180245" name="Shape 180245"/>
                        <wps:cNvSpPr/>
                        <wps:spPr>
                          <a:xfrm>
                            <a:off x="0" y="0"/>
                            <a:ext cx="102108" cy="10681"/>
                          </a:xfrm>
                          <a:custGeom>
                            <a:avLst/>
                            <a:gdLst/>
                            <a:ahLst/>
                            <a:cxnLst/>
                            <a:rect l="0" t="0" r="0" b="0"/>
                            <a:pathLst>
                              <a:path w="102108" h="10681">
                                <a:moveTo>
                                  <a:pt x="0" y="0"/>
                                </a:moveTo>
                                <a:lnTo>
                                  <a:pt x="102108" y="0"/>
                                </a:lnTo>
                                <a:lnTo>
                                  <a:pt x="102108"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165" style="width:8.04001pt;height:0.841003pt;mso-position-horizontal-relative:char;mso-position-vertical-relative:line" coordsize="1021,106">
                <v:shape id="Shape 180246" style="position:absolute;width:1021;height:106;left:0;top:0;" coordsize="102108,10681" path="m0,0l102108,0l102108,10681l0,10681l0,0">
                  <v:stroke weight="0pt" endcap="flat" joinstyle="miter" miterlimit="10" on="false" color="#000000" opacity="0"/>
                  <v:fill on="true" color="#000000"/>
                </v:shape>
              </v:group>
            </w:pict>
          </mc:Fallback>
        </mc:AlternateContent>
      </w:r>
      <w:r>
        <w:rPr>
          <w:rFonts w:ascii="Cambria Math" w:eastAsia="Cambria Math" w:hAnsi="Cambria Math" w:cs="Cambria Math"/>
          <w:vertAlign w:val="superscript"/>
        </w:rPr>
        <w:t>𝐸𝐸</w:t>
      </w:r>
      <w:r>
        <w:rPr>
          <w:rFonts w:ascii="Cambria Math" w:eastAsia="Cambria Math" w:hAnsi="Cambria Math" w:cs="Cambria Math"/>
          <w:vertAlign w:val="superscript"/>
        </w:rPr>
        <w:t xml:space="preserve"> </w:t>
      </w:r>
      <w:r>
        <w:rPr>
          <w:i/>
        </w:rPr>
        <w:t xml:space="preserve">,                                                   </w:t>
      </w:r>
      <w:r>
        <w:t xml:space="preserve">(32н) где </w:t>
      </w:r>
      <w:r>
        <w:rPr>
          <w:i/>
        </w:rPr>
        <w:t>m</w:t>
      </w:r>
      <w:r>
        <w:t xml:space="preserve"> –</w:t>
      </w:r>
      <w:r>
        <w:rPr>
          <w:sz w:val="22"/>
        </w:rPr>
        <w:t xml:space="preserve"> </w:t>
      </w:r>
      <w:r>
        <w:t xml:space="preserve">масса заряда, кг. </w:t>
      </w:r>
    </w:p>
    <w:p w:rsidR="00EA2CE6" w:rsidRDefault="002E718E">
      <w:pPr>
        <w:spacing w:line="259" w:lineRule="auto"/>
        <w:ind w:left="708" w:right="252" w:firstLine="0"/>
      </w:pPr>
      <w:r>
        <w:t xml:space="preserve">п) тротиловый эквивалент заряда определяется по формуле: </w:t>
      </w:r>
    </w:p>
    <w:p w:rsidR="00EA2CE6" w:rsidRDefault="002E718E">
      <w:pPr>
        <w:spacing w:after="0" w:line="259" w:lineRule="auto"/>
        <w:ind w:left="708" w:firstLine="0"/>
        <w:jc w:val="left"/>
      </w:pPr>
      <w:r>
        <w:t xml:space="preserve"> </w:t>
      </w:r>
    </w:p>
    <w:p w:rsidR="00EA2CE6" w:rsidRDefault="002E718E">
      <w:pPr>
        <w:spacing w:after="178" w:line="259" w:lineRule="auto"/>
        <w:ind w:left="708" w:right="252" w:firstLine="0"/>
      </w:pPr>
      <w:r>
        <w:t xml:space="preserve">                                                          </w:t>
      </w:r>
      <w:r>
        <w:rPr>
          <w:rFonts w:ascii="Cambria Math" w:eastAsia="Cambria Math" w:hAnsi="Cambria Math" w:cs="Cambria Math"/>
        </w:rPr>
        <w:t>𝛼𝛼</w:t>
      </w:r>
      <w:r>
        <w:rPr>
          <w:rFonts w:ascii="Cambria Math" w:eastAsia="Cambria Math" w:hAnsi="Cambria Math" w:cs="Cambria Math"/>
        </w:rPr>
        <w:t xml:space="preserve"> = </w:t>
      </w:r>
      <w:r>
        <w:rPr>
          <w:rFonts w:ascii="Cambria Math" w:eastAsia="Cambria Math" w:hAnsi="Cambria Math" w:cs="Cambria Math"/>
          <w:vertAlign w:val="subscript"/>
        </w:rPr>
        <w:t>𝑒𝑒</w:t>
      </w:r>
      <w:r>
        <w:rPr>
          <w:rFonts w:ascii="Calibri" w:eastAsia="Calibri" w:hAnsi="Calibri" w:cs="Calibri"/>
          <w:noProof/>
          <w:sz w:val="22"/>
        </w:rPr>
        <mc:AlternateContent>
          <mc:Choice Requires="wpg">
            <w:drawing>
              <wp:inline distT="0" distB="0" distL="0" distR="0">
                <wp:extent cx="230124" cy="10668"/>
                <wp:effectExtent l="0" t="0" r="0" b="0"/>
                <wp:docPr id="146775" name="Group 146775"/>
                <wp:cNvGraphicFramePr/>
                <a:graphic xmlns:a="http://schemas.openxmlformats.org/drawingml/2006/main">
                  <a:graphicData uri="http://schemas.microsoft.com/office/word/2010/wordprocessingGroup">
                    <wpg:wgp>
                      <wpg:cNvGrpSpPr/>
                      <wpg:grpSpPr>
                        <a:xfrm>
                          <a:off x="0" y="0"/>
                          <a:ext cx="230124" cy="10668"/>
                          <a:chOff x="0" y="0"/>
                          <a:chExt cx="230124" cy="10668"/>
                        </a:xfrm>
                      </wpg:grpSpPr>
                      <wps:wsp>
                        <wps:cNvPr id="180247" name="Shape 180247"/>
                        <wps:cNvSpPr/>
                        <wps:spPr>
                          <a:xfrm>
                            <a:off x="0" y="0"/>
                            <a:ext cx="230124" cy="10668"/>
                          </a:xfrm>
                          <a:custGeom>
                            <a:avLst/>
                            <a:gdLst/>
                            <a:ahLst/>
                            <a:cxnLst/>
                            <a:rect l="0" t="0" r="0" b="0"/>
                            <a:pathLst>
                              <a:path w="230124" h="10668">
                                <a:moveTo>
                                  <a:pt x="0" y="0"/>
                                </a:moveTo>
                                <a:lnTo>
                                  <a:pt x="230124" y="0"/>
                                </a:lnTo>
                                <a:lnTo>
                                  <a:pt x="2301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775" style="width:18.12pt;height:0.840027pt;mso-position-horizontal-relative:char;mso-position-vertical-relative:line" coordsize="2301,106">
                <v:shape id="Shape 180248" style="position:absolute;width:2301;height:106;left:0;top:0;" coordsize="230124,10668" path="m0,0l230124,0l230124,10668l0,10668l0,0">
                  <v:stroke weight="0pt" endcap="flat" joinstyle="miter" miterlimit="10" on="false" color="#000000" opacity="0"/>
                  <v:fill on="true" color="#000000"/>
                </v:shape>
              </v:group>
            </w:pict>
          </mc:Fallback>
        </mc:AlternateContent>
      </w:r>
      <w:r>
        <w:rPr>
          <w:rFonts w:ascii="Cambria Math" w:eastAsia="Cambria Math" w:hAnsi="Cambria Math" w:cs="Cambria Math"/>
          <w:sz w:val="14"/>
        </w:rPr>
        <w:t>ТНТ</w:t>
      </w:r>
      <w:r>
        <w:rPr>
          <w:rFonts w:ascii="Cambria Math" w:eastAsia="Cambria Math" w:hAnsi="Cambria Math" w:cs="Cambria Math"/>
          <w:vertAlign w:val="superscript"/>
        </w:rPr>
        <w:t>𝑒𝑒</w:t>
      </w:r>
      <w:r>
        <w:rPr>
          <w:rFonts w:ascii="Cambria Math" w:eastAsia="Cambria Math" w:hAnsi="Cambria Math" w:cs="Cambria Math"/>
          <w:vertAlign w:val="superscript"/>
        </w:rPr>
        <w:t xml:space="preserve"> </w:t>
      </w:r>
      <w:r>
        <w:t xml:space="preserve">,                                                 (32п) </w:t>
      </w:r>
    </w:p>
    <w:p w:rsidR="00EA2CE6" w:rsidRDefault="002E718E">
      <w:pPr>
        <w:spacing w:after="60" w:line="259" w:lineRule="auto"/>
        <w:ind w:left="708" w:firstLine="0"/>
        <w:jc w:val="left"/>
      </w:pPr>
      <w:r>
        <w:t xml:space="preserve"> </w:t>
      </w:r>
    </w:p>
    <w:p w:rsidR="00EA2CE6" w:rsidRDefault="002E718E">
      <w:pPr>
        <w:spacing w:after="55" w:line="259" w:lineRule="auto"/>
        <w:ind w:left="708" w:right="252" w:firstLine="0"/>
      </w:pPr>
      <w:r>
        <w:t xml:space="preserve">где </w:t>
      </w:r>
      <w:r>
        <w:rPr>
          <w:rFonts w:ascii="Cambria Math" w:eastAsia="Cambria Math" w:hAnsi="Cambria Math" w:cs="Cambria Math"/>
        </w:rPr>
        <w:t>𝑒𝑒</w:t>
      </w:r>
      <w:r>
        <w:rPr>
          <w:rFonts w:ascii="Cambria Math" w:eastAsia="Cambria Math" w:hAnsi="Cambria Math" w:cs="Cambria Math"/>
          <w:vertAlign w:val="subscript"/>
        </w:rPr>
        <w:t>ТНТ</w:t>
      </w:r>
      <w:r>
        <w:t xml:space="preserve">  – </w:t>
      </w:r>
      <w:r>
        <w:t xml:space="preserve">удельная энергия взрыва тротила, Дж/кг. </w:t>
      </w:r>
    </w:p>
    <w:p w:rsidR="00EA2CE6" w:rsidRDefault="002E718E">
      <w:pPr>
        <w:spacing w:after="70" w:line="259" w:lineRule="auto"/>
        <w:ind w:left="708" w:right="252" w:firstLine="0"/>
      </w:pPr>
      <w:r>
        <w:t xml:space="preserve">6.17.4.3 Обработка результатов без дополнительных измерений </w:t>
      </w:r>
    </w:p>
    <w:p w:rsidR="00EA2CE6" w:rsidRDefault="002E718E">
      <w:pPr>
        <w:ind w:left="-10" w:right="252"/>
      </w:pPr>
      <w:r>
        <w:t xml:space="preserve">Обработка результатов без дополнительных измерений производится в следующей последовательности: </w:t>
      </w:r>
    </w:p>
    <w:p w:rsidR="00EA2CE6" w:rsidRDefault="002E718E">
      <w:pPr>
        <w:spacing w:after="24" w:line="259" w:lineRule="auto"/>
        <w:ind w:left="4236" w:firstLine="0"/>
        <w:jc w:val="left"/>
      </w:pPr>
      <w:r>
        <w:rPr>
          <w:rFonts w:ascii="Calibri" w:eastAsia="Calibri" w:hAnsi="Calibri" w:cs="Calibri"/>
          <w:noProof/>
          <w:sz w:val="22"/>
        </w:rPr>
        <mc:AlternateContent>
          <mc:Choice Requires="wpg">
            <w:drawing>
              <wp:inline distT="0" distB="0" distL="0" distR="0">
                <wp:extent cx="126479" cy="10668"/>
                <wp:effectExtent l="0" t="0" r="0" b="0"/>
                <wp:docPr id="146776" name="Group 146776"/>
                <wp:cNvGraphicFramePr/>
                <a:graphic xmlns:a="http://schemas.openxmlformats.org/drawingml/2006/main">
                  <a:graphicData uri="http://schemas.microsoft.com/office/word/2010/wordprocessingGroup">
                    <wpg:wgp>
                      <wpg:cNvGrpSpPr/>
                      <wpg:grpSpPr>
                        <a:xfrm>
                          <a:off x="0" y="0"/>
                          <a:ext cx="126479" cy="10668"/>
                          <a:chOff x="0" y="0"/>
                          <a:chExt cx="126479" cy="10668"/>
                        </a:xfrm>
                      </wpg:grpSpPr>
                      <wps:wsp>
                        <wps:cNvPr id="180249" name="Shape 180249"/>
                        <wps:cNvSpPr/>
                        <wps:spPr>
                          <a:xfrm>
                            <a:off x="0" y="0"/>
                            <a:ext cx="126479" cy="10668"/>
                          </a:xfrm>
                          <a:custGeom>
                            <a:avLst/>
                            <a:gdLst/>
                            <a:ahLst/>
                            <a:cxnLst/>
                            <a:rect l="0" t="0" r="0" b="0"/>
                            <a:pathLst>
                              <a:path w="126479" h="10668">
                                <a:moveTo>
                                  <a:pt x="0" y="0"/>
                                </a:moveTo>
                                <a:lnTo>
                                  <a:pt x="126479" y="0"/>
                                </a:lnTo>
                                <a:lnTo>
                                  <a:pt x="12647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776" style="width:9.95898pt;height:0.840027pt;mso-position-horizontal-relative:char;mso-position-vertical-relative:line" coordsize="1264,106">
                <v:shape id="Shape 180250" style="position:absolute;width:1264;height:106;left:0;top:0;" coordsize="126479,10668" path="m0,0l126479,0l126479,10668l0,10668l0,0">
                  <v:stroke weight="0pt" endcap="flat" joinstyle="miter" miterlimit="10" on="false" color="#000000" opacity="0"/>
                  <v:fill on="true" color="#000000"/>
                </v:shape>
              </v:group>
            </w:pict>
          </mc:Fallback>
        </mc:AlternateContent>
      </w:r>
    </w:p>
    <w:p w:rsidR="00EA2CE6" w:rsidRDefault="002E718E">
      <w:pPr>
        <w:spacing w:line="259" w:lineRule="auto"/>
        <w:ind w:left="708" w:right="252" w:firstLine="0"/>
      </w:pPr>
      <w:r>
        <w:t xml:space="preserve">а) среднее время полета груза </w:t>
      </w:r>
      <w:r>
        <w:rPr>
          <w:rFonts w:ascii="Cambria Math" w:eastAsia="Cambria Math" w:hAnsi="Cambria Math" w:cs="Cambria Math"/>
        </w:rPr>
        <w:t>𝑇𝑇</w:t>
      </w:r>
      <w:r>
        <w:rPr>
          <w:rFonts w:ascii="Cambria Math" w:eastAsia="Cambria Math" w:hAnsi="Cambria Math" w:cs="Cambria Math"/>
        </w:rPr>
        <w:t>,</w:t>
      </w:r>
      <w:r>
        <w:t xml:space="preserve"> с: </w:t>
      </w:r>
    </w:p>
    <w:p w:rsidR="00EA2CE6" w:rsidRDefault="002E718E">
      <w:pPr>
        <w:spacing w:after="39" w:line="259" w:lineRule="auto"/>
        <w:ind w:left="708" w:firstLine="0"/>
        <w:jc w:val="left"/>
      </w:pPr>
      <w:r>
        <w:rPr>
          <w:i/>
        </w:rPr>
        <w:t xml:space="preserve"> </w:t>
      </w:r>
    </w:p>
    <w:p w:rsidR="00EA2CE6" w:rsidRDefault="002E718E">
      <w:pPr>
        <w:spacing w:after="257" w:line="264" w:lineRule="auto"/>
        <w:ind w:left="703" w:right="222" w:hanging="10"/>
        <w:jc w:val="left"/>
      </w:pPr>
      <w:r>
        <w:rPr>
          <w:i/>
        </w:rPr>
        <w:t xml:space="preserve">                                                      </w:t>
      </w:r>
      <w:r>
        <w:rPr>
          <w:rFonts w:ascii="Cambria Math" w:eastAsia="Cambria Math" w:hAnsi="Cambria Math" w:cs="Cambria Math"/>
        </w:rPr>
        <w:t>𝑇𝑇</w:t>
      </w:r>
      <w:r>
        <w:rPr>
          <w:rFonts w:ascii="Calibri" w:eastAsia="Calibri" w:hAnsi="Calibri" w:cs="Calibri"/>
          <w:noProof/>
          <w:sz w:val="22"/>
        </w:rPr>
        <mc:AlternateContent>
          <mc:Choice Requires="wpg">
            <w:drawing>
              <wp:inline distT="0" distB="0" distL="0" distR="0">
                <wp:extent cx="94475" cy="10668"/>
                <wp:effectExtent l="0" t="0" r="0" b="0"/>
                <wp:docPr id="146777" name="Group 146777"/>
                <wp:cNvGraphicFramePr/>
                <a:graphic xmlns:a="http://schemas.openxmlformats.org/drawingml/2006/main">
                  <a:graphicData uri="http://schemas.microsoft.com/office/word/2010/wordprocessingGroup">
                    <wpg:wgp>
                      <wpg:cNvGrpSpPr/>
                      <wpg:grpSpPr>
                        <a:xfrm>
                          <a:off x="0" y="0"/>
                          <a:ext cx="94475" cy="10668"/>
                          <a:chOff x="0" y="0"/>
                          <a:chExt cx="94475" cy="10668"/>
                        </a:xfrm>
                      </wpg:grpSpPr>
                      <wps:wsp>
                        <wps:cNvPr id="180251" name="Shape 180251"/>
                        <wps:cNvSpPr/>
                        <wps:spPr>
                          <a:xfrm>
                            <a:off x="0" y="0"/>
                            <a:ext cx="94475" cy="10668"/>
                          </a:xfrm>
                          <a:custGeom>
                            <a:avLst/>
                            <a:gdLst/>
                            <a:ahLst/>
                            <a:cxnLst/>
                            <a:rect l="0" t="0" r="0" b="0"/>
                            <a:pathLst>
                              <a:path w="94475" h="10668">
                                <a:moveTo>
                                  <a:pt x="0" y="0"/>
                                </a:moveTo>
                                <a:lnTo>
                                  <a:pt x="94475" y="0"/>
                                </a:lnTo>
                                <a:lnTo>
                                  <a:pt x="9447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777" style="width:7.439pt;height:0.840027pt;mso-position-horizontal-relative:char;mso-position-vertical-relative:line" coordsize="944,106">
                <v:shape id="Shape 180252" style="position:absolute;width:944;height:106;left:0;top:0;" coordsize="94475,10668" path="m0,0l94475,0l94475,10668l0,10668l0,0">
                  <v:stroke weight="0pt" endcap="flat" joinstyle="miter" miterlimit="10" on="false" color="#000000" opacity="0"/>
                  <v:fill on="true" color="#000000"/>
                </v:shape>
              </v:group>
            </w:pict>
          </mc:Fallback>
        </mc:AlternateContent>
      </w:r>
      <w:r>
        <w:rPr>
          <w:rFonts w:ascii="Cambria Math" w:eastAsia="Cambria Math" w:hAnsi="Cambria Math" w:cs="Cambria Math"/>
        </w:rPr>
        <w:t xml:space="preserve"> = </w:t>
      </w:r>
      <w:r>
        <w:rPr>
          <w:rFonts w:ascii="Cambria Math" w:eastAsia="Cambria Math" w:hAnsi="Cambria Math" w:cs="Cambria Math"/>
          <w:vertAlign w:val="superscript"/>
        </w:rPr>
        <w:t>(</w:t>
      </w:r>
      <w:r>
        <w:rPr>
          <w:rFonts w:ascii="Cambria Math" w:eastAsia="Cambria Math" w:hAnsi="Cambria Math" w:cs="Cambria Math"/>
          <w:vertAlign w:val="superscript"/>
        </w:rPr>
        <w:t>𝑇𝑇</w:t>
      </w:r>
      <w:r>
        <w:rPr>
          <w:rFonts w:ascii="Cambria Math" w:eastAsia="Cambria Math" w:hAnsi="Cambria Math" w:cs="Cambria Math"/>
          <w:sz w:val="21"/>
          <w:u w:val="single" w:color="000000"/>
          <w:vertAlign w:val="superscript"/>
        </w:rPr>
        <w:t>1</w:t>
      </w:r>
      <w:r>
        <w:rPr>
          <w:rFonts w:ascii="Cambria Math" w:eastAsia="Cambria Math" w:hAnsi="Cambria Math" w:cs="Cambria Math"/>
          <w:vertAlign w:val="superscript"/>
        </w:rPr>
        <w:t>+</w:t>
      </w:r>
      <w:r>
        <w:rPr>
          <w:rFonts w:ascii="Cambria Math" w:eastAsia="Cambria Math" w:hAnsi="Cambria Math" w:cs="Cambria Math"/>
          <w:vertAlign w:val="subscript"/>
        </w:rPr>
        <w:t>2</w:t>
      </w:r>
      <w:r>
        <w:rPr>
          <w:rFonts w:ascii="Cambria Math" w:eastAsia="Cambria Math" w:hAnsi="Cambria Math" w:cs="Cambria Math"/>
          <w:vertAlign w:val="superscript"/>
        </w:rPr>
        <w:t>𝑇𝑇</w:t>
      </w:r>
      <w:r>
        <w:rPr>
          <w:rFonts w:ascii="Cambria Math" w:eastAsia="Cambria Math" w:hAnsi="Cambria Math" w:cs="Cambria Math"/>
          <w:sz w:val="21"/>
          <w:u w:val="single" w:color="000000"/>
          <w:vertAlign w:val="superscript"/>
        </w:rPr>
        <w:t>2</w:t>
      </w:r>
      <w:r>
        <w:rPr>
          <w:rFonts w:ascii="Cambria Math" w:eastAsia="Cambria Math" w:hAnsi="Cambria Math" w:cs="Cambria Math"/>
          <w:vertAlign w:val="superscript"/>
        </w:rPr>
        <w:t>)</w:t>
      </w:r>
      <w:r>
        <w:rPr>
          <w:i/>
        </w:rPr>
        <w:t xml:space="preserve">,                                                </w:t>
      </w:r>
      <w:r>
        <w:t xml:space="preserve">(32р) </w:t>
      </w:r>
    </w:p>
    <w:p w:rsidR="00EA2CE6" w:rsidRDefault="002E718E">
      <w:pPr>
        <w:spacing w:after="62" w:line="259" w:lineRule="auto"/>
        <w:ind w:left="708" w:right="252" w:firstLine="0"/>
      </w:pPr>
      <w:r>
        <w:t xml:space="preserve">где  </w:t>
      </w:r>
      <w:r>
        <w:rPr>
          <w:rFonts w:ascii="Cambria Math" w:eastAsia="Cambria Math" w:hAnsi="Cambria Math" w:cs="Cambria Math"/>
        </w:rPr>
        <w:t>Т</w:t>
      </w:r>
      <w:r>
        <w:rPr>
          <w:rFonts w:ascii="Cambria Math" w:eastAsia="Cambria Math" w:hAnsi="Cambria Math" w:cs="Cambria Math"/>
          <w:vertAlign w:val="subscript"/>
        </w:rPr>
        <w:t>1</w:t>
      </w:r>
      <w:r>
        <w:t xml:space="preserve"> – показание первого секундомера, с; </w:t>
      </w:r>
    </w:p>
    <w:p w:rsidR="00EA2CE6" w:rsidRDefault="002E718E">
      <w:pPr>
        <w:spacing w:after="59" w:line="259" w:lineRule="auto"/>
        <w:ind w:left="708" w:right="252" w:firstLine="0"/>
      </w:pPr>
      <w:r>
        <w:rPr>
          <w:i/>
        </w:rPr>
        <w:t xml:space="preserve">        </w:t>
      </w:r>
      <w:r>
        <w:rPr>
          <w:rFonts w:ascii="Cambria Math" w:eastAsia="Cambria Math" w:hAnsi="Cambria Math" w:cs="Cambria Math"/>
        </w:rPr>
        <w:t>Т</w:t>
      </w:r>
      <w:r>
        <w:rPr>
          <w:rFonts w:ascii="Cambria Math" w:eastAsia="Cambria Math" w:hAnsi="Cambria Math" w:cs="Cambria Math"/>
          <w:vertAlign w:val="subscript"/>
        </w:rPr>
        <w:t>2</w:t>
      </w:r>
      <w:r>
        <w:rPr>
          <w:i/>
        </w:rPr>
        <w:t xml:space="preserve"> – </w:t>
      </w:r>
      <w:r>
        <w:t xml:space="preserve">показание второго секундомера, с. </w:t>
      </w:r>
    </w:p>
    <w:p w:rsidR="00EA2CE6" w:rsidRDefault="002E718E">
      <w:pPr>
        <w:spacing w:after="91" w:line="259" w:lineRule="auto"/>
        <w:ind w:left="708" w:right="252" w:firstLine="0"/>
      </w:pPr>
      <w:r>
        <w:t>б) скорость метания груза, м/с,</w:t>
      </w:r>
      <w:r>
        <w:t xml:space="preserve"> при выходе из направляющего цилиндра </w:t>
      </w:r>
    </w:p>
    <w:p w:rsidR="00EA2CE6" w:rsidRDefault="002E718E">
      <w:pPr>
        <w:spacing w:line="259" w:lineRule="auto"/>
        <w:ind w:left="-10" w:right="252" w:firstLine="0"/>
      </w:pPr>
      <w:r>
        <w:t xml:space="preserve">эффектомера (импульсомера) </w:t>
      </w:r>
      <w:r>
        <w:rPr>
          <w:rFonts w:ascii="Cambria Math" w:eastAsia="Cambria Math" w:hAnsi="Cambria Math" w:cs="Cambria Math"/>
        </w:rPr>
        <w:t>𝑉𝑉</w:t>
      </w:r>
      <w:r>
        <w:rPr>
          <w:rFonts w:ascii="Cambria Math" w:eastAsia="Cambria Math" w:hAnsi="Cambria Math" w:cs="Cambria Math"/>
          <w:vertAlign w:val="subscript"/>
        </w:rPr>
        <w:t>0</w:t>
      </w:r>
      <w:r>
        <w:t xml:space="preserve"> </w:t>
      </w:r>
    </w:p>
    <w:p w:rsidR="00EA2CE6" w:rsidRDefault="002E718E">
      <w:pPr>
        <w:spacing w:after="75" w:line="259" w:lineRule="auto"/>
        <w:ind w:left="708" w:firstLine="0"/>
        <w:jc w:val="left"/>
      </w:pPr>
      <w:r>
        <w:rPr>
          <w:i/>
        </w:rPr>
        <w:t xml:space="preserve"> </w:t>
      </w:r>
    </w:p>
    <w:p w:rsidR="00EA2CE6" w:rsidRDefault="002E718E">
      <w:pPr>
        <w:tabs>
          <w:tab w:val="center" w:pos="2518"/>
          <w:tab w:val="center" w:pos="6834"/>
        </w:tabs>
        <w:spacing w:after="148" w:line="264" w:lineRule="auto"/>
        <w:ind w:firstLine="0"/>
        <w:jc w:val="left"/>
      </w:pPr>
      <w:r>
        <w:rPr>
          <w:rFonts w:ascii="Calibri" w:eastAsia="Calibri" w:hAnsi="Calibri" w:cs="Calibri"/>
          <w:sz w:val="22"/>
        </w:rPr>
        <w:tab/>
      </w:r>
      <w:r>
        <w:rPr>
          <w:i/>
        </w:rPr>
        <w:t xml:space="preserve">                                                   </w:t>
      </w:r>
      <w:r>
        <w:rPr>
          <w:rFonts w:ascii="Cambria Math" w:eastAsia="Cambria Math" w:hAnsi="Cambria Math" w:cs="Cambria Math"/>
        </w:rPr>
        <w:t>𝑉𝑉</w:t>
      </w:r>
      <w:r>
        <w:rPr>
          <w:rFonts w:ascii="Cambria Math" w:eastAsia="Cambria Math" w:hAnsi="Cambria Math" w:cs="Cambria Math"/>
          <w:vertAlign w:val="subscript"/>
        </w:rPr>
        <w:t>0</w:t>
      </w:r>
      <w:r>
        <w:rPr>
          <w:rFonts w:ascii="Cambria Math" w:eastAsia="Cambria Math" w:hAnsi="Cambria Math" w:cs="Cambria Math"/>
          <w:vertAlign w:val="subscript"/>
        </w:rPr>
        <w:tab/>
      </w:r>
      <w:r>
        <w:rPr>
          <w:noProof/>
        </w:rPr>
        <w:drawing>
          <wp:inline distT="0" distB="0" distL="0" distR="0">
            <wp:extent cx="320040" cy="167640"/>
            <wp:effectExtent l="0" t="0" r="0" b="0"/>
            <wp:docPr id="172680" name="Picture 172680"/>
            <wp:cNvGraphicFramePr/>
            <a:graphic xmlns:a="http://schemas.openxmlformats.org/drawingml/2006/main">
              <a:graphicData uri="http://schemas.openxmlformats.org/drawingml/2006/picture">
                <pic:pic xmlns:pic="http://schemas.openxmlformats.org/drawingml/2006/picture">
                  <pic:nvPicPr>
                    <pic:cNvPr id="172680" name="Picture 172680"/>
                    <pic:cNvPicPr/>
                  </pic:nvPicPr>
                  <pic:blipFill>
                    <a:blip r:embed="rId40"/>
                    <a:stretch>
                      <a:fillRect/>
                    </a:stretch>
                  </pic:blipFill>
                  <pic:spPr>
                    <a:xfrm>
                      <a:off x="0" y="0"/>
                      <a:ext cx="320040" cy="167640"/>
                    </a:xfrm>
                    <a:prstGeom prst="rect">
                      <a:avLst/>
                    </a:prstGeom>
                  </pic:spPr>
                </pic:pic>
              </a:graphicData>
            </a:graphic>
          </wp:inline>
        </w:drawing>
      </w:r>
      <w:r>
        <w:rPr>
          <w:rFonts w:ascii="Cambria Math" w:eastAsia="Cambria Math" w:hAnsi="Cambria Math" w:cs="Cambria Math"/>
          <w:vertAlign w:val="subscript"/>
        </w:rPr>
        <w:t xml:space="preserve">2 </w:t>
      </w:r>
      <w:r>
        <w:rPr>
          <w:i/>
        </w:rPr>
        <w:t xml:space="preserve">,                                                        </w:t>
      </w:r>
      <w:r>
        <w:t xml:space="preserve">(32с) </w:t>
      </w:r>
    </w:p>
    <w:p w:rsidR="00EA2CE6" w:rsidRDefault="002E718E">
      <w:pPr>
        <w:spacing w:line="259" w:lineRule="auto"/>
        <w:ind w:left="708" w:right="252" w:firstLine="0"/>
      </w:pPr>
      <w:r>
        <w:t xml:space="preserve">в) кинетическая энергия метаемого груза, Дж: </w:t>
      </w:r>
    </w:p>
    <w:p w:rsidR="00EA2CE6" w:rsidRDefault="002E718E">
      <w:pPr>
        <w:spacing w:after="47" w:line="259" w:lineRule="auto"/>
        <w:ind w:left="708" w:firstLine="0"/>
        <w:jc w:val="left"/>
      </w:pPr>
      <w:r>
        <w:rPr>
          <w:i/>
        </w:rPr>
        <w:t xml:space="preserve"> </w:t>
      </w:r>
    </w:p>
    <w:p w:rsidR="00EA2CE6" w:rsidRDefault="002E718E">
      <w:pPr>
        <w:spacing w:after="3" w:line="264" w:lineRule="auto"/>
        <w:ind w:left="703" w:right="222" w:hanging="10"/>
        <w:jc w:val="left"/>
      </w:pPr>
      <w:r>
        <w:rPr>
          <w:i/>
        </w:rPr>
        <w:t xml:space="preserve">                                                   </w:t>
      </w:r>
      <w:r>
        <w:rPr>
          <w:rFonts w:ascii="Cambria Math" w:eastAsia="Cambria Math" w:hAnsi="Cambria Math" w:cs="Cambria Math"/>
        </w:rPr>
        <w:t xml:space="preserve">Е </w:t>
      </w:r>
      <w:r>
        <w:rPr>
          <w:noProof/>
        </w:rPr>
        <w:drawing>
          <wp:inline distT="0" distB="0" distL="0" distR="0">
            <wp:extent cx="524256" cy="341376"/>
            <wp:effectExtent l="0" t="0" r="0" b="0"/>
            <wp:docPr id="172681" name="Picture 172681"/>
            <wp:cNvGraphicFramePr/>
            <a:graphic xmlns:a="http://schemas.openxmlformats.org/drawingml/2006/main">
              <a:graphicData uri="http://schemas.openxmlformats.org/drawingml/2006/picture">
                <pic:pic xmlns:pic="http://schemas.openxmlformats.org/drawingml/2006/picture">
                  <pic:nvPicPr>
                    <pic:cNvPr id="172681" name="Picture 172681"/>
                    <pic:cNvPicPr/>
                  </pic:nvPicPr>
                  <pic:blipFill>
                    <a:blip r:embed="rId41"/>
                    <a:stretch>
                      <a:fillRect/>
                    </a:stretch>
                  </pic:blipFill>
                  <pic:spPr>
                    <a:xfrm>
                      <a:off x="0" y="0"/>
                      <a:ext cx="524256" cy="341376"/>
                    </a:xfrm>
                    <a:prstGeom prst="rect">
                      <a:avLst/>
                    </a:prstGeom>
                  </pic:spPr>
                </pic:pic>
              </a:graphicData>
            </a:graphic>
          </wp:inline>
        </w:drawing>
      </w:r>
      <w:r>
        <w:rPr>
          <w:i/>
        </w:rPr>
        <w:t xml:space="preserve">,                                                    </w:t>
      </w:r>
      <w:r>
        <w:t xml:space="preserve">(32т) </w:t>
      </w:r>
    </w:p>
    <w:p w:rsidR="00EA2CE6" w:rsidRDefault="002E718E">
      <w:pPr>
        <w:spacing w:after="43" w:line="259" w:lineRule="auto"/>
        <w:ind w:left="708" w:right="4751" w:firstLine="0"/>
        <w:jc w:val="left"/>
      </w:pPr>
      <w:r>
        <w:t xml:space="preserve"> </w:t>
      </w:r>
    </w:p>
    <w:p w:rsidR="00EA2CE6" w:rsidRDefault="002E718E">
      <w:pPr>
        <w:spacing w:after="68" w:line="259" w:lineRule="auto"/>
        <w:ind w:left="708" w:right="252" w:firstLine="0"/>
      </w:pPr>
      <w:r>
        <w:t xml:space="preserve">где </w:t>
      </w:r>
      <w:r>
        <w:rPr>
          <w:rFonts w:ascii="Cambria Math" w:eastAsia="Cambria Math" w:hAnsi="Cambria Math" w:cs="Cambria Math"/>
        </w:rPr>
        <w:t>𝑀𝑀</w:t>
      </w:r>
      <w:r>
        <w:rPr>
          <w:i/>
        </w:rPr>
        <w:t xml:space="preserve"> – </w:t>
      </w:r>
      <w:r>
        <w:t xml:space="preserve">масса метаемого груза, кг. </w:t>
      </w:r>
    </w:p>
    <w:p w:rsidR="00EA2CE6" w:rsidRDefault="002E718E">
      <w:pPr>
        <w:spacing w:line="259" w:lineRule="auto"/>
        <w:ind w:left="708" w:right="252" w:firstLine="0"/>
      </w:pPr>
      <w:r>
        <w:t xml:space="preserve">г) удельная энергия испытываемого заряда </w:t>
      </w:r>
      <w:r>
        <w:rPr>
          <w:rFonts w:ascii="Cambria Math" w:eastAsia="Cambria Math" w:hAnsi="Cambria Math" w:cs="Cambria Math"/>
        </w:rPr>
        <w:t>𝑒𝑒</w:t>
      </w:r>
      <w:r>
        <w:t xml:space="preserve">, Дж/кг: </w:t>
      </w:r>
    </w:p>
    <w:p w:rsidR="00EA2CE6" w:rsidRDefault="002E718E">
      <w:pPr>
        <w:spacing w:after="77" w:line="259" w:lineRule="auto"/>
        <w:ind w:left="708" w:firstLine="0"/>
        <w:jc w:val="left"/>
      </w:pPr>
      <w:r>
        <w:rPr>
          <w:i/>
        </w:rPr>
        <w:t xml:space="preserve"> </w:t>
      </w:r>
    </w:p>
    <w:p w:rsidR="00EA2CE6" w:rsidRDefault="002E718E">
      <w:pPr>
        <w:spacing w:after="3" w:line="427" w:lineRule="auto"/>
        <w:ind w:left="703" w:right="222" w:hanging="10"/>
        <w:jc w:val="left"/>
      </w:pPr>
      <w:r>
        <w:rPr>
          <w:i/>
        </w:rPr>
        <w:t xml:space="preserve">                                                    </w:t>
      </w:r>
      <w:r>
        <w:rPr>
          <w:rFonts w:ascii="Cambria Math" w:eastAsia="Cambria Math" w:hAnsi="Cambria Math" w:cs="Cambria Math"/>
        </w:rPr>
        <w:t>𝑒𝑒</w:t>
      </w:r>
      <w:r>
        <w:rPr>
          <w:rFonts w:ascii="Cambria Math" w:eastAsia="Cambria Math" w:hAnsi="Cambria Math" w:cs="Cambria Math"/>
        </w:rPr>
        <w:t xml:space="preserve"> = </w:t>
      </w:r>
      <w:r>
        <w:rPr>
          <w:rFonts w:ascii="Cambria Math" w:eastAsia="Cambria Math" w:hAnsi="Cambria Math" w:cs="Cambria Math"/>
          <w:vertAlign w:val="subscript"/>
        </w:rPr>
        <w:t>𝑚𝑚</w:t>
      </w:r>
      <w:r>
        <w:rPr>
          <w:rFonts w:ascii="Calibri" w:eastAsia="Calibri" w:hAnsi="Calibri" w:cs="Calibri"/>
          <w:noProof/>
          <w:sz w:val="22"/>
        </w:rPr>
        <mc:AlternateContent>
          <mc:Choice Requires="wpg">
            <w:drawing>
              <wp:inline distT="0" distB="0" distL="0" distR="0">
                <wp:extent cx="102108" cy="10681"/>
                <wp:effectExtent l="0" t="0" r="0" b="0"/>
                <wp:docPr id="146778" name="Group 146778"/>
                <wp:cNvGraphicFramePr/>
                <a:graphic xmlns:a="http://schemas.openxmlformats.org/drawingml/2006/main">
                  <a:graphicData uri="http://schemas.microsoft.com/office/word/2010/wordprocessingGroup">
                    <wpg:wgp>
                      <wpg:cNvGrpSpPr/>
                      <wpg:grpSpPr>
                        <a:xfrm>
                          <a:off x="0" y="0"/>
                          <a:ext cx="102108" cy="10681"/>
                          <a:chOff x="0" y="0"/>
                          <a:chExt cx="102108" cy="10681"/>
                        </a:xfrm>
                      </wpg:grpSpPr>
                      <wps:wsp>
                        <wps:cNvPr id="180253" name="Shape 180253"/>
                        <wps:cNvSpPr/>
                        <wps:spPr>
                          <a:xfrm>
                            <a:off x="0" y="0"/>
                            <a:ext cx="102108" cy="10681"/>
                          </a:xfrm>
                          <a:custGeom>
                            <a:avLst/>
                            <a:gdLst/>
                            <a:ahLst/>
                            <a:cxnLst/>
                            <a:rect l="0" t="0" r="0" b="0"/>
                            <a:pathLst>
                              <a:path w="102108" h="10681">
                                <a:moveTo>
                                  <a:pt x="0" y="0"/>
                                </a:moveTo>
                                <a:lnTo>
                                  <a:pt x="102108" y="0"/>
                                </a:lnTo>
                                <a:lnTo>
                                  <a:pt x="102108"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778" style="width:8.04001pt;height:0.841003pt;mso-position-horizontal-relative:char;mso-position-vertical-relative:line" coordsize="1021,106">
                <v:shape id="Shape 180254" style="position:absolute;width:1021;height:106;left:0;top:0;" coordsize="102108,10681" path="m0,0l102108,0l102108,10681l0,10681l0,0">
                  <v:stroke weight="0pt" endcap="flat" joinstyle="miter" miterlimit="10" on="false" color="#000000" opacity="0"/>
                  <v:fill on="true" color="#000000"/>
                </v:shape>
              </v:group>
            </w:pict>
          </mc:Fallback>
        </mc:AlternateContent>
      </w:r>
      <w:r>
        <w:rPr>
          <w:rFonts w:ascii="Cambria Math" w:eastAsia="Cambria Math" w:hAnsi="Cambria Math" w:cs="Cambria Math"/>
          <w:vertAlign w:val="superscript"/>
        </w:rPr>
        <w:t>𝐸𝐸</w:t>
      </w:r>
      <w:r>
        <w:rPr>
          <w:rFonts w:ascii="Cambria Math" w:eastAsia="Cambria Math" w:hAnsi="Cambria Math" w:cs="Cambria Math"/>
          <w:vertAlign w:val="superscript"/>
        </w:rPr>
        <w:t xml:space="preserve"> </w:t>
      </w:r>
      <w:r>
        <w:rPr>
          <w:i/>
        </w:rPr>
        <w:t xml:space="preserve">,                                                          </w:t>
      </w:r>
      <w:r>
        <w:t xml:space="preserve">(32у) где </w:t>
      </w:r>
      <w:r>
        <w:rPr>
          <w:i/>
        </w:rPr>
        <w:t xml:space="preserve">m </w:t>
      </w:r>
      <w:r>
        <w:t>–</w:t>
      </w:r>
      <w:r>
        <w:rPr>
          <w:i/>
        </w:rPr>
        <w:t xml:space="preserve"> </w:t>
      </w:r>
      <w:r>
        <w:t xml:space="preserve">масса заряда, кг. </w:t>
      </w:r>
    </w:p>
    <w:p w:rsidR="00EA2CE6" w:rsidRDefault="002E718E">
      <w:pPr>
        <w:spacing w:line="259" w:lineRule="auto"/>
        <w:ind w:left="708" w:right="252" w:firstLine="0"/>
      </w:pPr>
      <w:r>
        <w:t xml:space="preserve">6.17.4.4 Тротиловый эквивалент заряда </w:t>
      </w:r>
      <w:r>
        <w:t xml:space="preserve">составит </w:t>
      </w:r>
    </w:p>
    <w:p w:rsidR="00EA2CE6" w:rsidRDefault="002E718E">
      <w:pPr>
        <w:spacing w:after="70" w:line="259" w:lineRule="auto"/>
        <w:ind w:left="708" w:firstLine="0"/>
        <w:jc w:val="left"/>
      </w:pPr>
      <w:r>
        <w:t xml:space="preserve"> </w:t>
      </w:r>
    </w:p>
    <w:p w:rsidR="00EA2CE6" w:rsidRDefault="002E718E">
      <w:pPr>
        <w:spacing w:after="180" w:line="259" w:lineRule="auto"/>
        <w:ind w:left="708" w:right="252" w:firstLine="0"/>
      </w:pPr>
      <w:r>
        <w:t xml:space="preserve">                                                  </w:t>
      </w:r>
      <w:r>
        <w:rPr>
          <w:rFonts w:ascii="Cambria Math" w:eastAsia="Cambria Math" w:hAnsi="Cambria Math" w:cs="Cambria Math"/>
        </w:rPr>
        <w:t>𝛼𝛼</w:t>
      </w:r>
      <w:r>
        <w:rPr>
          <w:rFonts w:ascii="Cambria Math" w:eastAsia="Cambria Math" w:hAnsi="Cambria Math" w:cs="Cambria Math"/>
        </w:rPr>
        <w:t xml:space="preserve"> = </w:t>
      </w:r>
      <w:r>
        <w:rPr>
          <w:rFonts w:ascii="Cambria Math" w:eastAsia="Cambria Math" w:hAnsi="Cambria Math" w:cs="Cambria Math"/>
          <w:vertAlign w:val="subscript"/>
        </w:rPr>
        <w:t>𝑒𝑒</w:t>
      </w:r>
      <w:r>
        <w:rPr>
          <w:rFonts w:ascii="Calibri" w:eastAsia="Calibri" w:hAnsi="Calibri" w:cs="Calibri"/>
          <w:noProof/>
          <w:sz w:val="22"/>
        </w:rPr>
        <mc:AlternateContent>
          <mc:Choice Requires="wpg">
            <w:drawing>
              <wp:inline distT="0" distB="0" distL="0" distR="0">
                <wp:extent cx="230124" cy="10681"/>
                <wp:effectExtent l="0" t="0" r="0" b="0"/>
                <wp:docPr id="146779" name="Group 146779"/>
                <wp:cNvGraphicFramePr/>
                <a:graphic xmlns:a="http://schemas.openxmlformats.org/drawingml/2006/main">
                  <a:graphicData uri="http://schemas.microsoft.com/office/word/2010/wordprocessingGroup">
                    <wpg:wgp>
                      <wpg:cNvGrpSpPr/>
                      <wpg:grpSpPr>
                        <a:xfrm>
                          <a:off x="0" y="0"/>
                          <a:ext cx="230124" cy="10681"/>
                          <a:chOff x="0" y="0"/>
                          <a:chExt cx="230124" cy="10681"/>
                        </a:xfrm>
                      </wpg:grpSpPr>
                      <wps:wsp>
                        <wps:cNvPr id="180255" name="Shape 180255"/>
                        <wps:cNvSpPr/>
                        <wps:spPr>
                          <a:xfrm>
                            <a:off x="0" y="0"/>
                            <a:ext cx="230124" cy="10681"/>
                          </a:xfrm>
                          <a:custGeom>
                            <a:avLst/>
                            <a:gdLst/>
                            <a:ahLst/>
                            <a:cxnLst/>
                            <a:rect l="0" t="0" r="0" b="0"/>
                            <a:pathLst>
                              <a:path w="230124" h="10681">
                                <a:moveTo>
                                  <a:pt x="0" y="0"/>
                                </a:moveTo>
                                <a:lnTo>
                                  <a:pt x="230124" y="0"/>
                                </a:lnTo>
                                <a:lnTo>
                                  <a:pt x="230124"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779" style="width:18.12pt;height:0.841003pt;mso-position-horizontal-relative:char;mso-position-vertical-relative:line" coordsize="2301,106">
                <v:shape id="Shape 180256" style="position:absolute;width:2301;height:106;left:0;top:0;" coordsize="230124,10681" path="m0,0l230124,0l230124,10681l0,10681l0,0">
                  <v:stroke weight="0pt" endcap="flat" joinstyle="miter" miterlimit="10" on="false" color="#000000" opacity="0"/>
                  <v:fill on="true" color="#000000"/>
                </v:shape>
              </v:group>
            </w:pict>
          </mc:Fallback>
        </mc:AlternateContent>
      </w:r>
      <w:r>
        <w:rPr>
          <w:rFonts w:ascii="Cambria Math" w:eastAsia="Cambria Math" w:hAnsi="Cambria Math" w:cs="Cambria Math"/>
          <w:sz w:val="14"/>
        </w:rPr>
        <w:t>ТНТ</w:t>
      </w:r>
      <w:r>
        <w:rPr>
          <w:rFonts w:ascii="Cambria Math" w:eastAsia="Cambria Math" w:hAnsi="Cambria Math" w:cs="Cambria Math"/>
          <w:vertAlign w:val="superscript"/>
        </w:rPr>
        <w:t>𝑒𝑒</w:t>
      </w:r>
      <w:r>
        <w:rPr>
          <w:rFonts w:ascii="Cambria Math" w:eastAsia="Cambria Math" w:hAnsi="Cambria Math" w:cs="Cambria Math"/>
          <w:vertAlign w:val="superscript"/>
        </w:rPr>
        <w:t xml:space="preserve"> </w:t>
      </w:r>
      <w:r>
        <w:t xml:space="preserve">,                                                        (32ф) </w:t>
      </w:r>
    </w:p>
    <w:p w:rsidR="00EA2CE6" w:rsidRDefault="002E718E">
      <w:pPr>
        <w:spacing w:after="60" w:line="259" w:lineRule="auto"/>
        <w:ind w:left="708" w:firstLine="0"/>
        <w:jc w:val="left"/>
      </w:pPr>
      <w:r>
        <w:t xml:space="preserve"> </w:t>
      </w:r>
    </w:p>
    <w:p w:rsidR="00EA2CE6" w:rsidRDefault="002E718E">
      <w:pPr>
        <w:spacing w:after="51" w:line="259" w:lineRule="auto"/>
        <w:ind w:left="708" w:right="252" w:firstLine="0"/>
      </w:pPr>
      <w:r>
        <w:t xml:space="preserve">где </w:t>
      </w:r>
      <w:r>
        <w:rPr>
          <w:rFonts w:ascii="Cambria Math" w:eastAsia="Cambria Math" w:hAnsi="Cambria Math" w:cs="Cambria Math"/>
        </w:rPr>
        <w:t>𝑒𝑒</w:t>
      </w:r>
      <w:r>
        <w:rPr>
          <w:rFonts w:ascii="Cambria Math" w:eastAsia="Cambria Math" w:hAnsi="Cambria Math" w:cs="Cambria Math"/>
          <w:vertAlign w:val="subscript"/>
        </w:rPr>
        <w:t>ТНТ</w:t>
      </w:r>
      <w:r>
        <w:t xml:space="preserve">  – удельная энергия взрыва тротила, Дж/кг. </w:t>
      </w:r>
    </w:p>
    <w:p w:rsidR="00EA2CE6" w:rsidRDefault="002E718E">
      <w:pPr>
        <w:spacing w:line="259" w:lineRule="auto"/>
        <w:ind w:left="708" w:right="252" w:firstLine="0"/>
      </w:pPr>
      <w:r>
        <w:t xml:space="preserve">6.17.4.5 Погрешность метода измерения составляет ±17 %. </w:t>
      </w:r>
    </w:p>
    <w:p w:rsidR="00EA2CE6" w:rsidRDefault="002E718E">
      <w:pPr>
        <w:ind w:left="-10" w:right="252"/>
      </w:pPr>
      <w:r>
        <w:t>6.17.4.6 Результаты испытаний оформляется в форме протокола испытания, в котором указывают: рецептуру состава, коэффициент уплотнения, среднее время полета груза, приборы и инструменты, значение трот</w:t>
      </w:r>
      <w:r>
        <w:t xml:space="preserve">илового эквивалента. 6.17.4.7 Допускается определение скорости и высоты подъема груза по 6.5. </w:t>
      </w:r>
    </w:p>
    <w:p w:rsidR="00EA2CE6" w:rsidRDefault="002E718E">
      <w:pPr>
        <w:spacing w:after="0" w:line="259" w:lineRule="auto"/>
        <w:ind w:left="708" w:firstLine="0"/>
        <w:jc w:val="left"/>
      </w:pPr>
      <w:r>
        <w:t xml:space="preserve"> </w:t>
      </w:r>
    </w:p>
    <w:p w:rsidR="00EA2CE6" w:rsidRDefault="002E718E">
      <w:pPr>
        <w:pStyle w:val="3"/>
        <w:spacing w:after="42"/>
        <w:ind w:left="1" w:right="250" w:firstLine="708"/>
      </w:pPr>
      <w:r>
        <w:t xml:space="preserve">6.18 Метод оценки силового и теплового воздействия активного пиротехнического изделия на пассивное </w:t>
      </w:r>
    </w:p>
    <w:p w:rsidR="00EA2CE6" w:rsidRDefault="002E718E">
      <w:pPr>
        <w:spacing w:after="0" w:line="259" w:lineRule="auto"/>
        <w:ind w:left="709" w:firstLine="0"/>
        <w:jc w:val="left"/>
      </w:pPr>
      <w:r>
        <w:rPr>
          <w:sz w:val="26"/>
        </w:rPr>
        <w:t xml:space="preserve"> </w:t>
      </w:r>
    </w:p>
    <w:p w:rsidR="00EA2CE6" w:rsidRDefault="002E718E">
      <w:pPr>
        <w:ind w:left="-10" w:right="252"/>
      </w:pPr>
      <w:r>
        <w:t xml:space="preserve">6.18.1 Метод основан на проверке результатов силового и теплового воздействия продуктов сгорания активного ПИ на пассивное. </w:t>
      </w:r>
    </w:p>
    <w:p w:rsidR="00EA2CE6" w:rsidRDefault="002E718E">
      <w:pPr>
        <w:pStyle w:val="4"/>
        <w:ind w:left="711" w:right="0"/>
      </w:pPr>
      <w:r>
        <w:t>6.18.1.1 Средства испытаний и</w:t>
      </w:r>
      <w:r>
        <w:t xml:space="preserve"> вспомогательные устройства </w:t>
      </w:r>
    </w:p>
    <w:p w:rsidR="00EA2CE6" w:rsidRDefault="002E718E">
      <w:pPr>
        <w:ind w:left="-10" w:right="252"/>
      </w:pPr>
      <w:r>
        <w:t xml:space="preserve">6.18.1.1.1 В качестве активного пиротехнического изделия (АПИ) используется исследуемое ПИ, если оно невосприимчиво к детонационному импульсу, или образец по 6.16.2.1 для ПИ, восприимчивого к детонационному импульсу. </w:t>
      </w:r>
    </w:p>
    <w:p w:rsidR="00EA2CE6" w:rsidRDefault="002E718E">
      <w:pPr>
        <w:spacing w:after="72"/>
        <w:ind w:left="-10" w:right="252"/>
      </w:pPr>
      <w:r>
        <w:t>6.18.1.1.</w:t>
      </w:r>
      <w:r>
        <w:t xml:space="preserve">2 В качестве пассивного пиротехнического изделия (ППИ) используется исследуемое изделие, выкрашенное в какой-либо яркий цвет для его последующей идентификации. </w:t>
      </w:r>
    </w:p>
    <w:p w:rsidR="00EA2CE6" w:rsidRDefault="002E718E">
      <w:pPr>
        <w:ind w:left="-10" w:right="252"/>
      </w:pPr>
      <w:r>
        <w:t>6.18.1.1.3 Подрывная машинка типа КПМ-3 по ГОСТ 5462 или любой другой источник, генерирующий то</w:t>
      </w:r>
      <w:r>
        <w:t xml:space="preserve">к силой не менее 2 А и напряжением от 20 до 36 В. </w:t>
      </w:r>
    </w:p>
    <w:p w:rsidR="00EA2CE6" w:rsidRDefault="002E718E">
      <w:pPr>
        <w:ind w:left="-10" w:right="252"/>
      </w:pPr>
      <w:r>
        <w:t xml:space="preserve">6.18.1.1.4 Фотоэлектрический индикатор Ю-140 [4] или мост постоянного тока типа Р343 по ГОСТ 7165. </w:t>
      </w:r>
    </w:p>
    <w:p w:rsidR="00EA2CE6" w:rsidRDefault="002E718E">
      <w:pPr>
        <w:spacing w:after="55" w:line="259" w:lineRule="auto"/>
        <w:ind w:left="708" w:right="252" w:firstLine="0"/>
      </w:pPr>
      <w:r>
        <w:t>6.18.1.1.</w:t>
      </w:r>
      <w:r>
        <w:t xml:space="preserve">5 Вольтметр переменного или постоянного тока по ГОСТ 8711. </w:t>
      </w:r>
    </w:p>
    <w:p w:rsidR="00EA2CE6" w:rsidRDefault="002E718E">
      <w:pPr>
        <w:spacing w:after="59" w:line="259" w:lineRule="auto"/>
        <w:ind w:left="708" w:right="252" w:firstLine="0"/>
      </w:pPr>
      <w:r>
        <w:t xml:space="preserve">6.18.1.1.6 Пластина «свидетель» по 6.16.1.2. </w:t>
      </w:r>
    </w:p>
    <w:p w:rsidR="00EA2CE6" w:rsidRDefault="002E718E">
      <w:pPr>
        <w:ind w:left="-10" w:right="252"/>
      </w:pPr>
      <w:r>
        <w:t xml:space="preserve">6.18.1.1.7 Плита из стали Ст3 по ГОСТ 38 толщиной 50 мм, шириной 800 мм и длиной 1000 мм. </w:t>
      </w:r>
    </w:p>
    <w:p w:rsidR="00EA2CE6" w:rsidRDefault="002E718E">
      <w:pPr>
        <w:ind w:left="-10" w:right="252"/>
      </w:pPr>
      <w:r>
        <w:t>6.18.1.1.8 Двухжильный провод в резиновой или хлорвиниловой</w:t>
      </w:r>
      <w:r>
        <w:t xml:space="preserve"> изоляции типа МГШВ по [5]. </w:t>
      </w:r>
    </w:p>
    <w:p w:rsidR="00EA2CE6" w:rsidRDefault="002E718E">
      <w:pPr>
        <w:spacing w:after="56" w:line="259" w:lineRule="auto"/>
        <w:ind w:left="708" w:right="252" w:firstLine="0"/>
      </w:pPr>
      <w:r>
        <w:t xml:space="preserve">6.18.1.1.9 Изолента по ГОСТ 2162. </w:t>
      </w:r>
    </w:p>
    <w:p w:rsidR="00EA2CE6" w:rsidRDefault="002E718E">
      <w:pPr>
        <w:pStyle w:val="4"/>
        <w:spacing w:after="11"/>
        <w:ind w:left="711" w:right="0"/>
      </w:pPr>
      <w:r>
        <w:t xml:space="preserve">6.18.2 Порядок подготовки испытаний </w:t>
      </w:r>
    </w:p>
    <w:p w:rsidR="00EA2CE6" w:rsidRDefault="002E718E">
      <w:pPr>
        <w:ind w:left="-10" w:right="252"/>
      </w:pPr>
      <w:r>
        <w:t xml:space="preserve">6.18.2.1 Подготавливают сборки активных и пассивных ПИ и скрепляют их с помощью изоленты для исключения разъединения изделий. Схемы взаимного расположения </w:t>
      </w:r>
      <w:r>
        <w:t xml:space="preserve">АПИ и ППИ в сборках показаны на рисунке 4 г. </w:t>
      </w:r>
    </w:p>
    <w:p w:rsidR="00EA2CE6" w:rsidRDefault="002E718E">
      <w:pPr>
        <w:spacing w:after="43" w:line="259" w:lineRule="auto"/>
        <w:ind w:left="509" w:firstLine="0"/>
        <w:jc w:val="center"/>
      </w:pPr>
      <w:r>
        <w:t xml:space="preserve"> </w:t>
      </w:r>
    </w:p>
    <w:p w:rsidR="00EA2CE6" w:rsidRDefault="002E718E">
      <w:pPr>
        <w:spacing w:line="259" w:lineRule="auto"/>
        <w:ind w:left="2352" w:right="252" w:firstLine="0"/>
      </w:pPr>
      <w:r>
        <w:t xml:space="preserve">Размещение изделий по схеме № 1 (вид спереди) </w:t>
      </w:r>
    </w:p>
    <w:p w:rsidR="00EA2CE6" w:rsidRDefault="002E718E">
      <w:pPr>
        <w:spacing w:after="0" w:line="259" w:lineRule="auto"/>
        <w:ind w:left="513" w:firstLine="0"/>
        <w:jc w:val="center"/>
      </w:pPr>
      <w:r>
        <w:rPr>
          <w:noProof/>
        </w:rPr>
        <w:drawing>
          <wp:inline distT="0" distB="0" distL="0" distR="0">
            <wp:extent cx="2165981" cy="1279976"/>
            <wp:effectExtent l="0" t="0" r="0" b="0"/>
            <wp:docPr id="10122" name="Picture 10122"/>
            <wp:cNvGraphicFramePr/>
            <a:graphic xmlns:a="http://schemas.openxmlformats.org/drawingml/2006/main">
              <a:graphicData uri="http://schemas.openxmlformats.org/drawingml/2006/picture">
                <pic:pic xmlns:pic="http://schemas.openxmlformats.org/drawingml/2006/picture">
                  <pic:nvPicPr>
                    <pic:cNvPr id="10122" name="Picture 10122"/>
                    <pic:cNvPicPr/>
                  </pic:nvPicPr>
                  <pic:blipFill>
                    <a:blip r:embed="rId42"/>
                    <a:stretch>
                      <a:fillRect/>
                    </a:stretch>
                  </pic:blipFill>
                  <pic:spPr>
                    <a:xfrm>
                      <a:off x="0" y="0"/>
                      <a:ext cx="2165981" cy="1279976"/>
                    </a:xfrm>
                    <a:prstGeom prst="rect">
                      <a:avLst/>
                    </a:prstGeom>
                  </pic:spPr>
                </pic:pic>
              </a:graphicData>
            </a:graphic>
          </wp:inline>
        </w:drawing>
      </w:r>
      <w:r>
        <w:t xml:space="preserve"> </w:t>
      </w:r>
    </w:p>
    <w:p w:rsidR="00EA2CE6" w:rsidRDefault="002E718E">
      <w:pPr>
        <w:spacing w:after="11" w:line="259" w:lineRule="auto"/>
        <w:ind w:left="509" w:firstLine="0"/>
        <w:jc w:val="center"/>
      </w:pPr>
      <w:r>
        <w:t xml:space="preserve"> </w:t>
      </w:r>
    </w:p>
    <w:p w:rsidR="00EA2CE6" w:rsidRDefault="002E718E">
      <w:pPr>
        <w:spacing w:after="3" w:line="253" w:lineRule="auto"/>
        <w:ind w:left="2062" w:right="246" w:hanging="10"/>
      </w:pPr>
      <w:r>
        <w:rPr>
          <w:i/>
          <w:sz w:val="22"/>
        </w:rPr>
        <w:t>1</w:t>
      </w:r>
      <w:r>
        <w:rPr>
          <w:sz w:val="22"/>
        </w:rPr>
        <w:t xml:space="preserve"> – инициатор, </w:t>
      </w:r>
      <w:r>
        <w:rPr>
          <w:i/>
          <w:sz w:val="22"/>
        </w:rPr>
        <w:t>2</w:t>
      </w:r>
      <w:r>
        <w:rPr>
          <w:sz w:val="22"/>
        </w:rPr>
        <w:t xml:space="preserve"> – активное изделие, </w:t>
      </w:r>
      <w:r>
        <w:rPr>
          <w:i/>
          <w:sz w:val="22"/>
        </w:rPr>
        <w:t>3</w:t>
      </w:r>
      <w:r>
        <w:rPr>
          <w:sz w:val="22"/>
        </w:rPr>
        <w:t xml:space="preserve"> – пассивное изделие </w:t>
      </w:r>
    </w:p>
    <w:p w:rsidR="00EA2CE6" w:rsidRDefault="002E718E">
      <w:pPr>
        <w:spacing w:after="44" w:line="259" w:lineRule="auto"/>
        <w:ind w:left="509" w:firstLine="0"/>
        <w:jc w:val="center"/>
      </w:pPr>
      <w:r>
        <w:t xml:space="preserve"> </w:t>
      </w:r>
    </w:p>
    <w:p w:rsidR="00EA2CE6" w:rsidRDefault="002E718E">
      <w:pPr>
        <w:spacing w:after="3" w:line="259" w:lineRule="auto"/>
        <w:ind w:left="456" w:hanging="10"/>
        <w:jc w:val="center"/>
      </w:pPr>
      <w:r>
        <w:t xml:space="preserve">Размещение изделий по схеме № 2 </w:t>
      </w:r>
    </w:p>
    <w:p w:rsidR="00EA2CE6" w:rsidRDefault="002E718E">
      <w:pPr>
        <w:spacing w:after="0" w:line="259" w:lineRule="auto"/>
        <w:ind w:left="511" w:firstLine="0"/>
        <w:jc w:val="center"/>
      </w:pPr>
      <w:r>
        <w:rPr>
          <w:noProof/>
        </w:rPr>
        <w:drawing>
          <wp:inline distT="0" distB="0" distL="0" distR="0">
            <wp:extent cx="1773743" cy="1269276"/>
            <wp:effectExtent l="0" t="0" r="0" b="0"/>
            <wp:docPr id="10124" name="Picture 10124"/>
            <wp:cNvGraphicFramePr/>
            <a:graphic xmlns:a="http://schemas.openxmlformats.org/drawingml/2006/main">
              <a:graphicData uri="http://schemas.openxmlformats.org/drawingml/2006/picture">
                <pic:pic xmlns:pic="http://schemas.openxmlformats.org/drawingml/2006/picture">
                  <pic:nvPicPr>
                    <pic:cNvPr id="10124" name="Picture 10124"/>
                    <pic:cNvPicPr/>
                  </pic:nvPicPr>
                  <pic:blipFill>
                    <a:blip r:embed="rId43"/>
                    <a:stretch>
                      <a:fillRect/>
                    </a:stretch>
                  </pic:blipFill>
                  <pic:spPr>
                    <a:xfrm>
                      <a:off x="0" y="0"/>
                      <a:ext cx="1773743" cy="1269276"/>
                    </a:xfrm>
                    <a:prstGeom prst="rect">
                      <a:avLst/>
                    </a:prstGeom>
                  </pic:spPr>
                </pic:pic>
              </a:graphicData>
            </a:graphic>
          </wp:inline>
        </w:drawing>
      </w:r>
      <w:r>
        <w:t xml:space="preserve"> </w:t>
      </w:r>
    </w:p>
    <w:p w:rsidR="00EA2CE6" w:rsidRDefault="002E718E">
      <w:pPr>
        <w:spacing w:after="11" w:line="259" w:lineRule="auto"/>
        <w:ind w:left="708" w:right="3329" w:firstLine="0"/>
        <w:jc w:val="left"/>
      </w:pPr>
      <w:r>
        <w:t xml:space="preserve"> </w:t>
      </w:r>
    </w:p>
    <w:p w:rsidR="00EA2CE6" w:rsidRDefault="002E718E">
      <w:pPr>
        <w:spacing w:after="59" w:line="253" w:lineRule="auto"/>
        <w:ind w:left="2031" w:right="246" w:hanging="10"/>
      </w:pPr>
      <w:r>
        <w:rPr>
          <w:i/>
          <w:sz w:val="22"/>
        </w:rPr>
        <w:t>1</w:t>
      </w:r>
      <w:r>
        <w:rPr>
          <w:sz w:val="22"/>
        </w:rPr>
        <w:t xml:space="preserve"> – инициатор, </w:t>
      </w:r>
      <w:r>
        <w:rPr>
          <w:i/>
          <w:sz w:val="22"/>
        </w:rPr>
        <w:t xml:space="preserve">2 – </w:t>
      </w:r>
      <w:r>
        <w:rPr>
          <w:sz w:val="22"/>
        </w:rPr>
        <w:t xml:space="preserve">активное изделие, </w:t>
      </w:r>
      <w:r>
        <w:rPr>
          <w:i/>
          <w:sz w:val="22"/>
        </w:rPr>
        <w:t>3</w:t>
      </w:r>
      <w:r>
        <w:rPr>
          <w:sz w:val="22"/>
        </w:rPr>
        <w:t xml:space="preserve"> – </w:t>
      </w:r>
      <w:r>
        <w:rPr>
          <w:sz w:val="22"/>
        </w:rPr>
        <w:t xml:space="preserve">пассивное изделие, </w:t>
      </w:r>
    </w:p>
    <w:p w:rsidR="00EA2CE6" w:rsidRDefault="002E718E">
      <w:pPr>
        <w:spacing w:after="0" w:line="259" w:lineRule="auto"/>
        <w:ind w:left="454" w:right="1" w:hanging="10"/>
        <w:jc w:val="center"/>
      </w:pPr>
      <w:r>
        <w:rPr>
          <w:i/>
          <w:sz w:val="22"/>
        </w:rPr>
        <w:t>4</w:t>
      </w:r>
      <w:r>
        <w:rPr>
          <w:sz w:val="22"/>
        </w:rPr>
        <w:t xml:space="preserve"> – каркас для удерживания изделий </w:t>
      </w:r>
    </w:p>
    <w:p w:rsidR="00EA2CE6" w:rsidRDefault="002E718E">
      <w:pPr>
        <w:spacing w:after="44" w:line="259" w:lineRule="auto"/>
        <w:ind w:left="708" w:firstLine="0"/>
        <w:jc w:val="left"/>
      </w:pPr>
      <w:r>
        <w:t xml:space="preserve"> </w:t>
      </w:r>
    </w:p>
    <w:p w:rsidR="00EA2CE6" w:rsidRDefault="002E718E">
      <w:pPr>
        <w:spacing w:line="259" w:lineRule="auto"/>
        <w:ind w:left="2439" w:right="252" w:firstLine="0"/>
      </w:pPr>
      <w:r>
        <w:t xml:space="preserve">Размещение изделий по схеме № 3 (вид сверху) </w:t>
      </w:r>
    </w:p>
    <w:p w:rsidR="00EA2CE6" w:rsidRDefault="002E718E">
      <w:pPr>
        <w:spacing w:after="0" w:line="259" w:lineRule="auto"/>
        <w:ind w:left="512" w:firstLine="0"/>
        <w:jc w:val="center"/>
      </w:pPr>
      <w:r>
        <w:rPr>
          <w:noProof/>
        </w:rPr>
        <w:drawing>
          <wp:inline distT="0" distB="0" distL="0" distR="0">
            <wp:extent cx="1652016" cy="1011937"/>
            <wp:effectExtent l="0" t="0" r="0" b="0"/>
            <wp:docPr id="172682" name="Picture 172682"/>
            <wp:cNvGraphicFramePr/>
            <a:graphic xmlns:a="http://schemas.openxmlformats.org/drawingml/2006/main">
              <a:graphicData uri="http://schemas.openxmlformats.org/drawingml/2006/picture">
                <pic:pic xmlns:pic="http://schemas.openxmlformats.org/drawingml/2006/picture">
                  <pic:nvPicPr>
                    <pic:cNvPr id="172682" name="Picture 172682"/>
                    <pic:cNvPicPr/>
                  </pic:nvPicPr>
                  <pic:blipFill>
                    <a:blip r:embed="rId44"/>
                    <a:stretch>
                      <a:fillRect/>
                    </a:stretch>
                  </pic:blipFill>
                  <pic:spPr>
                    <a:xfrm>
                      <a:off x="0" y="0"/>
                      <a:ext cx="1652016" cy="1011937"/>
                    </a:xfrm>
                    <a:prstGeom prst="rect">
                      <a:avLst/>
                    </a:prstGeom>
                  </pic:spPr>
                </pic:pic>
              </a:graphicData>
            </a:graphic>
          </wp:inline>
        </w:drawing>
      </w:r>
      <w:r>
        <w:t xml:space="preserve"> </w:t>
      </w:r>
    </w:p>
    <w:p w:rsidR="00EA2CE6" w:rsidRDefault="002E718E">
      <w:pPr>
        <w:spacing w:after="11" w:line="259" w:lineRule="auto"/>
        <w:ind w:left="708" w:right="3435" w:firstLine="0"/>
        <w:jc w:val="left"/>
      </w:pPr>
      <w:r>
        <w:t xml:space="preserve"> </w:t>
      </w:r>
    </w:p>
    <w:p w:rsidR="00EA2CE6" w:rsidRDefault="002E718E">
      <w:pPr>
        <w:spacing w:after="3" w:line="253" w:lineRule="auto"/>
        <w:ind w:left="2062" w:right="246" w:hanging="10"/>
      </w:pPr>
      <w:r>
        <w:rPr>
          <w:i/>
          <w:sz w:val="22"/>
        </w:rPr>
        <w:t>1</w:t>
      </w:r>
      <w:r>
        <w:rPr>
          <w:sz w:val="22"/>
        </w:rPr>
        <w:t xml:space="preserve"> – инициатор, </w:t>
      </w:r>
      <w:r>
        <w:rPr>
          <w:i/>
          <w:sz w:val="22"/>
        </w:rPr>
        <w:t>2</w:t>
      </w:r>
      <w:r>
        <w:rPr>
          <w:sz w:val="22"/>
        </w:rPr>
        <w:t xml:space="preserve"> – активное изделие, </w:t>
      </w:r>
      <w:r>
        <w:rPr>
          <w:i/>
          <w:sz w:val="22"/>
        </w:rPr>
        <w:t>3</w:t>
      </w:r>
      <w:r>
        <w:rPr>
          <w:sz w:val="22"/>
        </w:rPr>
        <w:t xml:space="preserve"> – пассивное изделие </w:t>
      </w:r>
    </w:p>
    <w:p w:rsidR="00EA2CE6" w:rsidRDefault="002E718E">
      <w:pPr>
        <w:spacing w:after="44" w:line="259" w:lineRule="auto"/>
        <w:ind w:left="708" w:firstLine="0"/>
        <w:jc w:val="left"/>
      </w:pPr>
      <w:r>
        <w:t xml:space="preserve"> </w:t>
      </w:r>
    </w:p>
    <w:p w:rsidR="00EA2CE6" w:rsidRDefault="002E718E">
      <w:pPr>
        <w:spacing w:after="3" w:line="259" w:lineRule="auto"/>
        <w:ind w:left="456" w:hanging="10"/>
        <w:jc w:val="center"/>
      </w:pPr>
      <w:r>
        <w:t xml:space="preserve">Размещение изделий по схеме № 4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61" w:line="216" w:lineRule="auto"/>
        <w:ind w:left="5172" w:right="3312" w:hanging="1347"/>
        <w:jc w:val="left"/>
      </w:pPr>
      <w:r>
        <w:rPr>
          <w:noProof/>
        </w:rPr>
        <w:drawing>
          <wp:inline distT="0" distB="0" distL="0" distR="0">
            <wp:extent cx="1718242" cy="967340"/>
            <wp:effectExtent l="0" t="0" r="0" b="0"/>
            <wp:docPr id="10272" name="Picture 10272"/>
            <wp:cNvGraphicFramePr/>
            <a:graphic xmlns:a="http://schemas.openxmlformats.org/drawingml/2006/main">
              <a:graphicData uri="http://schemas.openxmlformats.org/drawingml/2006/picture">
                <pic:pic xmlns:pic="http://schemas.openxmlformats.org/drawingml/2006/picture">
                  <pic:nvPicPr>
                    <pic:cNvPr id="10272" name="Picture 10272"/>
                    <pic:cNvPicPr/>
                  </pic:nvPicPr>
                  <pic:blipFill>
                    <a:blip r:embed="rId45"/>
                    <a:stretch>
                      <a:fillRect/>
                    </a:stretch>
                  </pic:blipFill>
                  <pic:spPr>
                    <a:xfrm>
                      <a:off x="0" y="0"/>
                      <a:ext cx="1718242" cy="967340"/>
                    </a:xfrm>
                    <a:prstGeom prst="rect">
                      <a:avLst/>
                    </a:prstGeom>
                  </pic:spPr>
                </pic:pic>
              </a:graphicData>
            </a:graphic>
          </wp:inline>
        </w:drawing>
      </w:r>
      <w:r>
        <w:t xml:space="preserve">  </w:t>
      </w:r>
    </w:p>
    <w:p w:rsidR="00EA2CE6" w:rsidRDefault="002E718E">
      <w:pPr>
        <w:spacing w:after="3" w:line="253" w:lineRule="auto"/>
        <w:ind w:left="2062" w:right="246" w:hanging="10"/>
      </w:pPr>
      <w:r>
        <w:rPr>
          <w:i/>
          <w:sz w:val="22"/>
        </w:rPr>
        <w:t>1</w:t>
      </w:r>
      <w:r>
        <w:rPr>
          <w:sz w:val="22"/>
        </w:rPr>
        <w:t xml:space="preserve"> – инициатор, </w:t>
      </w:r>
      <w:r>
        <w:rPr>
          <w:i/>
          <w:sz w:val="22"/>
        </w:rPr>
        <w:t>2</w:t>
      </w:r>
      <w:r>
        <w:rPr>
          <w:sz w:val="22"/>
        </w:rPr>
        <w:t xml:space="preserve"> – </w:t>
      </w:r>
      <w:r>
        <w:rPr>
          <w:sz w:val="22"/>
        </w:rPr>
        <w:t xml:space="preserve">активное изделие, </w:t>
      </w:r>
      <w:r>
        <w:rPr>
          <w:i/>
          <w:sz w:val="22"/>
        </w:rPr>
        <w:t>3</w:t>
      </w:r>
      <w:r>
        <w:rPr>
          <w:sz w:val="22"/>
        </w:rPr>
        <w:t xml:space="preserve"> – пассивное изделие </w:t>
      </w:r>
    </w:p>
    <w:p w:rsidR="00EA2CE6" w:rsidRDefault="002E718E">
      <w:pPr>
        <w:spacing w:after="58" w:line="259" w:lineRule="auto"/>
        <w:ind w:left="504" w:firstLine="0"/>
        <w:jc w:val="center"/>
      </w:pPr>
      <w:r>
        <w:rPr>
          <w:sz w:val="22"/>
        </w:rPr>
        <w:t xml:space="preserve"> </w:t>
      </w:r>
    </w:p>
    <w:p w:rsidR="00EA2CE6" w:rsidRDefault="002E718E">
      <w:pPr>
        <w:spacing w:after="3" w:line="320" w:lineRule="auto"/>
        <w:ind w:left="1066" w:right="544" w:hanging="10"/>
        <w:jc w:val="center"/>
      </w:pPr>
      <w:r>
        <w:t xml:space="preserve">Рисунок 4г – Схемы взаимного расположения изделий при испытаниях на передачу детонации от активного ПИ к пассивному </w:t>
      </w:r>
    </w:p>
    <w:p w:rsidR="00EA2CE6" w:rsidRDefault="002E718E">
      <w:pPr>
        <w:spacing w:after="0" w:line="259" w:lineRule="auto"/>
        <w:ind w:left="708" w:firstLine="0"/>
        <w:jc w:val="left"/>
      </w:pPr>
      <w:r>
        <w:t xml:space="preserve"> </w:t>
      </w:r>
    </w:p>
    <w:p w:rsidR="00EA2CE6" w:rsidRDefault="002E718E">
      <w:pPr>
        <w:ind w:left="-10" w:right="252"/>
      </w:pPr>
      <w:r>
        <w:t xml:space="preserve">6.18.2.2 Стальную плиту устанавливают на ровном месте испытательной площадки и размещают на ней пластину «свидетеля» и сборку АПИ и ППИ. </w:t>
      </w:r>
    </w:p>
    <w:p w:rsidR="00EA2CE6" w:rsidRDefault="002E718E">
      <w:pPr>
        <w:ind w:left="-10" w:right="252"/>
      </w:pPr>
      <w:r>
        <w:t>6.18.2.3 Подготавливают приборы и аппаратуру для определения размеров опасной зоны при срабатывании сборок согласно 6.</w:t>
      </w:r>
      <w:r>
        <w:t xml:space="preserve">5. </w:t>
      </w:r>
    </w:p>
    <w:p w:rsidR="00EA2CE6" w:rsidRDefault="002E718E">
      <w:pPr>
        <w:ind w:left="-10" w:right="252"/>
      </w:pPr>
      <w:r>
        <w:t xml:space="preserve">6.18.2.4 Вольтметром проверяют отсутствие напряжения в цепи подрывной линии, подсоединяют проводники электродетонатора к линии подрыва и удаляются в укрытие. </w:t>
      </w:r>
    </w:p>
    <w:p w:rsidR="00EA2CE6" w:rsidRDefault="002E718E">
      <w:pPr>
        <w:ind w:left="-10" w:right="252"/>
      </w:pPr>
      <w:r>
        <w:t>6.18.2.5 Фотоэлектрическим индикатором Ю-140 или другим прибором проверяют целость линии подр</w:t>
      </w:r>
      <w:r>
        <w:t xml:space="preserve">ыва. </w:t>
      </w:r>
    </w:p>
    <w:p w:rsidR="00EA2CE6" w:rsidRDefault="002E718E">
      <w:pPr>
        <w:pStyle w:val="4"/>
        <w:spacing w:after="11"/>
        <w:ind w:left="711" w:right="0"/>
      </w:pPr>
      <w:r>
        <w:t xml:space="preserve">6.18.3 Порядок проведения испытаний </w:t>
      </w:r>
    </w:p>
    <w:p w:rsidR="00EA2CE6" w:rsidRDefault="002E718E">
      <w:pPr>
        <w:ind w:left="-10" w:right="252"/>
      </w:pPr>
      <w:r>
        <w:t xml:space="preserve">6.18.3.1 Приводят испытания сборок в соответствии с 6.5. Видеорегистрацию продолжают до окончания горения ПЭ. </w:t>
      </w:r>
    </w:p>
    <w:p w:rsidR="00EA2CE6" w:rsidRDefault="002E718E">
      <w:pPr>
        <w:ind w:left="-10" w:right="252"/>
      </w:pPr>
      <w:r>
        <w:t>6.18.3.2 По истечении 20 минут после срабатывания сборки проводят осмотр пластины  «свидетеля», площад</w:t>
      </w:r>
      <w:r>
        <w:t xml:space="preserve">ки на предмет отсутствия горящих или тлеющих деталей и изделий, собирают ППИ или их фрагменты и проводят их осмотр и видеорегистрацию. </w:t>
      </w:r>
    </w:p>
    <w:p w:rsidR="00EA2CE6" w:rsidRDefault="002E718E">
      <w:pPr>
        <w:pStyle w:val="4"/>
        <w:ind w:left="711" w:right="0"/>
      </w:pPr>
      <w:r>
        <w:t xml:space="preserve">6.18.4 Обработка результатов испытаний </w:t>
      </w:r>
    </w:p>
    <w:p w:rsidR="00EA2CE6" w:rsidRDefault="002E718E">
      <w:pPr>
        <w:ind w:left="-10" w:right="252"/>
      </w:pPr>
      <w:r>
        <w:t>6.18.4.1 Проводят анализ состояния пластины «свидетеля». Если на пластине  «свид</w:t>
      </w:r>
      <w:r>
        <w:t>етеле» присутствуют вмятины на всей площади сборки, то испытуемое изделие относят к категории взрывающегося в массе, в противном случае испытуемое изделие относят к изделиям, не способным к детонации от воздействия соседнего по упаковке изделия и не взрыва</w:t>
      </w:r>
      <w:r>
        <w:t xml:space="preserve">ющимся в массе. </w:t>
      </w:r>
    </w:p>
    <w:p w:rsidR="00EA2CE6" w:rsidRDefault="002E718E">
      <w:pPr>
        <w:ind w:left="-10" w:right="252"/>
      </w:pPr>
      <w:r>
        <w:t xml:space="preserve">6.18.4.2 Факт отсутствия пассивного ПИ и его фрагментов свидетельствует о восприимчивости ПИ к силовому и тепловому воздействию активного ПИ на пассивное и большую вероятность взрыва массой в упаковке. </w:t>
      </w:r>
    </w:p>
    <w:p w:rsidR="00EA2CE6" w:rsidRDefault="002E718E">
      <w:pPr>
        <w:ind w:left="-10" w:right="252"/>
      </w:pPr>
      <w:r>
        <w:t>6.18.4.3 Факт наличия несработавшего</w:t>
      </w:r>
      <w:r>
        <w:t xml:space="preserve"> пассивного ПИ или несгоревших ПЭ свидетельствует о невосприимчивости пассивного ПИ к силовому и тепловому воздействию активного ПИ. </w:t>
      </w:r>
    </w:p>
    <w:p w:rsidR="00EA2CE6" w:rsidRDefault="002E718E">
      <w:pPr>
        <w:ind w:left="-10" w:right="252"/>
      </w:pPr>
      <w:r>
        <w:t xml:space="preserve">6.18.4.4 Производят определение радиуса разлета горящих ПЭ сборки по 6.5. </w:t>
      </w:r>
    </w:p>
    <w:p w:rsidR="00EA2CE6" w:rsidRDefault="002E718E">
      <w:pPr>
        <w:ind w:left="-10" w:right="252"/>
      </w:pPr>
      <w:r>
        <w:t>Если значение радиуса разлета для сборки превыш</w:t>
      </w:r>
      <w:r>
        <w:t xml:space="preserve">ает радиус разлета горящих ПЭ исследуемого ПИ более чем на 10 %, то срабатывание пассивного ПИ считается аномальным. В противном случае действие пассивного ПИ признается нормальным. </w:t>
      </w:r>
    </w:p>
    <w:p w:rsidR="00EA2CE6" w:rsidRDefault="002E718E">
      <w:pPr>
        <w:spacing w:after="72" w:line="259" w:lineRule="auto"/>
        <w:ind w:left="708" w:firstLine="0"/>
        <w:jc w:val="left"/>
      </w:pPr>
      <w:r>
        <w:t xml:space="preserve"> </w:t>
      </w:r>
    </w:p>
    <w:p w:rsidR="00EA2CE6" w:rsidRDefault="002E718E">
      <w:pPr>
        <w:pStyle w:val="3"/>
        <w:spacing w:line="333" w:lineRule="auto"/>
        <w:ind w:left="1" w:right="250" w:firstLine="708"/>
      </w:pPr>
      <w:r>
        <w:t>6.19 Метод оценки безопасности кольцевых обойм пистонов для детского иг</w:t>
      </w:r>
      <w:r>
        <w:t xml:space="preserve">рушечного оружия при снаряжении </w:t>
      </w:r>
    </w:p>
    <w:p w:rsidR="00EA2CE6" w:rsidRDefault="002E718E">
      <w:pPr>
        <w:spacing w:after="0" w:line="259" w:lineRule="auto"/>
        <w:ind w:left="708" w:firstLine="0"/>
        <w:jc w:val="left"/>
      </w:pPr>
      <w:r>
        <w:rPr>
          <w:b/>
          <w:sz w:val="26"/>
        </w:rPr>
        <w:t xml:space="preserve"> </w:t>
      </w:r>
    </w:p>
    <w:p w:rsidR="00EA2CE6" w:rsidRDefault="002E718E">
      <w:pPr>
        <w:ind w:left="-10" w:right="252"/>
      </w:pPr>
      <w:r>
        <w:t xml:space="preserve">6.19.1 Сущность метода заключается в сдавливании пистонов между площадкой и стержнем и определении уровня давления, при котором происходит срабатывание пистона. </w:t>
      </w:r>
    </w:p>
    <w:p w:rsidR="00EA2CE6" w:rsidRDefault="002E718E">
      <w:pPr>
        <w:pStyle w:val="4"/>
        <w:ind w:left="711" w:right="0"/>
      </w:pPr>
      <w:r>
        <w:t xml:space="preserve">6.19.1.1 Средства испытаний и вспомогательные устройства </w:t>
      </w:r>
    </w:p>
    <w:p w:rsidR="00EA2CE6" w:rsidRDefault="002E718E">
      <w:pPr>
        <w:spacing w:after="60" w:line="259" w:lineRule="auto"/>
        <w:ind w:left="708" w:right="252" w:firstLine="0"/>
      </w:pPr>
      <w:r>
        <w:t>6.19.1.1.1. Машина для испытания пру</w:t>
      </w:r>
      <w:r>
        <w:t xml:space="preserve">жин и рессор МИП 1002. </w:t>
      </w:r>
    </w:p>
    <w:p w:rsidR="00EA2CE6" w:rsidRDefault="002E718E">
      <w:pPr>
        <w:ind w:left="-10" w:right="252"/>
      </w:pPr>
      <w:r>
        <w:t xml:space="preserve">6.19.1.1.2 Металлический стержень с плоскими торцами, диаметр которого соответствует внутреннему диаметру пистона. </w:t>
      </w:r>
    </w:p>
    <w:p w:rsidR="00EA2CE6" w:rsidRDefault="002E718E">
      <w:pPr>
        <w:spacing w:after="63" w:line="259" w:lineRule="auto"/>
        <w:ind w:left="708" w:right="252" w:firstLine="0"/>
      </w:pPr>
      <w:r>
        <w:t xml:space="preserve">6.19.1.1.3 Устройство для удержания стержня в вертикальном положении. </w:t>
      </w:r>
    </w:p>
    <w:p w:rsidR="00EA2CE6" w:rsidRDefault="002E718E">
      <w:pPr>
        <w:pStyle w:val="4"/>
        <w:spacing w:after="12"/>
        <w:ind w:left="711" w:right="0"/>
      </w:pPr>
      <w:r>
        <w:t>6.19.2 Порядок подготовки к проведению испыта</w:t>
      </w:r>
      <w:r>
        <w:t xml:space="preserve">ния </w:t>
      </w:r>
    </w:p>
    <w:p w:rsidR="00EA2CE6" w:rsidRDefault="002E718E">
      <w:pPr>
        <w:ind w:left="-10" w:right="252"/>
      </w:pPr>
      <w:r>
        <w:t xml:space="preserve">6.19.2.1 Закрепляют стержень в устройстве для удержания его в вертикальном положении. </w:t>
      </w:r>
    </w:p>
    <w:p w:rsidR="00EA2CE6" w:rsidRDefault="002E718E">
      <w:pPr>
        <w:ind w:left="708" w:right="3853" w:firstLine="0"/>
      </w:pPr>
      <w:r>
        <w:t xml:space="preserve">6.19.2.2 Надевают пистон на стержень. 6.19.2.3 Устанавливают сборку на машину. </w:t>
      </w:r>
    </w:p>
    <w:p w:rsidR="00EA2CE6" w:rsidRDefault="002E718E">
      <w:pPr>
        <w:spacing w:after="36" w:line="259" w:lineRule="auto"/>
        <w:ind w:left="708" w:firstLine="0"/>
        <w:jc w:val="left"/>
      </w:pPr>
      <w:r>
        <w:rPr>
          <w:b/>
        </w:rPr>
        <w:t xml:space="preserve"> </w:t>
      </w:r>
    </w:p>
    <w:p w:rsidR="00EA2CE6" w:rsidRDefault="002E718E">
      <w:pPr>
        <w:pStyle w:val="4"/>
        <w:spacing w:after="11"/>
        <w:ind w:left="711" w:right="0"/>
      </w:pPr>
      <w:r>
        <w:t xml:space="preserve">6.19.3 Порядок проведения испытания </w:t>
      </w:r>
    </w:p>
    <w:p w:rsidR="00EA2CE6" w:rsidRDefault="002E718E">
      <w:pPr>
        <w:ind w:left="-10" w:right="252"/>
      </w:pPr>
      <w:r>
        <w:t>6.19.3.1 Нагружают сборку с помощью машины до</w:t>
      </w:r>
      <w:r>
        <w:t xml:space="preserve"> срабатывания пистона (величины, указанной в программе) и определяют усилие срабатывания </w:t>
      </w:r>
      <w:r>
        <w:rPr>
          <w:i/>
        </w:rPr>
        <w:t>F</w:t>
      </w:r>
      <w:r>
        <w:t xml:space="preserve">, кгс. </w:t>
      </w:r>
    </w:p>
    <w:p w:rsidR="00EA2CE6" w:rsidRDefault="002E718E">
      <w:pPr>
        <w:spacing w:after="72" w:line="259" w:lineRule="auto"/>
        <w:ind w:left="708" w:firstLine="0"/>
        <w:jc w:val="left"/>
      </w:pPr>
      <w:r>
        <w:t xml:space="preserve"> </w:t>
      </w:r>
    </w:p>
    <w:p w:rsidR="00EA2CE6" w:rsidRDefault="002E718E">
      <w:pPr>
        <w:pStyle w:val="3"/>
        <w:spacing w:line="335" w:lineRule="auto"/>
        <w:ind w:left="1" w:right="250" w:firstLine="708"/>
      </w:pPr>
      <w:r>
        <w:t xml:space="preserve">6.20 Метод проверки огнезащитной обработки </w:t>
      </w:r>
      <w:r>
        <w:t xml:space="preserve">транспортной тары для пиротехнических изделий бытового назначения </w:t>
      </w:r>
    </w:p>
    <w:p w:rsidR="00EA2CE6" w:rsidRDefault="002E718E">
      <w:pPr>
        <w:spacing w:after="0" w:line="259" w:lineRule="auto"/>
        <w:ind w:left="708" w:firstLine="0"/>
        <w:jc w:val="left"/>
      </w:pPr>
      <w:r>
        <w:rPr>
          <w:b/>
          <w:sz w:val="26"/>
        </w:rPr>
        <w:t xml:space="preserve"> </w:t>
      </w:r>
    </w:p>
    <w:p w:rsidR="00EA2CE6" w:rsidRDefault="002E718E">
      <w:pPr>
        <w:ind w:left="-10" w:right="252"/>
      </w:pPr>
      <w:r>
        <w:t>6.20.1 Настоящая методика распространяется на материал  упаковочный картон с огнезащитной обработкой (далее образец), предназначенный для изготовления транспортной тары для ПИ бытового на</w:t>
      </w:r>
      <w:r>
        <w:t xml:space="preserve">значения. </w:t>
      </w:r>
    </w:p>
    <w:p w:rsidR="00EA2CE6" w:rsidRDefault="002E718E">
      <w:pPr>
        <w:ind w:left="-10" w:right="252"/>
      </w:pPr>
      <w:r>
        <w:t xml:space="preserve">6.20.2 Исследования проводятся с целью определения устойчивости образца к воздействию открытого пламени. </w:t>
      </w:r>
    </w:p>
    <w:p w:rsidR="00EA2CE6" w:rsidRDefault="002E718E">
      <w:pPr>
        <w:spacing w:line="259" w:lineRule="auto"/>
        <w:ind w:left="708" w:right="252" w:firstLine="0"/>
      </w:pPr>
      <w:r>
        <w:t xml:space="preserve">6.20.3 Методика является методом контроля качества образца. </w:t>
      </w:r>
    </w:p>
    <w:p w:rsidR="00EA2CE6" w:rsidRDefault="002E718E">
      <w:pPr>
        <w:ind w:left="-10" w:right="252"/>
      </w:pPr>
      <w:r>
        <w:t>6.20.4 Метод, реализуемый в методике, основан на визуальном наблюдении процесс</w:t>
      </w:r>
      <w:r>
        <w:t xml:space="preserve">а воспламенения, сквозного прогара образцов в открытом пламени газовой горелки после 3 с воздействия пламени. </w:t>
      </w:r>
    </w:p>
    <w:p w:rsidR="00EA2CE6" w:rsidRDefault="002E718E">
      <w:pPr>
        <w:ind w:left="-10" w:right="252"/>
      </w:pPr>
      <w:r>
        <w:t xml:space="preserve">6.20.5 Для испытаний используются три образца размером не менее 220х170 мм, закрепляемых перпендикулярно к оси горелки. </w:t>
      </w:r>
    </w:p>
    <w:p w:rsidR="00EA2CE6" w:rsidRDefault="002E718E">
      <w:pPr>
        <w:pStyle w:val="4"/>
        <w:spacing w:after="10"/>
        <w:ind w:left="711" w:right="0"/>
      </w:pPr>
      <w:r>
        <w:t>6.20.6 Испытательное обо</w:t>
      </w:r>
      <w:r>
        <w:t xml:space="preserve">рудование </w:t>
      </w:r>
    </w:p>
    <w:p w:rsidR="00EA2CE6" w:rsidRDefault="002E718E">
      <w:pPr>
        <w:ind w:left="-10" w:right="252"/>
      </w:pPr>
      <w:r>
        <w:t xml:space="preserve">6.20.6.1 Установка для определения устойчивости к воздействию открытого пламени по ГОСТ 50810. Конструкция установки позволяет осуществлять подвод горелки к центру образца, исключая его любые нежелательные перемещения. </w:t>
      </w:r>
    </w:p>
    <w:p w:rsidR="00EA2CE6" w:rsidRDefault="002E718E">
      <w:pPr>
        <w:ind w:left="-10" w:right="252"/>
      </w:pPr>
      <w:r>
        <w:t xml:space="preserve">6.20.6.2 Горелка по ГОСТ </w:t>
      </w:r>
      <w:r>
        <w:t xml:space="preserve">50810, с помощью которой осуществляется зажигание образца, работает на сжиженном газе пропан-бутан. </w:t>
      </w:r>
    </w:p>
    <w:p w:rsidR="00EA2CE6" w:rsidRDefault="002E718E">
      <w:pPr>
        <w:spacing w:after="60" w:line="259" w:lineRule="auto"/>
        <w:ind w:left="708" w:right="252" w:firstLine="0"/>
      </w:pPr>
      <w:r>
        <w:t xml:space="preserve">6.20.6.3 Секундомер с погрешностью измерений не более 5 с в час. </w:t>
      </w:r>
    </w:p>
    <w:p w:rsidR="00EA2CE6" w:rsidRDefault="002E718E">
      <w:pPr>
        <w:pStyle w:val="4"/>
        <w:ind w:left="711" w:right="0"/>
      </w:pPr>
      <w:r>
        <w:t xml:space="preserve">6.20.7 Подготовка к испытаниям </w:t>
      </w:r>
    </w:p>
    <w:p w:rsidR="00EA2CE6" w:rsidRDefault="002E718E">
      <w:pPr>
        <w:ind w:left="-10" w:right="252"/>
      </w:pPr>
      <w:r>
        <w:t>6.20.7.1 Испытаниям подвергается внешняя сторона образца.</w:t>
      </w:r>
      <w:r>
        <w:t xml:space="preserve"> Образец закрепляется вертикально на стойках на высоте 110 мм. </w:t>
      </w:r>
    </w:p>
    <w:p w:rsidR="00EA2CE6" w:rsidRDefault="002E718E">
      <w:pPr>
        <w:spacing w:after="71" w:line="259" w:lineRule="auto"/>
        <w:ind w:left="708" w:right="252" w:firstLine="0"/>
      </w:pPr>
      <w:r>
        <w:t xml:space="preserve">6.20.7.2 Перед испытанием газовую горелку прогревают в течение 2 мин. </w:t>
      </w:r>
    </w:p>
    <w:p w:rsidR="00EA2CE6" w:rsidRDefault="002E718E">
      <w:pPr>
        <w:spacing w:after="59" w:line="259" w:lineRule="auto"/>
        <w:ind w:left="-10" w:right="252" w:firstLine="0"/>
      </w:pPr>
      <w:r>
        <w:t xml:space="preserve">Высоту пламени (40±2) мм регулируют вентилем. </w:t>
      </w:r>
    </w:p>
    <w:p w:rsidR="00EA2CE6" w:rsidRDefault="002E718E">
      <w:pPr>
        <w:ind w:left="-10" w:right="252"/>
      </w:pPr>
      <w:r>
        <w:rPr>
          <w:b/>
        </w:rPr>
        <w:t xml:space="preserve">6.20.8 Проведение испытаний </w:t>
      </w:r>
      <w:r>
        <w:t xml:space="preserve">Образец закрепляют на рамке таким образом, чтобы его нижняя кромка выходила за нижнюю шпильку на 5 мм. </w:t>
      </w:r>
    </w:p>
    <w:p w:rsidR="00EA2CE6" w:rsidRDefault="002E718E">
      <w:pPr>
        <w:ind w:left="-10" w:right="252"/>
      </w:pPr>
      <w:r>
        <w:t xml:space="preserve">Горелку устанавливают в горизонтальном положении на 40 мм нижней кромки образца и придвигают к нему на расстояние, равное 17 мм. </w:t>
      </w:r>
    </w:p>
    <w:p w:rsidR="00EA2CE6" w:rsidRDefault="002E718E">
      <w:pPr>
        <w:spacing w:after="71" w:line="259" w:lineRule="auto"/>
        <w:ind w:left="708" w:right="252" w:firstLine="0"/>
      </w:pPr>
      <w:r>
        <w:t>Включают секундомер. В</w:t>
      </w:r>
      <w:r>
        <w:t xml:space="preserve">ремя воздействия пламени на образец 3 с. </w:t>
      </w:r>
    </w:p>
    <w:p w:rsidR="00EA2CE6" w:rsidRDefault="002E718E">
      <w:pPr>
        <w:spacing w:after="71" w:line="259" w:lineRule="auto"/>
        <w:ind w:left="708" w:right="252" w:firstLine="0"/>
      </w:pPr>
      <w:r>
        <w:t xml:space="preserve">После воздействия открытого пламени горелка отводится от образца. </w:t>
      </w:r>
    </w:p>
    <w:p w:rsidR="00EA2CE6" w:rsidRDefault="002E718E">
      <w:pPr>
        <w:ind w:left="-10" w:right="252"/>
      </w:pPr>
      <w:r>
        <w:t xml:space="preserve">После охлаждения образца и узлов крепления образец заменяется следующим. </w:t>
      </w:r>
    </w:p>
    <w:p w:rsidR="00EA2CE6" w:rsidRDefault="002E718E">
      <w:pPr>
        <w:pStyle w:val="4"/>
        <w:spacing w:after="6"/>
        <w:ind w:left="711" w:right="0"/>
      </w:pPr>
      <w:r>
        <w:t xml:space="preserve">6.20.9 Система замеров </w:t>
      </w:r>
    </w:p>
    <w:p w:rsidR="00EA2CE6" w:rsidRDefault="002E718E">
      <w:pPr>
        <w:ind w:left="-10" w:right="252"/>
      </w:pPr>
      <w:r>
        <w:t>6.20.9.1 В процессе воздействия пламени визуально</w:t>
      </w:r>
      <w:r>
        <w:t xml:space="preserve"> фиксируется воспламенение образца. </w:t>
      </w:r>
    </w:p>
    <w:p w:rsidR="00EA2CE6" w:rsidRDefault="002E718E">
      <w:pPr>
        <w:ind w:left="-10" w:right="252"/>
      </w:pPr>
      <w:r>
        <w:t xml:space="preserve">6.20.9.2 После воздействия пламени регистрируются: разрушение образца, сквозной прогар. </w:t>
      </w:r>
    </w:p>
    <w:p w:rsidR="00EA2CE6" w:rsidRDefault="002E718E">
      <w:pPr>
        <w:spacing w:after="61" w:line="259" w:lineRule="auto"/>
        <w:ind w:left="708" w:right="252" w:firstLine="0"/>
      </w:pPr>
      <w:r>
        <w:t xml:space="preserve">Результаты заносятся в протокол. </w:t>
      </w:r>
    </w:p>
    <w:p w:rsidR="00EA2CE6" w:rsidRDefault="002E718E">
      <w:pPr>
        <w:pStyle w:val="4"/>
        <w:ind w:left="711" w:right="0"/>
      </w:pPr>
      <w:r>
        <w:t xml:space="preserve">6.20.10 Оценка результатов испытаний </w:t>
      </w:r>
    </w:p>
    <w:p w:rsidR="00EA2CE6" w:rsidRDefault="002E718E">
      <w:pPr>
        <w:ind w:left="-10" w:right="252"/>
      </w:pPr>
      <w:r>
        <w:t>6.20.10.1 Транспортная тара для ПИ бытового назначения явл</w:t>
      </w:r>
      <w:r>
        <w:t xml:space="preserve">яется огнезащищенной, если все три образца материала упаковочного (картон) с огнезащитной обработкой в процессе испытания не имеют сквозного прогара. </w:t>
      </w:r>
    </w:p>
    <w:p w:rsidR="00EA2CE6" w:rsidRDefault="002E718E">
      <w:pPr>
        <w:spacing w:after="72" w:line="259" w:lineRule="auto"/>
        <w:ind w:left="708" w:firstLine="0"/>
        <w:jc w:val="left"/>
      </w:pPr>
      <w:r>
        <w:t xml:space="preserve"> </w:t>
      </w:r>
    </w:p>
    <w:p w:rsidR="00EA2CE6" w:rsidRDefault="002E718E">
      <w:pPr>
        <w:pStyle w:val="3"/>
        <w:spacing w:line="333" w:lineRule="auto"/>
        <w:ind w:left="0" w:right="250" w:firstLine="708"/>
      </w:pPr>
      <w:r>
        <w:t xml:space="preserve">6.21 Метод измерения максимального давления, создаваемого фейерверочным изделием (ФИ) в мортире </w:t>
      </w:r>
    </w:p>
    <w:p w:rsidR="00EA2CE6" w:rsidRDefault="002E718E">
      <w:pPr>
        <w:spacing w:after="63" w:line="260" w:lineRule="auto"/>
        <w:ind w:left="-10" w:right="252"/>
      </w:pPr>
      <w:r>
        <w:t>6.21.1 Метод позволяет определить максимальный уровень давления, создаваемого ФИ в мортире. Сущность метода заключается в измерении давления при испытании образца ФИ по методу подраздела 7.1 с использованием встроенного в мортиру (измерительную) устройства</w:t>
      </w:r>
      <w:r>
        <w:t xml:space="preserve"> отбора давления, расположенного на расстоянии от дна не более чем на половину наружного диаметра (калибра) ФИ. </w:t>
      </w:r>
    </w:p>
    <w:p w:rsidR="00EA2CE6" w:rsidRDefault="002E718E">
      <w:pPr>
        <w:pStyle w:val="4"/>
        <w:ind w:left="711" w:right="0"/>
      </w:pPr>
      <w:r>
        <w:t xml:space="preserve">6.21.1.1 Порядок подготовки к проведению испытаний </w:t>
      </w:r>
    </w:p>
    <w:p w:rsidR="00EA2CE6" w:rsidRDefault="002E718E">
      <w:pPr>
        <w:ind w:left="-10" w:right="252"/>
      </w:pPr>
      <w:r>
        <w:t>6.21.1.1.1 Подготавливают в соответствии с программой испытаний макет ФИ (дорабатывают иссл</w:t>
      </w:r>
      <w:r>
        <w:t xml:space="preserve">едуемый образец ФИ) с целью исключения времени замедления передачи огневого импульса от вышибного заряда к воспламенительно-разрывному заряду. </w:t>
      </w:r>
    </w:p>
    <w:p w:rsidR="00EA2CE6" w:rsidRDefault="002E718E">
      <w:pPr>
        <w:ind w:left="-10" w:right="252"/>
      </w:pPr>
      <w:r>
        <w:t>6.21.1.1.2 Выдерживают подготовленные макеты ФИ в термовлажностных условиях, предусмотренных программой испытани</w:t>
      </w:r>
      <w:r>
        <w:t xml:space="preserve">й. </w:t>
      </w:r>
    </w:p>
    <w:p w:rsidR="00EA2CE6" w:rsidRDefault="002E718E">
      <w:pPr>
        <w:ind w:left="-10" w:right="252"/>
      </w:pPr>
      <w:r>
        <w:t xml:space="preserve">6.21.1.1.3 Подготавливают к работе измерительную мортиру и измерительные приборы в соответствии с 7.1. </w:t>
      </w:r>
    </w:p>
    <w:p w:rsidR="00EA2CE6" w:rsidRDefault="002E718E">
      <w:pPr>
        <w:ind w:left="-10" w:right="252"/>
      </w:pPr>
      <w:r>
        <w:t>6.21.1.1.4 Проводят снаряжение измерительной мортиры исследуемым макетом ФИ и его запуск в соответствии с требованиями эксплуатационной документации</w:t>
      </w:r>
      <w:r>
        <w:t xml:space="preserve"> (выпиской из руководства по эксплуатации) на изделие. </w:t>
      </w:r>
    </w:p>
    <w:p w:rsidR="00EA2CE6" w:rsidRDefault="002E718E">
      <w:pPr>
        <w:ind w:left="-10" w:right="252"/>
      </w:pPr>
      <w:r>
        <w:t xml:space="preserve">6.21.2 Регистрацию и обработку результатов проводят в  соответствии с 7.1.1. </w:t>
      </w:r>
    </w:p>
    <w:p w:rsidR="00EA2CE6" w:rsidRDefault="002E718E">
      <w:pPr>
        <w:spacing w:after="0" w:line="259" w:lineRule="auto"/>
        <w:ind w:left="708" w:firstLine="0"/>
        <w:jc w:val="left"/>
      </w:pPr>
      <w:r>
        <w:t xml:space="preserve"> </w:t>
      </w:r>
    </w:p>
    <w:p w:rsidR="00EA2CE6" w:rsidRDefault="002E718E">
      <w:pPr>
        <w:spacing w:after="16" w:line="259" w:lineRule="auto"/>
        <w:ind w:left="708" w:firstLine="0"/>
        <w:jc w:val="left"/>
      </w:pPr>
      <w:r>
        <w:t xml:space="preserve"> </w:t>
      </w:r>
    </w:p>
    <w:p w:rsidR="00EA2CE6" w:rsidRDefault="002E718E">
      <w:pPr>
        <w:pStyle w:val="2"/>
        <w:spacing w:after="43"/>
        <w:ind w:left="0" w:firstLine="708"/>
      </w:pPr>
      <w:r>
        <w:t xml:space="preserve">7 Методы косвенного определения параметров опасных факторов </w:t>
      </w:r>
    </w:p>
    <w:p w:rsidR="00EA2CE6" w:rsidRDefault="002E718E">
      <w:pPr>
        <w:spacing w:after="0" w:line="259" w:lineRule="auto"/>
        <w:ind w:left="708" w:firstLine="0"/>
        <w:jc w:val="left"/>
      </w:pPr>
      <w:r>
        <w:t xml:space="preserve"> </w:t>
      </w:r>
    </w:p>
    <w:p w:rsidR="00EA2CE6" w:rsidRDefault="002E718E">
      <w:pPr>
        <w:spacing w:after="36" w:line="259" w:lineRule="auto"/>
        <w:ind w:left="708" w:firstLine="0"/>
        <w:jc w:val="left"/>
      </w:pPr>
      <w:r>
        <w:t xml:space="preserve"> </w:t>
      </w:r>
    </w:p>
    <w:p w:rsidR="00EA2CE6" w:rsidRDefault="002E718E">
      <w:pPr>
        <w:pStyle w:val="3"/>
        <w:spacing w:after="11"/>
        <w:ind w:left="711" w:right="0"/>
        <w:jc w:val="left"/>
      </w:pPr>
      <w:r>
        <w:rPr>
          <w:sz w:val="24"/>
        </w:rPr>
        <w:t xml:space="preserve">7.1 Метод измерения давления </w:t>
      </w:r>
    </w:p>
    <w:p w:rsidR="00EA2CE6" w:rsidRDefault="002E718E">
      <w:pPr>
        <w:spacing w:after="0" w:line="259" w:lineRule="auto"/>
        <w:ind w:left="708" w:firstLine="0"/>
        <w:jc w:val="left"/>
      </w:pPr>
      <w:r>
        <w:t xml:space="preserve"> </w:t>
      </w:r>
    </w:p>
    <w:p w:rsidR="00EA2CE6" w:rsidRDefault="002E718E">
      <w:pPr>
        <w:ind w:left="-10" w:right="252"/>
      </w:pPr>
      <w:r>
        <w:t>Настоящий метод позво</w:t>
      </w:r>
      <w:r>
        <w:t xml:space="preserve">ляет измерять давление и временные характеристики в процессе работы ПИ при их стендовых испытаниях с помощью измерительнорегистрирующей аппаратуры. </w:t>
      </w:r>
    </w:p>
    <w:p w:rsidR="00EA2CE6" w:rsidRDefault="002E718E">
      <w:pPr>
        <w:spacing w:line="259" w:lineRule="auto"/>
        <w:ind w:left="708" w:right="252" w:firstLine="0"/>
      </w:pPr>
      <w:r>
        <w:t xml:space="preserve">Погрешность измерения временных характеристик не превышает 2 %, </w:t>
      </w:r>
    </w:p>
    <w:p w:rsidR="00EA2CE6" w:rsidRDefault="002E718E">
      <w:pPr>
        <w:spacing w:after="57" w:line="259" w:lineRule="auto"/>
        <w:ind w:left="-10" w:right="252" w:firstLine="0"/>
      </w:pPr>
      <w:r>
        <w:t xml:space="preserve">давления – 3 %. </w:t>
      </w:r>
    </w:p>
    <w:p w:rsidR="00EA2CE6" w:rsidRDefault="002E718E">
      <w:pPr>
        <w:pStyle w:val="4"/>
        <w:ind w:left="711" w:right="0"/>
      </w:pPr>
      <w:r>
        <w:t xml:space="preserve">7.1.1 Средства испытаний и вспомогательные устройства </w:t>
      </w:r>
    </w:p>
    <w:p w:rsidR="00EA2CE6" w:rsidRDefault="002E718E">
      <w:pPr>
        <w:ind w:left="-10" w:right="252"/>
      </w:pPr>
      <w:r>
        <w:t xml:space="preserve">7.1.1.1 </w:t>
      </w:r>
      <w:r>
        <w:t xml:space="preserve">Первичные измерительные преобразователи (ПИП) давления тензорезисторные, потенциометрические или другие, соответствующие приведенным ниже требованиям: </w:t>
      </w:r>
    </w:p>
    <w:p w:rsidR="00EA2CE6" w:rsidRDefault="002E718E">
      <w:pPr>
        <w:numPr>
          <w:ilvl w:val="0"/>
          <w:numId w:val="7"/>
        </w:numPr>
        <w:ind w:right="252"/>
      </w:pPr>
      <w:r>
        <w:t>диапазон измерения ПИП должен быть таким, чтобы ожидаемое максимальное значение измеряемого давления сос</w:t>
      </w:r>
      <w:r>
        <w:t xml:space="preserve">тавляло не менее 60 % верхнего предела измерения ПИП; </w:t>
      </w:r>
    </w:p>
    <w:p w:rsidR="00EA2CE6" w:rsidRDefault="002E718E">
      <w:pPr>
        <w:numPr>
          <w:ilvl w:val="0"/>
          <w:numId w:val="7"/>
        </w:numPr>
        <w:ind w:right="252"/>
      </w:pPr>
      <w:r>
        <w:t xml:space="preserve">частотный диапазон ПИП должен быть выше частоты процесса изменения измеряемого давления. </w:t>
      </w:r>
    </w:p>
    <w:p w:rsidR="00EA2CE6" w:rsidRDefault="002E718E">
      <w:pPr>
        <w:ind w:left="-10" w:right="252"/>
      </w:pPr>
      <w:r>
        <w:t>7.1.1.2 Устройство отбора давления, которое должно состоять из дренажного отверстия, узла отбора давления и сое</w:t>
      </w:r>
      <w:r>
        <w:t xml:space="preserve">динительного трубопровода. </w:t>
      </w:r>
    </w:p>
    <w:p w:rsidR="00EA2CE6" w:rsidRDefault="002E718E">
      <w:pPr>
        <w:ind w:left="-10" w:right="252"/>
      </w:pPr>
      <w:r>
        <w:t xml:space="preserve">Диаметр дренажного отверстия и внутреннего канала узла отбора (далее — канал) давления должен быть не менее 4 мм. </w:t>
      </w:r>
    </w:p>
    <w:p w:rsidR="00EA2CE6" w:rsidRDefault="002E718E">
      <w:pPr>
        <w:spacing w:line="259" w:lineRule="auto"/>
        <w:ind w:left="708" w:right="252" w:firstLine="0"/>
      </w:pPr>
      <w:r>
        <w:t xml:space="preserve">Длина канала для конкретного ПИ должна быть рассчитана по формуле </w:t>
      </w:r>
    </w:p>
    <w:p w:rsidR="00EA2CE6" w:rsidRDefault="002E718E">
      <w:pPr>
        <w:spacing w:after="10" w:line="259" w:lineRule="auto"/>
        <w:ind w:left="708" w:right="5366" w:firstLine="0"/>
        <w:jc w:val="left"/>
      </w:pPr>
      <w:r>
        <w:t xml:space="preserve"> </w:t>
      </w:r>
    </w:p>
    <w:p w:rsidR="00EA2CE6" w:rsidRDefault="002E718E">
      <w:pPr>
        <w:spacing w:line="259" w:lineRule="auto"/>
        <w:ind w:left="708" w:right="252" w:firstLine="0"/>
      </w:pPr>
      <w:r>
        <w:t xml:space="preserve">                                            </w:t>
      </w:r>
      <w:r>
        <w:t xml:space="preserve"> </w:t>
      </w:r>
      <w:r>
        <w:rPr>
          <w:rFonts w:ascii="Cambria Math" w:eastAsia="Cambria Math" w:hAnsi="Cambria Math" w:cs="Cambria Math"/>
        </w:rPr>
        <w:t>𝑙𝑙</w:t>
      </w:r>
      <w:r>
        <w:rPr>
          <w:rFonts w:ascii="Cambria Math" w:eastAsia="Cambria Math" w:hAnsi="Cambria Math" w:cs="Cambria Math"/>
        </w:rPr>
        <w:t xml:space="preserve"> ≤ </w:t>
      </w:r>
      <w:r>
        <w:rPr>
          <w:rFonts w:ascii="Calibri" w:eastAsia="Calibri" w:hAnsi="Calibri" w:cs="Calibri"/>
          <w:noProof/>
          <w:sz w:val="22"/>
        </w:rPr>
        <mc:AlternateContent>
          <mc:Choice Requires="wpg">
            <w:drawing>
              <wp:inline distT="0" distB="0" distL="0" distR="0">
                <wp:extent cx="274320" cy="274297"/>
                <wp:effectExtent l="0" t="0" r="0" b="0"/>
                <wp:docPr id="149332" name="Group 149332"/>
                <wp:cNvGraphicFramePr/>
                <a:graphic xmlns:a="http://schemas.openxmlformats.org/drawingml/2006/main">
                  <a:graphicData uri="http://schemas.microsoft.com/office/word/2010/wordprocessingGroup">
                    <wpg:wgp>
                      <wpg:cNvGrpSpPr/>
                      <wpg:grpSpPr>
                        <a:xfrm>
                          <a:off x="0" y="0"/>
                          <a:ext cx="274320" cy="274297"/>
                          <a:chOff x="0" y="0"/>
                          <a:chExt cx="274320" cy="274297"/>
                        </a:xfrm>
                      </wpg:grpSpPr>
                      <wps:wsp>
                        <wps:cNvPr id="10676" name="Rectangle 10676"/>
                        <wps:cNvSpPr/>
                        <wps:spPr>
                          <a:xfrm>
                            <a:off x="42672" y="0"/>
                            <a:ext cx="249528" cy="143912"/>
                          </a:xfrm>
                          <a:prstGeom prst="rect">
                            <a:avLst/>
                          </a:prstGeom>
                          <a:ln>
                            <a:noFill/>
                          </a:ln>
                        </wps:spPr>
                        <wps:txbx>
                          <w:txbxContent>
                            <w:p w:rsidR="00EA2CE6" w:rsidRDefault="002E718E">
                              <w:pPr>
                                <w:spacing w:after="160" w:line="259" w:lineRule="auto"/>
                                <w:ind w:firstLine="0"/>
                                <w:jc w:val="left"/>
                              </w:pPr>
                              <w:r>
                                <w:rPr>
                                  <w:rFonts w:ascii="Cambria Math" w:eastAsia="Cambria Math" w:hAnsi="Cambria Math" w:cs="Cambria Math"/>
                                  <w:sz w:val="17"/>
                                </w:rPr>
                                <w:t>350</w:t>
                              </w:r>
                            </w:p>
                          </w:txbxContent>
                        </wps:txbx>
                        <wps:bodyPr horzOverflow="overflow" vert="horz" lIns="0" tIns="0" rIns="0" bIns="0" rtlCol="0">
                          <a:noAutofit/>
                        </wps:bodyPr>
                      </wps:wsp>
                      <wps:wsp>
                        <wps:cNvPr id="149248" name="Rectangle 149248"/>
                        <wps:cNvSpPr/>
                        <wps:spPr>
                          <a:xfrm>
                            <a:off x="40" y="166093"/>
                            <a:ext cx="166434" cy="143912"/>
                          </a:xfrm>
                          <a:prstGeom prst="rect">
                            <a:avLst/>
                          </a:prstGeom>
                          <a:ln>
                            <a:noFill/>
                          </a:ln>
                        </wps:spPr>
                        <wps:txbx>
                          <w:txbxContent>
                            <w:p w:rsidR="00EA2CE6" w:rsidRDefault="002E718E">
                              <w:pPr>
                                <w:spacing w:after="160" w:line="259" w:lineRule="auto"/>
                                <w:ind w:firstLine="0"/>
                                <w:jc w:val="left"/>
                              </w:pPr>
                              <w:r>
                                <w:rPr>
                                  <w:rFonts w:ascii="Cambria Math" w:eastAsia="Cambria Math" w:hAnsi="Cambria Math" w:cs="Cambria Math"/>
                                  <w:sz w:val="17"/>
                                </w:rPr>
                                <w:t>20</w:t>
                              </w:r>
                            </w:p>
                          </w:txbxContent>
                        </wps:txbx>
                        <wps:bodyPr horzOverflow="overflow" vert="horz" lIns="0" tIns="0" rIns="0" bIns="0" rtlCol="0">
                          <a:noAutofit/>
                        </wps:bodyPr>
                      </wps:wsp>
                      <wps:wsp>
                        <wps:cNvPr id="149249" name="Rectangle 149249"/>
                        <wps:cNvSpPr/>
                        <wps:spPr>
                          <a:xfrm>
                            <a:off x="125016" y="166093"/>
                            <a:ext cx="86347" cy="143912"/>
                          </a:xfrm>
                          <a:prstGeom prst="rect">
                            <a:avLst/>
                          </a:prstGeom>
                          <a:ln>
                            <a:noFill/>
                          </a:ln>
                        </wps:spPr>
                        <wps:txbx>
                          <w:txbxContent>
                            <w:p w:rsidR="00EA2CE6" w:rsidRDefault="002E718E">
                              <w:pPr>
                                <w:spacing w:after="160" w:line="259" w:lineRule="auto"/>
                                <w:ind w:firstLine="0"/>
                                <w:jc w:val="left"/>
                              </w:pPr>
                              <w:r>
                                <w:rPr>
                                  <w:rFonts w:ascii="Cambria Math" w:eastAsia="Cambria Math" w:hAnsi="Cambria Math" w:cs="Cambria Math"/>
                                  <w:sz w:val="17"/>
                                </w:rPr>
                                <w:t>𝑓𝑓</w:t>
                              </w:r>
                            </w:p>
                          </w:txbxContent>
                        </wps:txbx>
                        <wps:bodyPr horzOverflow="overflow" vert="horz" lIns="0" tIns="0" rIns="0" bIns="0" rtlCol="0">
                          <a:noAutofit/>
                        </wps:bodyPr>
                      </wps:wsp>
                      <wps:wsp>
                        <wps:cNvPr id="180257" name="Shape 180257"/>
                        <wps:cNvSpPr/>
                        <wps:spPr>
                          <a:xfrm>
                            <a:off x="0" y="125312"/>
                            <a:ext cx="274320" cy="10668"/>
                          </a:xfrm>
                          <a:custGeom>
                            <a:avLst/>
                            <a:gdLst/>
                            <a:ahLst/>
                            <a:cxnLst/>
                            <a:rect l="0" t="0" r="0" b="0"/>
                            <a:pathLst>
                              <a:path w="274320" h="10668">
                                <a:moveTo>
                                  <a:pt x="0" y="0"/>
                                </a:moveTo>
                                <a:lnTo>
                                  <a:pt x="274320" y="0"/>
                                </a:lnTo>
                                <a:lnTo>
                                  <a:pt x="2743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9332" o:spid="_x0000_s1055" style="width:21.6pt;height:21.6pt;mso-position-horizontal-relative:char;mso-position-vertical-relative:line" coordsize="274320,27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">
                <v:rect id="Rectangle 10676" o:spid="_x0000_s1056" style="position:absolute;left:42672;width:249528;height:14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" filled="f" stroked="f">
                  <v:textbox inset="0,0,0,0">
                    <w:txbxContent>
                      <w:p w:rsidR="00EA2CE6" w:rsidRDefault="002E718E">
                        <w:pPr>
                          <w:spacing w:after="160" w:line="259" w:lineRule="auto"/>
                          <w:ind w:firstLine="0"/>
                          <w:jc w:val="left"/>
                        </w:pPr>
                        <w:r>
                          <w:rPr>
                            <w:rFonts w:ascii="Cambria Math" w:eastAsia="Cambria Math" w:hAnsi="Cambria Math" w:cs="Cambria Math"/>
                            <w:sz w:val="17"/>
                          </w:rPr>
                          <w:t>350</w:t>
                        </w:r>
                      </w:p>
                    </w:txbxContent>
                  </v:textbox>
                </v:rect>
                <v:rect id="Rectangle 149248" o:spid="_x0000_s1057" style="position:absolute;left:40;top:166093;width:166434;height:14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" filled="f" stroked="f">
                  <v:textbox inset="0,0,0,0">
                    <w:txbxContent>
                      <w:p w:rsidR="00EA2CE6" w:rsidRDefault="002E718E">
                        <w:pPr>
                          <w:spacing w:after="160" w:line="259" w:lineRule="auto"/>
                          <w:ind w:firstLine="0"/>
                          <w:jc w:val="left"/>
                        </w:pPr>
                        <w:r>
                          <w:rPr>
                            <w:rFonts w:ascii="Cambria Math" w:eastAsia="Cambria Math" w:hAnsi="Cambria Math" w:cs="Cambria Math"/>
                            <w:sz w:val="17"/>
                          </w:rPr>
                          <w:t>20</w:t>
                        </w:r>
                      </w:p>
                    </w:txbxContent>
                  </v:textbox>
                </v:rect>
                <v:rect id="Rectangle 149249" o:spid="_x0000_s1058" style="position:absolute;left:125016;top:166093;width:86347;height:14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" filled="f" stroked="f">
                  <v:textbox inset="0,0,0,0">
                    <w:txbxContent>
                      <w:p w:rsidR="00EA2CE6" w:rsidRDefault="002E718E">
                        <w:pPr>
                          <w:spacing w:after="160" w:line="259" w:lineRule="auto"/>
                          <w:ind w:firstLine="0"/>
                          <w:jc w:val="left"/>
                        </w:pPr>
                        <w:r>
                          <w:rPr>
                            <w:rFonts w:ascii="Cambria Math" w:eastAsia="Cambria Math" w:hAnsi="Cambria Math" w:cs="Cambria Math"/>
                            <w:sz w:val="17"/>
                          </w:rPr>
                          <w:t>𝑓𝑓</w:t>
                        </w:r>
                      </w:p>
                    </w:txbxContent>
                  </v:textbox>
                </v:rect>
                <v:shape id="Shape 180257" o:spid="_x0000_s1059" style="position:absolute;top:125312;width:274320;height:10668;visibility:visible;mso-wrap-style:square;v-text-anchor:top" coordsize="2743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" path="m,l274320,r,10668l,10668,,e" fillcolor="black" stroked="f" strokeweight="0">
                  <v:stroke miterlimit="83231f" joinstyle="miter"/>
                  <v:path arrowok="t" textboxrect="0,0,274320,10668"/>
                </v:shape>
                <w10:anchorlock/>
              </v:group>
            </w:pict>
          </mc:Fallback>
        </mc:AlternateContent>
      </w:r>
      <w:r>
        <w:rPr>
          <w:i/>
        </w:rPr>
        <w:t xml:space="preserve">                                                               </w:t>
      </w:r>
      <w:r>
        <w:t>(40)</w:t>
      </w:r>
      <w:r>
        <w:rPr>
          <w:i/>
        </w:rPr>
        <w:t xml:space="preserve"> </w:t>
      </w:r>
    </w:p>
    <w:p w:rsidR="00EA2CE6" w:rsidRDefault="002E718E">
      <w:pPr>
        <w:spacing w:after="74" w:line="259" w:lineRule="auto"/>
        <w:ind w:left="10" w:right="999" w:hanging="10"/>
        <w:jc w:val="center"/>
      </w:pPr>
      <w:r>
        <w:rPr>
          <w:rFonts w:ascii="Cambria Math" w:eastAsia="Cambria Math" w:hAnsi="Cambria Math" w:cs="Cambria Math"/>
          <w:sz w:val="14"/>
        </w:rPr>
        <w:t>пр</w:t>
      </w:r>
    </w:p>
    <w:p w:rsidR="00EA2CE6" w:rsidRDefault="002E718E">
      <w:pPr>
        <w:spacing w:after="35" w:line="259" w:lineRule="auto"/>
        <w:ind w:left="708" w:firstLine="0"/>
        <w:jc w:val="left"/>
      </w:pPr>
      <w:r>
        <w:t xml:space="preserve"> </w:t>
      </w:r>
    </w:p>
    <w:p w:rsidR="00EA2CE6" w:rsidRDefault="002E718E">
      <w:pPr>
        <w:spacing w:line="259" w:lineRule="auto"/>
        <w:ind w:left="708" w:right="252" w:firstLine="0"/>
      </w:pPr>
      <w:r>
        <w:t xml:space="preserve">или </w:t>
      </w:r>
    </w:p>
    <w:p w:rsidR="00EA2CE6" w:rsidRDefault="002E718E">
      <w:pPr>
        <w:spacing w:after="98" w:line="259" w:lineRule="auto"/>
        <w:ind w:left="708" w:firstLine="0"/>
        <w:jc w:val="left"/>
      </w:pPr>
      <w:r>
        <w:t xml:space="preserve"> </w:t>
      </w:r>
    </w:p>
    <w:p w:rsidR="00EA2CE6" w:rsidRDefault="002E718E">
      <w:pPr>
        <w:tabs>
          <w:tab w:val="center" w:pos="2246"/>
          <w:tab w:val="center" w:pos="6512"/>
        </w:tabs>
        <w:spacing w:after="3" w:line="264" w:lineRule="auto"/>
        <w:ind w:firstLine="0"/>
        <w:jc w:val="left"/>
      </w:pPr>
      <w:r>
        <w:rPr>
          <w:rFonts w:ascii="Calibri" w:eastAsia="Calibri" w:hAnsi="Calibri" w:cs="Calibri"/>
          <w:sz w:val="22"/>
        </w:rPr>
        <w:tab/>
      </w:r>
      <w:r>
        <w:t xml:space="preserve">                                             </w:t>
      </w:r>
      <w:r>
        <w:rPr>
          <w:rFonts w:ascii="Cambria Math" w:eastAsia="Cambria Math" w:hAnsi="Cambria Math" w:cs="Cambria Math"/>
        </w:rPr>
        <w:t>𝑙𝑙</w:t>
      </w:r>
      <w:r>
        <w:rPr>
          <w:rFonts w:ascii="Cambria Math" w:eastAsia="Cambria Math" w:hAnsi="Cambria Math" w:cs="Cambria Math"/>
        </w:rPr>
        <w:tab/>
      </w:r>
      <w:r>
        <w:rPr>
          <w:noProof/>
        </w:rPr>
        <w:drawing>
          <wp:inline distT="0" distB="0" distL="0" distR="0">
            <wp:extent cx="445008" cy="173736"/>
            <wp:effectExtent l="0" t="0" r="0" b="0"/>
            <wp:docPr id="172683" name="Picture 172683"/>
            <wp:cNvGraphicFramePr/>
            <a:graphic xmlns:a="http://schemas.openxmlformats.org/drawingml/2006/main">
              <a:graphicData uri="http://schemas.openxmlformats.org/drawingml/2006/picture">
                <pic:pic xmlns:pic="http://schemas.openxmlformats.org/drawingml/2006/picture">
                  <pic:nvPicPr>
                    <pic:cNvPr id="172683" name="Picture 172683"/>
                    <pic:cNvPicPr/>
                  </pic:nvPicPr>
                  <pic:blipFill>
                    <a:blip r:embed="rId46"/>
                    <a:stretch>
                      <a:fillRect/>
                    </a:stretch>
                  </pic:blipFill>
                  <pic:spPr>
                    <a:xfrm>
                      <a:off x="0" y="0"/>
                      <a:ext cx="445008" cy="173736"/>
                    </a:xfrm>
                    <a:prstGeom prst="rect">
                      <a:avLst/>
                    </a:prstGeom>
                  </pic:spPr>
                </pic:pic>
              </a:graphicData>
            </a:graphic>
          </wp:inline>
        </w:drawing>
      </w:r>
      <w:r>
        <w:rPr>
          <w:rFonts w:ascii="Cambria Math" w:eastAsia="Cambria Math" w:hAnsi="Cambria Math" w:cs="Cambria Math"/>
          <w:vertAlign w:val="superscript"/>
        </w:rPr>
        <w:t>350</w:t>
      </w:r>
      <w:r>
        <w:rPr>
          <w:rFonts w:ascii="Cambria Math" w:eastAsia="Cambria Math" w:hAnsi="Cambria Math" w:cs="Cambria Math"/>
          <w:sz w:val="21"/>
          <w:vertAlign w:val="superscript"/>
        </w:rPr>
        <w:t>𝜏𝜏</w:t>
      </w:r>
      <w:r>
        <w:rPr>
          <w:rFonts w:ascii="Cambria Math" w:eastAsia="Cambria Math" w:hAnsi="Cambria Math" w:cs="Cambria Math"/>
          <w:sz w:val="21"/>
          <w:vertAlign w:val="superscript"/>
        </w:rPr>
        <w:t>д</w:t>
      </w:r>
      <w:r>
        <w:rPr>
          <w:i/>
        </w:rPr>
        <w:t xml:space="preserve">,                                                              </w:t>
      </w:r>
      <w:r>
        <w:t xml:space="preserve">(41) </w:t>
      </w:r>
    </w:p>
    <w:p w:rsidR="00EA2CE6" w:rsidRDefault="002E718E">
      <w:pPr>
        <w:spacing w:after="41" w:line="259" w:lineRule="auto"/>
        <w:ind w:left="708" w:right="5335" w:firstLine="0"/>
        <w:jc w:val="left"/>
      </w:pPr>
      <w:r>
        <w:t xml:space="preserve"> </w:t>
      </w:r>
    </w:p>
    <w:p w:rsidR="00EA2CE6" w:rsidRDefault="002E718E">
      <w:pPr>
        <w:spacing w:after="69" w:line="259" w:lineRule="auto"/>
        <w:ind w:left="708" w:right="252" w:firstLine="0"/>
      </w:pPr>
      <w:r>
        <w:t xml:space="preserve">где 350 — скорость распространения звука в воздухе, м/с. </w:t>
      </w:r>
    </w:p>
    <w:p w:rsidR="00EA2CE6" w:rsidRDefault="002E718E">
      <w:pPr>
        <w:spacing w:line="259" w:lineRule="auto"/>
        <w:ind w:left="708" w:right="252" w:firstLine="0"/>
      </w:pPr>
      <w:r>
        <w:t xml:space="preserve">Максимальная длина канала должна быть 60 мм. </w:t>
      </w:r>
    </w:p>
    <w:p w:rsidR="00EA2CE6" w:rsidRDefault="002E718E">
      <w:pPr>
        <w:ind w:left="-10" w:right="252"/>
      </w:pPr>
      <w:r>
        <w:t xml:space="preserve">Максимальный свободный объем устройства отбора давления, присоединяемый к ПИ, должен быть не более 10 % внутреннего свободного объема испытуемого ПИ. </w:t>
      </w:r>
    </w:p>
    <w:p w:rsidR="00EA2CE6" w:rsidRDefault="002E718E">
      <w:pPr>
        <w:ind w:left="-10" w:right="252"/>
      </w:pPr>
      <w:r>
        <w:t xml:space="preserve">Для защиты ПИП от </w:t>
      </w:r>
      <w:r>
        <w:t xml:space="preserve">воздействия высокотемпературных продуктов сгорания допускается при испытаниях ПИ с большим временем действия (более 0,2 с) применять соединительные трубопроводы (далее – трубопроводы), заполненные индустриальным маслом по ГОСТ 20799. </w:t>
      </w:r>
    </w:p>
    <w:p w:rsidR="00EA2CE6" w:rsidRDefault="002E718E">
      <w:pPr>
        <w:ind w:left="-10" w:right="252"/>
      </w:pPr>
      <w:r>
        <w:t>Способ заполнения тру</w:t>
      </w:r>
      <w:r>
        <w:t xml:space="preserve">бопровода маслом должен исключать возможность сохранения в трубопроводе пузырьков воздуха. </w:t>
      </w:r>
    </w:p>
    <w:p w:rsidR="00EA2CE6" w:rsidRDefault="002E718E">
      <w:pPr>
        <w:ind w:left="-10" w:right="252"/>
      </w:pPr>
      <w:r>
        <w:t xml:space="preserve">7.1.1.3 Промежуточные измерительные преобразователи, рабочий частотный диапазон которых не ниже частотного диапазона ПИП, а основная погрешность не превышает 1 %. </w:t>
      </w:r>
    </w:p>
    <w:p w:rsidR="00EA2CE6" w:rsidRDefault="002E718E">
      <w:pPr>
        <w:ind w:left="-10" w:right="252"/>
      </w:pPr>
      <w:r>
        <w:t>7.1.1.4 Средства регистрации, обеспечивающие регистрацию измеряемых параметров в дискретной (цифровой, кодовой) и (или) аналоговой форме в диапазоне частот, не меньшем рабочего диапазона частот ПИП. В качестве средств регистрации могут быть использованы ав</w:t>
      </w:r>
      <w:r>
        <w:t xml:space="preserve">томатический прибор типа КСП по ГОСТ 7164, светолучевой осциллограф по ГОСТ 9829 и др. </w:t>
      </w:r>
    </w:p>
    <w:p w:rsidR="00EA2CE6" w:rsidRDefault="002E718E">
      <w:pPr>
        <w:ind w:left="-10" w:right="252"/>
      </w:pPr>
      <w:r>
        <w:t xml:space="preserve">7.1.1.5 Аппаратура единого времени, погрешность задания меток времени не более 0,5 %. </w:t>
      </w:r>
    </w:p>
    <w:p w:rsidR="00EA2CE6" w:rsidRDefault="002E718E">
      <w:pPr>
        <w:spacing w:after="64" w:line="259" w:lineRule="auto"/>
        <w:ind w:left="708" w:right="252" w:firstLine="0"/>
      </w:pPr>
      <w:r>
        <w:t xml:space="preserve">7.1.1.6 Грузопоршневой манометр класса точности не ниже 0,2 по ГОСТ 8291. </w:t>
      </w:r>
    </w:p>
    <w:p w:rsidR="00EA2CE6" w:rsidRDefault="002E718E">
      <w:pPr>
        <w:ind w:left="-10" w:right="252"/>
      </w:pPr>
      <w:r>
        <w:t>7.1.1.</w:t>
      </w:r>
      <w:r>
        <w:t xml:space="preserve">7 Штангенциркуль по ГОСТ 166 при ручной обработке результатов измерений или автоматизированная система обработки результатов испытаний. </w:t>
      </w:r>
    </w:p>
    <w:p w:rsidR="00EA2CE6" w:rsidRDefault="002E718E">
      <w:pPr>
        <w:ind w:left="-10" w:right="252"/>
      </w:pPr>
      <w:r>
        <w:t xml:space="preserve">7.1.1.8 Частотные диапазоны средств измерений для конкретных ПИ следует выбирать из условия: </w:t>
      </w:r>
    </w:p>
    <w:p w:rsidR="00EA2CE6" w:rsidRDefault="002E718E">
      <w:pPr>
        <w:spacing w:after="56" w:line="259" w:lineRule="auto"/>
        <w:ind w:left="708" w:right="5392" w:firstLine="0"/>
        <w:jc w:val="left"/>
      </w:pPr>
      <w:r>
        <w:t xml:space="preserve"> </w:t>
      </w:r>
    </w:p>
    <w:p w:rsidR="00EA2CE6" w:rsidRDefault="002E718E">
      <w:pPr>
        <w:tabs>
          <w:tab w:val="center" w:pos="2346"/>
          <w:tab w:val="center" w:pos="6618"/>
        </w:tabs>
        <w:spacing w:after="149" w:line="259" w:lineRule="auto"/>
        <w:ind w:firstLine="0"/>
        <w:jc w:val="left"/>
      </w:pPr>
      <w:r>
        <w:rPr>
          <w:rFonts w:ascii="Calibri" w:eastAsia="Calibri" w:hAnsi="Calibri" w:cs="Calibri"/>
          <w:sz w:val="22"/>
        </w:rPr>
        <w:tab/>
      </w:r>
      <w:r>
        <w:t xml:space="preserve">                      </w:t>
      </w:r>
      <w:r>
        <w:t xml:space="preserve">                       </w:t>
      </w:r>
      <w:r>
        <w:rPr>
          <w:rFonts w:ascii="Cambria Math" w:eastAsia="Cambria Math" w:hAnsi="Cambria Math" w:cs="Cambria Math"/>
        </w:rPr>
        <w:t>𝑓𝑓</w:t>
      </w:r>
      <w:r>
        <w:rPr>
          <w:rFonts w:ascii="Cambria Math" w:eastAsia="Cambria Math" w:hAnsi="Cambria Math" w:cs="Cambria Math"/>
          <w:vertAlign w:val="subscript"/>
        </w:rPr>
        <w:t>пр</w:t>
      </w:r>
      <w:r>
        <w:rPr>
          <w:rFonts w:ascii="Cambria Math" w:eastAsia="Cambria Math" w:hAnsi="Cambria Math" w:cs="Cambria Math"/>
          <w:vertAlign w:val="subscript"/>
        </w:rPr>
        <w:tab/>
      </w:r>
      <w:r>
        <w:rPr>
          <w:noProof/>
        </w:rPr>
        <w:drawing>
          <wp:inline distT="0" distB="0" distL="0" distR="0">
            <wp:extent cx="280416" cy="170688"/>
            <wp:effectExtent l="0" t="0" r="0" b="0"/>
            <wp:docPr id="172684" name="Picture 172684"/>
            <wp:cNvGraphicFramePr/>
            <a:graphic xmlns:a="http://schemas.openxmlformats.org/drawingml/2006/main">
              <a:graphicData uri="http://schemas.openxmlformats.org/drawingml/2006/picture">
                <pic:pic xmlns:pic="http://schemas.openxmlformats.org/drawingml/2006/picture">
                  <pic:nvPicPr>
                    <pic:cNvPr id="172684" name="Picture 172684"/>
                    <pic:cNvPicPr/>
                  </pic:nvPicPr>
                  <pic:blipFill>
                    <a:blip r:embed="rId47"/>
                    <a:stretch>
                      <a:fillRect/>
                    </a:stretch>
                  </pic:blipFill>
                  <pic:spPr>
                    <a:xfrm>
                      <a:off x="0" y="0"/>
                      <a:ext cx="280416" cy="170688"/>
                    </a:xfrm>
                    <a:prstGeom prst="rect">
                      <a:avLst/>
                    </a:prstGeom>
                  </pic:spPr>
                </pic:pic>
              </a:graphicData>
            </a:graphic>
          </wp:inline>
        </w:drawing>
      </w:r>
      <w:r>
        <w:rPr>
          <w:rFonts w:ascii="Cambria Math" w:eastAsia="Cambria Math" w:hAnsi="Cambria Math" w:cs="Cambria Math"/>
          <w:vertAlign w:val="subscript"/>
        </w:rPr>
        <w:t>𝜏𝜏</w:t>
      </w:r>
      <w:r>
        <w:rPr>
          <w:rFonts w:ascii="Cambria Math" w:eastAsia="Cambria Math" w:hAnsi="Cambria Math" w:cs="Cambria Math"/>
          <w:sz w:val="14"/>
        </w:rPr>
        <w:t>д</w:t>
      </w:r>
      <w:r>
        <w:t xml:space="preserve">.                                                               (33) </w:t>
      </w:r>
    </w:p>
    <w:p w:rsidR="00EA2CE6" w:rsidRDefault="002E718E">
      <w:pPr>
        <w:spacing w:after="0" w:line="259" w:lineRule="auto"/>
        <w:ind w:left="708" w:firstLine="0"/>
        <w:jc w:val="left"/>
      </w:pPr>
      <w:r>
        <w:t xml:space="preserve"> </w:t>
      </w:r>
    </w:p>
    <w:p w:rsidR="00EA2CE6" w:rsidRDefault="002E718E">
      <w:pPr>
        <w:ind w:left="-10" w:right="252"/>
      </w:pPr>
      <w:r>
        <w:t xml:space="preserve">7.1.1.9 Условия работы средств измерений должны соответствовать требованиям руководств по их эксплуатации. </w:t>
      </w:r>
    </w:p>
    <w:p w:rsidR="00EA2CE6" w:rsidRDefault="002E718E">
      <w:pPr>
        <w:ind w:left="-10" w:right="252"/>
      </w:pPr>
      <w:r>
        <w:t>7.1.1.10 Конкретный комплект средств изм</w:t>
      </w:r>
      <w:r>
        <w:t xml:space="preserve">ерений, применяемый при испытаниях, должен быть указан в программе сертификационных испытаний. </w:t>
      </w:r>
    </w:p>
    <w:p w:rsidR="00EA2CE6" w:rsidRDefault="002E718E">
      <w:pPr>
        <w:pStyle w:val="4"/>
        <w:spacing w:after="13"/>
        <w:ind w:left="711" w:right="0"/>
      </w:pPr>
      <w:r>
        <w:t xml:space="preserve">7.1.2 Порядок подготовки к проведению измерений </w:t>
      </w:r>
    </w:p>
    <w:p w:rsidR="00EA2CE6" w:rsidRDefault="002E718E">
      <w:pPr>
        <w:ind w:left="-10" w:right="252"/>
      </w:pPr>
      <w:r>
        <w:t>7.1.2.1 Выбирают средства измерений и проверяют наличие на них паспортов (аттестатов, формуляров), руководств п</w:t>
      </w:r>
      <w:r>
        <w:t xml:space="preserve">о эксплуатации. </w:t>
      </w:r>
    </w:p>
    <w:p w:rsidR="00EA2CE6" w:rsidRDefault="002E718E">
      <w:pPr>
        <w:ind w:left="-10" w:right="252"/>
      </w:pPr>
      <w:r>
        <w:t xml:space="preserve">7.1.2.2 Проводят монтаж средств измерений в соответствии с руководствами по эксплуатации. </w:t>
      </w:r>
    </w:p>
    <w:p w:rsidR="00EA2CE6" w:rsidRDefault="002E718E">
      <w:pPr>
        <w:ind w:left="-10" w:right="252"/>
      </w:pPr>
      <w:r>
        <w:t xml:space="preserve">Линии связи измерительных приборов должны быть выполнены из кабеля с индивидуальной и общей экранировкой жил (далее — кабельные линии). </w:t>
      </w:r>
    </w:p>
    <w:p w:rsidR="00EA2CE6" w:rsidRDefault="002E718E">
      <w:pPr>
        <w:ind w:left="-10" w:right="252"/>
      </w:pPr>
      <w:r>
        <w:t xml:space="preserve">При монтаже электрических цепей инициирования ПИ обязательно предусматривают блокировки, исключающие возможность несанкционированного пуска ПИ. </w:t>
      </w:r>
    </w:p>
    <w:p w:rsidR="00EA2CE6" w:rsidRDefault="002E718E">
      <w:pPr>
        <w:spacing w:line="259" w:lineRule="auto"/>
        <w:ind w:left="708" w:right="252" w:firstLine="0"/>
      </w:pPr>
      <w:r>
        <w:t xml:space="preserve">7.1.2.3 Проводят градуировку и (или) калибровку измерительных приборов. </w:t>
      </w:r>
    </w:p>
    <w:p w:rsidR="00EA2CE6" w:rsidRDefault="002E718E">
      <w:pPr>
        <w:ind w:left="-10" w:right="252"/>
      </w:pPr>
      <w:r>
        <w:t>При проведении градуировок и (или) кал</w:t>
      </w:r>
      <w:r>
        <w:t xml:space="preserve">ибровок следует регистрировать нулевой уровень градуировок и (или) калибровок при отсутствии нагрузки на ПИП. </w:t>
      </w:r>
    </w:p>
    <w:p w:rsidR="00EA2CE6" w:rsidRDefault="002E718E">
      <w:pPr>
        <w:ind w:left="-10" w:right="252"/>
      </w:pPr>
      <w:r>
        <w:t xml:space="preserve">Числовое значение максимального градуировочного уровня в единицах измеряемого параметра должно составлять от 1,0 до 1,3 максимального ожидаемого </w:t>
      </w:r>
      <w:r>
        <w:t xml:space="preserve">значения измеряемого параметра. </w:t>
      </w:r>
    </w:p>
    <w:p w:rsidR="00EA2CE6" w:rsidRDefault="002E718E">
      <w:pPr>
        <w:ind w:left="-10" w:right="252"/>
      </w:pPr>
      <w:r>
        <w:t xml:space="preserve">При регистрации измеряемых параметров в аналоговой форме ордината максимального градуировочного уровня должна быть не менее 60 мм. </w:t>
      </w:r>
    </w:p>
    <w:p w:rsidR="00EA2CE6" w:rsidRDefault="002E718E">
      <w:pPr>
        <w:spacing w:after="32"/>
        <w:ind w:left="-10" w:right="252"/>
      </w:pPr>
      <w:r>
        <w:t>Количество градуировочных уровней при нагружении (разгружении) ПИП должно быть не менее пят</w:t>
      </w:r>
      <w:r>
        <w:t xml:space="preserve">и. </w:t>
      </w:r>
    </w:p>
    <w:p w:rsidR="00EA2CE6" w:rsidRDefault="002E718E">
      <w:pPr>
        <w:ind w:left="-10" w:right="252"/>
      </w:pPr>
      <w:r>
        <w:t xml:space="preserve">Нелинейность градуировочной характеристики </w:t>
      </w:r>
      <w:r>
        <w:rPr>
          <w:rFonts w:ascii="Cambria Math" w:eastAsia="Cambria Math" w:hAnsi="Cambria Math" w:cs="Cambria Math"/>
        </w:rPr>
        <w:t>𝛾𝛾</w:t>
      </w:r>
      <w:r>
        <w:rPr>
          <w:rFonts w:ascii="Cambria Math" w:eastAsia="Cambria Math" w:hAnsi="Cambria Math" w:cs="Cambria Math"/>
          <w:vertAlign w:val="subscript"/>
        </w:rPr>
        <w:t>н</w:t>
      </w:r>
      <w:r>
        <w:t xml:space="preserve"> на каждом градуировочном уровне при нагружении и разгружении ПИП должна быть не более ±3 % по отношению к максимальному градуировочному уровню </w:t>
      </w:r>
    </w:p>
    <w:p w:rsidR="00EA2CE6" w:rsidRDefault="002E718E">
      <w:pPr>
        <w:spacing w:after="40" w:line="259" w:lineRule="auto"/>
        <w:ind w:left="708" w:firstLine="0"/>
        <w:jc w:val="left"/>
      </w:pPr>
      <w:r>
        <w:t xml:space="preserve"> </w:t>
      </w:r>
    </w:p>
    <w:p w:rsidR="00EA2CE6" w:rsidRDefault="002E718E">
      <w:pPr>
        <w:tabs>
          <w:tab w:val="center" w:pos="2010"/>
          <w:tab w:val="center" w:pos="4574"/>
          <w:tab w:val="center" w:pos="5099"/>
          <w:tab w:val="center" w:pos="7478"/>
        </w:tabs>
        <w:spacing w:after="272" w:line="259" w:lineRule="auto"/>
        <w:ind w:firstLine="0"/>
        <w:jc w:val="left"/>
      </w:pPr>
      <w:r>
        <w:rPr>
          <w:rFonts w:ascii="Calibri" w:eastAsia="Calibri" w:hAnsi="Calibri" w:cs="Calibri"/>
          <w:sz w:val="22"/>
        </w:rPr>
        <w:tab/>
      </w:r>
      <w:r>
        <w:t xml:space="preserve">                                    </w:t>
      </w:r>
      <w:r>
        <w:rPr>
          <w:rFonts w:ascii="Cambria Math" w:eastAsia="Cambria Math" w:hAnsi="Cambria Math" w:cs="Cambria Math"/>
        </w:rPr>
        <w:t>𝛾𝛾</w:t>
      </w:r>
      <w:r>
        <w:rPr>
          <w:rFonts w:ascii="Cambria Math" w:eastAsia="Cambria Math" w:hAnsi="Cambria Math" w:cs="Cambria Math"/>
          <w:vertAlign w:val="subscript"/>
        </w:rPr>
        <w:t>н</w:t>
      </w:r>
      <w:r>
        <w:rPr>
          <w:rFonts w:ascii="Cambria Math" w:eastAsia="Cambria Math" w:hAnsi="Cambria Math" w:cs="Cambria Math"/>
          <w:vertAlign w:val="subscript"/>
        </w:rPr>
        <w:tab/>
      </w:r>
      <w:r>
        <w:rPr>
          <w:noProof/>
        </w:rPr>
        <w:drawing>
          <wp:inline distT="0" distB="0" distL="0" distR="0">
            <wp:extent cx="1490472" cy="134112"/>
            <wp:effectExtent l="0" t="0" r="0" b="0"/>
            <wp:docPr id="172685" name="Picture 172685"/>
            <wp:cNvGraphicFramePr/>
            <a:graphic xmlns:a="http://schemas.openxmlformats.org/drawingml/2006/main">
              <a:graphicData uri="http://schemas.openxmlformats.org/drawingml/2006/picture">
                <pic:pic xmlns:pic="http://schemas.openxmlformats.org/drawingml/2006/picture">
                  <pic:nvPicPr>
                    <pic:cNvPr id="172685" name="Picture 172685"/>
                    <pic:cNvPicPr/>
                  </pic:nvPicPr>
                  <pic:blipFill>
                    <a:blip r:embed="rId48"/>
                    <a:stretch>
                      <a:fillRect/>
                    </a:stretch>
                  </pic:blipFill>
                  <pic:spPr>
                    <a:xfrm>
                      <a:off x="0" y="0"/>
                      <a:ext cx="1490472" cy="134112"/>
                    </a:xfrm>
                    <a:prstGeom prst="rect">
                      <a:avLst/>
                    </a:prstGeom>
                  </pic:spPr>
                </pic:pic>
              </a:graphicData>
            </a:graphic>
          </wp:inline>
        </w:drawing>
      </w:r>
      <w:r>
        <w:rPr>
          <w:rFonts w:ascii="Cambria Math" w:eastAsia="Cambria Math" w:hAnsi="Cambria Math" w:cs="Cambria Math"/>
          <w:vertAlign w:val="superscript"/>
        </w:rPr>
        <w:t>(</w:t>
      </w:r>
      <w:r>
        <w:rPr>
          <w:rFonts w:ascii="Cambria Math" w:eastAsia="Cambria Math" w:hAnsi="Cambria Math" w:cs="Cambria Math"/>
          <w:vertAlign w:val="superscript"/>
        </w:rPr>
        <w:t>𝑋𝑋</w:t>
      </w:r>
      <w:r>
        <w:rPr>
          <w:rFonts w:ascii="Cambria Math" w:eastAsia="Cambria Math" w:hAnsi="Cambria Math" w:cs="Cambria Math"/>
          <w:vertAlign w:val="superscript"/>
        </w:rPr>
        <w:t xml:space="preserve"> −</w:t>
      </w:r>
      <w:r>
        <w:rPr>
          <w:rFonts w:ascii="Cambria Math" w:eastAsia="Cambria Math" w:hAnsi="Cambria Math" w:cs="Cambria Math"/>
          <w:vertAlign w:val="superscript"/>
        </w:rPr>
        <w:t>𝑋𝑋</w:t>
      </w:r>
      <w:r>
        <w:rPr>
          <w:rFonts w:ascii="Cambria Math" w:eastAsia="Cambria Math" w:hAnsi="Cambria Math" w:cs="Cambria Math"/>
          <w:vertAlign w:val="superscript"/>
        </w:rPr>
        <w:t xml:space="preserve"> </w:t>
      </w:r>
      <w:r>
        <w:rPr>
          <w:rFonts w:ascii="Cambria Math" w:eastAsia="Cambria Math" w:hAnsi="Cambria Math" w:cs="Cambria Math"/>
          <w:vertAlign w:val="subscript"/>
        </w:rPr>
        <w:t>𝑋</w:t>
      </w:r>
      <w:r>
        <w:rPr>
          <w:rFonts w:ascii="Cambria Math" w:eastAsia="Cambria Math" w:hAnsi="Cambria Math" w:cs="Cambria Math"/>
          <w:vertAlign w:val="subscript"/>
        </w:rPr>
        <w:t>𝑋</w:t>
      </w:r>
      <w:r>
        <w:rPr>
          <w:rFonts w:ascii="Cambria Math" w:eastAsia="Cambria Math" w:hAnsi="Cambria Math" w:cs="Cambria Math"/>
          <w:sz w:val="14"/>
        </w:rPr>
        <w:t>𝑚𝑚𝑚𝑚𝑚𝑚</w:t>
      </w:r>
      <w:r>
        <w:rPr>
          <w:rFonts w:ascii="Cambria Math" w:eastAsia="Cambria Math" w:hAnsi="Cambria Math" w:cs="Cambria Math"/>
          <w:vertAlign w:val="superscript"/>
        </w:rPr>
        <w:t>)−</w:t>
      </w:r>
      <w:r>
        <w:rPr>
          <w:rFonts w:ascii="Cambria Math" w:eastAsia="Cambria Math" w:hAnsi="Cambria Math" w:cs="Cambria Math"/>
          <w:vertAlign w:val="superscript"/>
        </w:rPr>
        <w:t>𝑋𝑋</w:t>
      </w:r>
      <w:r>
        <w:rPr>
          <w:rFonts w:ascii="Cambria Math" w:eastAsia="Cambria Math" w:hAnsi="Cambria Math" w:cs="Cambria Math"/>
          <w:vertAlign w:val="superscript"/>
        </w:rPr>
        <w:tab/>
        <w:t>/</w:t>
      </w:r>
      <w:r>
        <w:rPr>
          <w:rFonts w:ascii="Cambria Math" w:eastAsia="Cambria Math" w:hAnsi="Cambria Math" w:cs="Cambria Math"/>
          <w:vertAlign w:val="superscript"/>
        </w:rPr>
        <w:t>𝑛𝑛</w:t>
      </w:r>
      <w:r>
        <w:rPr>
          <w:rFonts w:ascii="Cambria Math" w:eastAsia="Cambria Math" w:hAnsi="Cambria Math" w:cs="Cambria Math"/>
          <w:vertAlign w:val="superscript"/>
        </w:rPr>
        <w:tab/>
      </w:r>
      <w:r>
        <w:t xml:space="preserve">.                                            (34) </w:t>
      </w:r>
    </w:p>
    <w:p w:rsidR="00EA2CE6" w:rsidRDefault="002E718E">
      <w:pPr>
        <w:spacing w:after="0" w:line="259" w:lineRule="auto"/>
        <w:ind w:left="708" w:firstLine="0"/>
        <w:jc w:val="left"/>
      </w:pPr>
      <w:r>
        <w:t xml:space="preserve"> </w:t>
      </w:r>
    </w:p>
    <w:p w:rsidR="00EA2CE6" w:rsidRDefault="002E718E">
      <w:pPr>
        <w:ind w:left="-10" w:right="252"/>
      </w:pPr>
      <w:r>
        <w:t xml:space="preserve">7.1.2.4 До градуировки измерительных приборов и после нее проводят калибровку этих приборов и регистрацию калибровочных уровней. </w:t>
      </w:r>
    </w:p>
    <w:p w:rsidR="00EA2CE6" w:rsidRDefault="002E718E">
      <w:pPr>
        <w:ind w:left="-10" w:right="252"/>
      </w:pPr>
      <w:r>
        <w:t xml:space="preserve">Разность </w:t>
      </w:r>
      <w:r>
        <w:t xml:space="preserve">калибровочных уровней до градуировки и после нее должна быть не более ±3 % по отношению к среднему арифметическому значению этих уровней. </w:t>
      </w:r>
    </w:p>
    <w:p w:rsidR="00EA2CE6" w:rsidRDefault="002E718E">
      <w:pPr>
        <w:pStyle w:val="4"/>
        <w:ind w:left="711" w:right="0"/>
      </w:pPr>
      <w:r>
        <w:t xml:space="preserve">7.1.3 Порядок выполнения измерений </w:t>
      </w:r>
    </w:p>
    <w:p w:rsidR="00EA2CE6" w:rsidRDefault="002E718E">
      <w:pPr>
        <w:spacing w:after="66" w:line="259" w:lineRule="auto"/>
        <w:ind w:left="708" w:right="252" w:firstLine="0"/>
      </w:pPr>
      <w:r>
        <w:t xml:space="preserve">7.1.3.1 Проверяют целость кабельных линий. </w:t>
      </w:r>
    </w:p>
    <w:p w:rsidR="00EA2CE6" w:rsidRDefault="002E718E">
      <w:pPr>
        <w:ind w:left="-10" w:right="252"/>
      </w:pPr>
      <w:r>
        <w:t xml:space="preserve">7.1.3.2 Проводят калибровку измерительных приборов не более чем за       15 мин до начала измерений (работы ПИ). </w:t>
      </w:r>
    </w:p>
    <w:p w:rsidR="00EA2CE6" w:rsidRDefault="002E718E">
      <w:pPr>
        <w:ind w:left="-10" w:right="252"/>
      </w:pPr>
      <w:r>
        <w:t xml:space="preserve">7.1.3.3 Приводят ПИ в действие и регистрируют изменение давления в процессе работы ПИ. </w:t>
      </w:r>
    </w:p>
    <w:p w:rsidR="00EA2CE6" w:rsidRDefault="002E718E">
      <w:pPr>
        <w:ind w:left="-10" w:right="252"/>
      </w:pPr>
      <w:r>
        <w:t xml:space="preserve">7.1.3.4 Проводят калибровку измерительных приборов не </w:t>
      </w:r>
      <w:r>
        <w:t xml:space="preserve">более чем через 5 мин после окончания измерений (работы ПИ). </w:t>
      </w:r>
    </w:p>
    <w:p w:rsidR="00EA2CE6" w:rsidRDefault="002E718E">
      <w:pPr>
        <w:ind w:left="-10" w:right="252"/>
      </w:pPr>
      <w:r>
        <w:t xml:space="preserve">7.1.3.5 Разность калибровочных уровней до измерения и после него должна быть не более ±3 % по отношению к среднему арифметическому значению этих уровней. </w:t>
      </w:r>
    </w:p>
    <w:p w:rsidR="00EA2CE6" w:rsidRDefault="002E718E">
      <w:pPr>
        <w:ind w:left="-10" w:right="252"/>
      </w:pPr>
      <w:r>
        <w:t>7.1.3.6 Уход нулевых уровней градуирово</w:t>
      </w:r>
      <w:r>
        <w:t xml:space="preserve">к (калибровок) от начального положения в течение всего времени регистрации давления должен быть не более ±1 % по отношению к максимальному градуировочному (калибровочному) уровню. </w:t>
      </w:r>
    </w:p>
    <w:p w:rsidR="00EA2CE6" w:rsidRDefault="002E718E">
      <w:pPr>
        <w:pStyle w:val="4"/>
        <w:spacing w:after="13"/>
        <w:ind w:left="711" w:right="0"/>
      </w:pPr>
      <w:r>
        <w:t xml:space="preserve">7.1.4 Правила обработки результатов измерений </w:t>
      </w:r>
    </w:p>
    <w:p w:rsidR="00EA2CE6" w:rsidRDefault="002E718E">
      <w:pPr>
        <w:spacing w:after="7" w:line="310" w:lineRule="auto"/>
        <w:ind w:left="703" w:hanging="10"/>
        <w:jc w:val="left"/>
      </w:pPr>
      <w:r>
        <w:t>7.1.4.1 Обработку результато</w:t>
      </w:r>
      <w:r>
        <w:t xml:space="preserve">в измерений проводят по измерительной информации, содержащейся на носителях информации в зависимости от формы регистрации измеряемых параметров – дискретной или аналоговой. </w:t>
      </w:r>
    </w:p>
    <w:p w:rsidR="00EA2CE6" w:rsidRDefault="002E718E">
      <w:pPr>
        <w:ind w:left="-10" w:right="252"/>
      </w:pPr>
      <w:r>
        <w:t>7.1.4.2 Носители информации, кроме измерительной информации, должны содержать след</w:t>
      </w:r>
      <w:r>
        <w:t xml:space="preserve">ующую дополнительную информацию: </w:t>
      </w:r>
    </w:p>
    <w:p w:rsidR="00EA2CE6" w:rsidRDefault="002E718E">
      <w:pPr>
        <w:numPr>
          <w:ilvl w:val="0"/>
          <w:numId w:val="8"/>
        </w:numPr>
        <w:spacing w:after="63" w:line="259" w:lineRule="auto"/>
        <w:ind w:right="252" w:firstLine="0"/>
      </w:pPr>
      <w:r>
        <w:t xml:space="preserve">сведения о ПИ (индекс или обозначение, или наименование); </w:t>
      </w:r>
    </w:p>
    <w:p w:rsidR="00EA2CE6" w:rsidRDefault="002E718E">
      <w:pPr>
        <w:numPr>
          <w:ilvl w:val="0"/>
          <w:numId w:val="8"/>
        </w:numPr>
        <w:spacing w:after="66" w:line="259" w:lineRule="auto"/>
        <w:ind w:right="252" w:firstLine="0"/>
      </w:pPr>
      <w:r>
        <w:t xml:space="preserve">номер(а) ПИ; </w:t>
      </w:r>
    </w:p>
    <w:p w:rsidR="00EA2CE6" w:rsidRDefault="002E718E">
      <w:pPr>
        <w:numPr>
          <w:ilvl w:val="0"/>
          <w:numId w:val="8"/>
        </w:numPr>
        <w:spacing w:after="68" w:line="259" w:lineRule="auto"/>
        <w:ind w:right="252" w:firstLine="0"/>
      </w:pPr>
      <w:r>
        <w:t xml:space="preserve">сведения о применяемых средствах измерений; </w:t>
      </w:r>
    </w:p>
    <w:p w:rsidR="00EA2CE6" w:rsidRDefault="002E718E">
      <w:pPr>
        <w:numPr>
          <w:ilvl w:val="0"/>
          <w:numId w:val="8"/>
        </w:numPr>
        <w:ind w:right="252" w:firstLine="0"/>
      </w:pPr>
      <w:r>
        <w:t xml:space="preserve">сведения о градуировке измерительного прибора; - дату измерений (испытаний); </w:t>
      </w:r>
    </w:p>
    <w:p w:rsidR="00EA2CE6" w:rsidRDefault="002E718E">
      <w:pPr>
        <w:numPr>
          <w:ilvl w:val="0"/>
          <w:numId w:val="8"/>
        </w:numPr>
        <w:spacing w:after="69" w:line="259" w:lineRule="auto"/>
        <w:ind w:right="252" w:firstLine="0"/>
      </w:pPr>
      <w:r>
        <w:t>порядковый номер измерения</w:t>
      </w:r>
      <w:r>
        <w:t xml:space="preserve"> в серии измерений; </w:t>
      </w:r>
    </w:p>
    <w:p w:rsidR="00EA2CE6" w:rsidRDefault="002E718E">
      <w:pPr>
        <w:numPr>
          <w:ilvl w:val="0"/>
          <w:numId w:val="8"/>
        </w:numPr>
        <w:spacing w:after="70" w:line="259" w:lineRule="auto"/>
        <w:ind w:right="252" w:firstLine="0"/>
      </w:pPr>
      <w:r>
        <w:t xml:space="preserve">фамилию и подпись лица, проводившего измерения. </w:t>
      </w:r>
    </w:p>
    <w:p w:rsidR="00EA2CE6" w:rsidRDefault="002E718E">
      <w:pPr>
        <w:ind w:left="-10" w:right="252"/>
      </w:pPr>
      <w:r>
        <w:t xml:space="preserve">Дополнительную </w:t>
      </w:r>
      <w:r>
        <w:tab/>
        <w:t xml:space="preserve">информацию </w:t>
      </w:r>
      <w:r>
        <w:tab/>
        <w:t xml:space="preserve">наносят </w:t>
      </w:r>
      <w:r>
        <w:tab/>
        <w:t xml:space="preserve">непосредственно </w:t>
      </w:r>
      <w:r>
        <w:tab/>
        <w:t xml:space="preserve">на </w:t>
      </w:r>
      <w:r>
        <w:tab/>
        <w:t xml:space="preserve">носитель </w:t>
      </w:r>
      <w:r>
        <w:t xml:space="preserve">измерительной информации или вносят в сопроводительный документ. </w:t>
      </w:r>
    </w:p>
    <w:p w:rsidR="00EA2CE6" w:rsidRDefault="002E718E">
      <w:pPr>
        <w:ind w:left="-10" w:right="252"/>
      </w:pPr>
      <w:r>
        <w:t xml:space="preserve">7.1.4.3 Определять градуировочные характеристики измерительных приборов следует в зависимости от способа градуировки (калибровки). </w:t>
      </w:r>
    </w:p>
    <w:p w:rsidR="00EA2CE6" w:rsidRDefault="002E718E">
      <w:pPr>
        <w:ind w:left="-10" w:right="252"/>
      </w:pPr>
      <w:r>
        <w:t>Сигналы градуировок (калибровок) следует отсчитывать от ну</w:t>
      </w:r>
      <w:r>
        <w:t xml:space="preserve">левого уровня градуировок (калибровок). </w:t>
      </w:r>
    </w:p>
    <w:p w:rsidR="00EA2CE6" w:rsidRDefault="002E718E">
      <w:pPr>
        <w:ind w:left="-10" w:right="252"/>
      </w:pPr>
      <w:r>
        <w:t xml:space="preserve">7.1.4.4 При проведении градуировки во всем диапазоне измерений ПИП градуировочная характеристика должна быть представлена зависимостью </w:t>
      </w:r>
    </w:p>
    <w:p w:rsidR="00EA2CE6" w:rsidRDefault="002E718E">
      <w:pPr>
        <w:spacing w:line="242" w:lineRule="auto"/>
        <w:ind w:left="708" w:right="774" w:firstLine="0"/>
      </w:pPr>
      <w:r>
        <w:t xml:space="preserve">                                               </w:t>
      </w:r>
      <w:r>
        <w:rPr>
          <w:rFonts w:ascii="Cambria Math" w:eastAsia="Cambria Math" w:hAnsi="Cambria Math" w:cs="Cambria Math"/>
        </w:rPr>
        <w:t>𝑥𝑥</w:t>
      </w:r>
      <w:r>
        <w:rPr>
          <w:rFonts w:ascii="Cambria Math" w:eastAsia="Cambria Math" w:hAnsi="Cambria Math" w:cs="Cambria Math"/>
        </w:rPr>
        <w:t xml:space="preserve"> = </w:t>
      </w:r>
      <w:r>
        <w:rPr>
          <w:rFonts w:ascii="Cambria Math" w:eastAsia="Cambria Math" w:hAnsi="Cambria Math" w:cs="Cambria Math"/>
        </w:rPr>
        <w:t>𝑓𝑓</w:t>
      </w:r>
      <w:r>
        <w:rPr>
          <w:rFonts w:ascii="Cambria Math" w:eastAsia="Cambria Math" w:hAnsi="Cambria Math" w:cs="Cambria Math"/>
        </w:rPr>
        <w:t>(</w:t>
      </w:r>
      <w:r>
        <w:rPr>
          <w:rFonts w:ascii="Cambria Math" w:eastAsia="Cambria Math" w:hAnsi="Cambria Math" w:cs="Cambria Math"/>
        </w:rPr>
        <w:t>𝑦𝑦</w:t>
      </w:r>
      <w:r>
        <w:rPr>
          <w:rFonts w:ascii="Cambria Math" w:eastAsia="Cambria Math" w:hAnsi="Cambria Math" w:cs="Cambria Math"/>
        </w:rPr>
        <w:t>)</w:t>
      </w:r>
      <w:r>
        <w:t xml:space="preserve">.              </w:t>
      </w:r>
      <w:r>
        <w:t xml:space="preserve">                                             (35) </w:t>
      </w:r>
    </w:p>
    <w:p w:rsidR="00EA2CE6" w:rsidRDefault="002E718E">
      <w:pPr>
        <w:spacing w:after="51" w:line="259" w:lineRule="auto"/>
        <w:ind w:left="708" w:firstLine="0"/>
        <w:jc w:val="left"/>
      </w:pPr>
      <w:r>
        <w:t xml:space="preserve"> </w:t>
      </w:r>
    </w:p>
    <w:p w:rsidR="00EA2CE6" w:rsidRDefault="002E718E">
      <w:pPr>
        <w:ind w:left="-10" w:right="252"/>
      </w:pPr>
      <w:r>
        <w:t xml:space="preserve">Значение </w:t>
      </w:r>
      <w:r>
        <w:rPr>
          <w:rFonts w:ascii="Cambria Math" w:eastAsia="Cambria Math" w:hAnsi="Cambria Math" w:cs="Cambria Math"/>
        </w:rPr>
        <w:t>𝜒𝜒</w:t>
      </w:r>
      <w:r>
        <w:t xml:space="preserve"> равно среднему арифметическому значению выходного сигнала при нагружении и разгружении ПИП. </w:t>
      </w:r>
    </w:p>
    <w:p w:rsidR="00EA2CE6" w:rsidRDefault="002E718E">
      <w:pPr>
        <w:ind w:left="-10" w:right="252"/>
      </w:pPr>
      <w:r>
        <w:t>7.1.4.5 В зависимости от требований программы испытаний могут быть определены следующие основные</w:t>
      </w:r>
      <w:r>
        <w:t xml:space="preserve"> характеристики процесса действия ПИ: </w:t>
      </w:r>
    </w:p>
    <w:p w:rsidR="00EA2CE6" w:rsidRDefault="002E718E">
      <w:pPr>
        <w:numPr>
          <w:ilvl w:val="0"/>
          <w:numId w:val="9"/>
        </w:numPr>
        <w:spacing w:after="99" w:line="259" w:lineRule="auto"/>
        <w:ind w:right="252"/>
      </w:pPr>
      <w:r>
        <w:t>время задержки начала процесса (</w:t>
      </w:r>
      <w:r>
        <w:rPr>
          <w:rFonts w:ascii="Cambria Math" w:eastAsia="Cambria Math" w:hAnsi="Cambria Math" w:cs="Cambria Math"/>
        </w:rPr>
        <w:t>𝜏𝜏</w:t>
      </w:r>
      <w:r>
        <w:rPr>
          <w:rFonts w:ascii="Cambria Math" w:eastAsia="Cambria Math" w:hAnsi="Cambria Math" w:cs="Cambria Math"/>
          <w:vertAlign w:val="subscript"/>
        </w:rPr>
        <w:t>зад</w:t>
      </w:r>
      <w:r>
        <w:t xml:space="preserve">); </w:t>
      </w:r>
    </w:p>
    <w:p w:rsidR="00EA2CE6" w:rsidRDefault="002E718E">
      <w:pPr>
        <w:numPr>
          <w:ilvl w:val="0"/>
          <w:numId w:val="9"/>
        </w:numPr>
        <w:spacing w:after="55" w:line="259" w:lineRule="auto"/>
        <w:ind w:right="252"/>
      </w:pPr>
      <w:r>
        <w:t>время установления режима (</w:t>
      </w:r>
      <w:r>
        <w:rPr>
          <w:rFonts w:ascii="Cambria Math" w:eastAsia="Cambria Math" w:hAnsi="Cambria Math" w:cs="Cambria Math"/>
        </w:rPr>
        <w:t>𝜏𝜏</w:t>
      </w:r>
      <w:r>
        <w:rPr>
          <w:rFonts w:ascii="Cambria Math" w:eastAsia="Cambria Math" w:hAnsi="Cambria Math" w:cs="Cambria Math"/>
          <w:vertAlign w:val="subscript"/>
        </w:rPr>
        <w:t>вых</w:t>
      </w:r>
      <w:r>
        <w:t xml:space="preserve">); </w:t>
      </w:r>
    </w:p>
    <w:p w:rsidR="00EA2CE6" w:rsidRDefault="002E718E">
      <w:pPr>
        <w:numPr>
          <w:ilvl w:val="0"/>
          <w:numId w:val="9"/>
        </w:numPr>
        <w:spacing w:after="107" w:line="259" w:lineRule="auto"/>
        <w:ind w:right="252"/>
      </w:pPr>
      <w:r>
        <w:t xml:space="preserve">время достижения характерного значения параметра (максимального, </w:t>
      </w:r>
    </w:p>
    <w:p w:rsidR="00EA2CE6" w:rsidRDefault="002E718E">
      <w:pPr>
        <w:spacing w:after="83" w:line="259" w:lineRule="auto"/>
        <w:ind w:left="-10" w:right="252" w:firstLine="0"/>
      </w:pPr>
      <w:r>
        <w:t>минимального и т. д.) (</w:t>
      </w:r>
      <w:r>
        <w:rPr>
          <w:rFonts w:ascii="Cambria Math" w:eastAsia="Cambria Math" w:hAnsi="Cambria Math" w:cs="Cambria Math"/>
        </w:rPr>
        <w:t>𝜏𝜏</w:t>
      </w:r>
      <w:r>
        <w:rPr>
          <w:rFonts w:ascii="Cambria Math" w:eastAsia="Cambria Math" w:hAnsi="Cambria Math" w:cs="Cambria Math"/>
          <w:vertAlign w:val="subscript"/>
        </w:rPr>
        <w:t xml:space="preserve">р </w:t>
      </w:r>
      <w:r>
        <w:rPr>
          <w:rFonts w:ascii="Cambria Math" w:eastAsia="Cambria Math" w:hAnsi="Cambria Math" w:cs="Cambria Math"/>
          <w:vertAlign w:val="subscript"/>
        </w:rPr>
        <w:t>𝑚𝑚𝑚𝑚𝑚𝑚</w:t>
      </w:r>
      <w:r>
        <w:rPr>
          <w:rFonts w:ascii="Cambria Math" w:eastAsia="Cambria Math" w:hAnsi="Cambria Math" w:cs="Cambria Math"/>
        </w:rPr>
        <w:t xml:space="preserve">, </w:t>
      </w:r>
      <w:r>
        <w:rPr>
          <w:rFonts w:ascii="Cambria Math" w:eastAsia="Cambria Math" w:hAnsi="Cambria Math" w:cs="Cambria Math"/>
        </w:rPr>
        <w:t>𝜏𝜏</w:t>
      </w:r>
      <w:r>
        <w:rPr>
          <w:rFonts w:ascii="Cambria Math" w:eastAsia="Cambria Math" w:hAnsi="Cambria Math" w:cs="Cambria Math"/>
          <w:vertAlign w:val="subscript"/>
        </w:rPr>
        <w:t xml:space="preserve">р </w:t>
      </w:r>
      <w:r>
        <w:rPr>
          <w:rFonts w:ascii="Cambria Math" w:eastAsia="Cambria Math" w:hAnsi="Cambria Math" w:cs="Cambria Math"/>
          <w:vertAlign w:val="subscript"/>
        </w:rPr>
        <w:t>𝑚𝑚𝑖𝑖𝑛𝑛</w:t>
      </w:r>
      <w:r>
        <w:t xml:space="preserve">); </w:t>
      </w:r>
    </w:p>
    <w:p w:rsidR="00EA2CE6" w:rsidRDefault="002E718E">
      <w:pPr>
        <w:numPr>
          <w:ilvl w:val="0"/>
          <w:numId w:val="9"/>
        </w:numPr>
        <w:spacing w:after="83" w:line="259" w:lineRule="auto"/>
        <w:ind w:right="252"/>
      </w:pPr>
      <w:r>
        <w:t>полное время работы ПИ (</w:t>
      </w:r>
      <w:r>
        <w:rPr>
          <w:rFonts w:ascii="Cambria Math" w:eastAsia="Cambria Math" w:hAnsi="Cambria Math" w:cs="Cambria Math"/>
        </w:rPr>
        <w:t>𝜏𝜏</w:t>
      </w:r>
      <w:r>
        <w:rPr>
          <w:rFonts w:ascii="Cambria Math" w:eastAsia="Cambria Math" w:hAnsi="Cambria Math" w:cs="Cambria Math"/>
          <w:vertAlign w:val="subscript"/>
        </w:rPr>
        <w:t>п</w:t>
      </w:r>
      <w:r>
        <w:t xml:space="preserve">); </w:t>
      </w:r>
    </w:p>
    <w:p w:rsidR="00EA2CE6" w:rsidRDefault="002E718E">
      <w:pPr>
        <w:numPr>
          <w:ilvl w:val="0"/>
          <w:numId w:val="9"/>
        </w:numPr>
        <w:spacing w:after="53" w:line="259" w:lineRule="auto"/>
        <w:ind w:right="252"/>
      </w:pPr>
      <w:r>
        <w:t>максимальное, минимальное давление (</w:t>
      </w:r>
      <w:r>
        <w:rPr>
          <w:rFonts w:ascii="Cambria Math" w:eastAsia="Cambria Math" w:hAnsi="Cambria Math" w:cs="Cambria Math"/>
        </w:rPr>
        <w:t>𝑃𝑃</w:t>
      </w:r>
      <w:r>
        <w:rPr>
          <w:rFonts w:ascii="Cambria Math" w:eastAsia="Cambria Math" w:hAnsi="Cambria Math" w:cs="Cambria Math"/>
          <w:vertAlign w:val="subscript"/>
        </w:rPr>
        <w:t>𝑚𝑚𝑚𝑚𝑚𝑚</w:t>
      </w:r>
      <w:r>
        <w:rPr>
          <w:rFonts w:ascii="Cambria Math" w:eastAsia="Cambria Math" w:hAnsi="Cambria Math" w:cs="Cambria Math"/>
        </w:rPr>
        <w:t xml:space="preserve">, </w:t>
      </w:r>
      <w:r>
        <w:rPr>
          <w:rFonts w:ascii="Cambria Math" w:eastAsia="Cambria Math" w:hAnsi="Cambria Math" w:cs="Cambria Math"/>
        </w:rPr>
        <w:t>𝑃𝑃</w:t>
      </w:r>
      <w:r>
        <w:rPr>
          <w:rFonts w:ascii="Cambria Math" w:eastAsia="Cambria Math" w:hAnsi="Cambria Math" w:cs="Cambria Math"/>
          <w:vertAlign w:val="subscript"/>
        </w:rPr>
        <w:t>𝑚𝑚𝑖𝑖𝑛𝑛</w:t>
      </w:r>
      <w:r>
        <w:t xml:space="preserve">); </w:t>
      </w:r>
    </w:p>
    <w:p w:rsidR="00EA2CE6" w:rsidRDefault="002E718E">
      <w:pPr>
        <w:numPr>
          <w:ilvl w:val="0"/>
          <w:numId w:val="9"/>
        </w:numPr>
        <w:ind w:right="252"/>
      </w:pPr>
      <w:r>
        <w:t>среднее интегральное значение давления за все время работы ПИ или на характерных участках работы (</w:t>
      </w:r>
      <w:r>
        <w:rPr>
          <w:i/>
        </w:rPr>
        <w:t>P</w:t>
      </w:r>
      <w:r>
        <w:t xml:space="preserve">); </w:t>
      </w:r>
    </w:p>
    <w:p w:rsidR="00EA2CE6" w:rsidRDefault="002E718E">
      <w:pPr>
        <w:numPr>
          <w:ilvl w:val="0"/>
          <w:numId w:val="9"/>
        </w:numPr>
        <w:spacing w:after="72" w:line="259" w:lineRule="auto"/>
        <w:ind w:right="252"/>
      </w:pPr>
      <w:r>
        <w:t>максимальное значение градиента изменения давления (∆</w:t>
      </w:r>
      <w:r>
        <w:rPr>
          <w:i/>
        </w:rPr>
        <w:t>P</w:t>
      </w:r>
      <w:r>
        <w:t xml:space="preserve">). </w:t>
      </w:r>
    </w:p>
    <w:p w:rsidR="00EA2CE6" w:rsidRDefault="002E718E">
      <w:pPr>
        <w:ind w:left="-10" w:right="252"/>
      </w:pPr>
      <w:r>
        <w:t xml:space="preserve">Перечисленные характеристики следует определять в соответствии с 7.1.4.5.1, 7.1.4.5.2, 7.1.4.5.3, 7.1.4.5.3, 7.1.4.5.5, если нет других указаний в программе испытаний или в ином документе. </w:t>
      </w:r>
    </w:p>
    <w:p w:rsidR="00EA2CE6" w:rsidRDefault="002E718E">
      <w:pPr>
        <w:ind w:left="-10" w:right="252"/>
      </w:pPr>
      <w:r>
        <w:t>7.1.4.5.</w:t>
      </w:r>
      <w:r>
        <w:t xml:space="preserve">1 Время задержки начала процесса следует определять от момента инициирования до начала нарастания давления при работе ПИ. </w:t>
      </w:r>
    </w:p>
    <w:p w:rsidR="00EA2CE6" w:rsidRDefault="002E718E">
      <w:pPr>
        <w:ind w:left="-10" w:right="252"/>
      </w:pPr>
      <w:r>
        <w:t xml:space="preserve">7.1.4.5.2 Время установления режима </w:t>
      </w:r>
      <w:r>
        <w:rPr>
          <w:rFonts w:ascii="Cambria Math" w:eastAsia="Cambria Math" w:hAnsi="Cambria Math" w:cs="Cambria Math"/>
        </w:rPr>
        <w:t>𝜏𝜏</w:t>
      </w:r>
      <w:r>
        <w:rPr>
          <w:rFonts w:ascii="Cambria Math" w:eastAsia="Cambria Math" w:hAnsi="Cambria Math" w:cs="Cambria Math"/>
          <w:vertAlign w:val="subscript"/>
        </w:rPr>
        <w:t>вых</w:t>
      </w:r>
      <w:r>
        <w:t xml:space="preserve"> следует определять как время от начала нарастания давления до момента достижения 2/3 макс</w:t>
      </w:r>
      <w:r>
        <w:t xml:space="preserve">имального давления при работе ПИ. </w:t>
      </w:r>
    </w:p>
    <w:p w:rsidR="00EA2CE6" w:rsidRDefault="002E718E">
      <w:pPr>
        <w:spacing w:after="31"/>
        <w:ind w:left="-10" w:right="252"/>
      </w:pPr>
      <w:r>
        <w:t xml:space="preserve">7.1.4.5.3 Время достижения характерного значения давления следует отсчитывать от начала нарастания значения давления до характерного значения. </w:t>
      </w:r>
    </w:p>
    <w:p w:rsidR="00EA2CE6" w:rsidRDefault="002E718E">
      <w:pPr>
        <w:ind w:left="-10" w:right="252"/>
      </w:pPr>
      <w:r>
        <w:t xml:space="preserve">7.1.4.5.4 Полное время работы </w:t>
      </w:r>
      <w:r>
        <w:rPr>
          <w:rFonts w:ascii="Cambria Math" w:eastAsia="Cambria Math" w:hAnsi="Cambria Math" w:cs="Cambria Math"/>
        </w:rPr>
        <w:t>𝜏𝜏</w:t>
      </w:r>
      <w:r>
        <w:rPr>
          <w:rFonts w:ascii="Cambria Math" w:eastAsia="Cambria Math" w:hAnsi="Cambria Math" w:cs="Cambria Math"/>
          <w:vertAlign w:val="subscript"/>
        </w:rPr>
        <w:t>п</w:t>
      </w:r>
      <w:r>
        <w:t xml:space="preserve"> следует определять от момента инициирован</w:t>
      </w:r>
      <w:r>
        <w:t xml:space="preserve">ия ПИ до момента снижения значения давления до нулевого.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ind w:left="-10" w:right="252"/>
      </w:pPr>
      <w:r>
        <w:t xml:space="preserve">7.1.4.5.5 Среднее интегральное значение давления следует определять по формуле  </w:t>
      </w:r>
    </w:p>
    <w:p w:rsidR="00EA2CE6" w:rsidRDefault="002E718E">
      <w:pPr>
        <w:spacing w:after="64" w:line="259" w:lineRule="auto"/>
        <w:ind w:left="708" w:firstLine="0"/>
        <w:jc w:val="left"/>
      </w:pPr>
      <w:r>
        <w:t xml:space="preserve"> </w:t>
      </w:r>
    </w:p>
    <w:p w:rsidR="00EA2CE6" w:rsidRDefault="002E718E">
      <w:pPr>
        <w:spacing w:after="98" w:line="259" w:lineRule="auto"/>
        <w:ind w:left="703" w:right="664" w:hanging="1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2397503</wp:posOffset>
                </wp:positionH>
                <wp:positionV relativeFrom="paragraph">
                  <wp:posOffset>60806</wp:posOffset>
                </wp:positionV>
                <wp:extent cx="825995" cy="100584"/>
                <wp:effectExtent l="0" t="0" r="0" b="0"/>
                <wp:wrapNone/>
                <wp:docPr id="148068" name="Group 148068"/>
                <wp:cNvGraphicFramePr/>
                <a:graphic xmlns:a="http://schemas.openxmlformats.org/drawingml/2006/main">
                  <a:graphicData uri="http://schemas.microsoft.com/office/word/2010/wordprocessingGroup">
                    <wpg:wgp>
                      <wpg:cNvGrpSpPr/>
                      <wpg:grpSpPr>
                        <a:xfrm>
                          <a:off x="0" y="0"/>
                          <a:ext cx="825995" cy="100584"/>
                          <a:chOff x="0" y="0"/>
                          <a:chExt cx="825995" cy="100584"/>
                        </a:xfrm>
                      </wpg:grpSpPr>
                      <wps:wsp>
                        <wps:cNvPr id="180259" name="Shape 180259"/>
                        <wps:cNvSpPr/>
                        <wps:spPr>
                          <a:xfrm>
                            <a:off x="0" y="0"/>
                            <a:ext cx="97536" cy="10668"/>
                          </a:xfrm>
                          <a:custGeom>
                            <a:avLst/>
                            <a:gdLst/>
                            <a:ahLst/>
                            <a:cxnLst/>
                            <a:rect l="0" t="0" r="0" b="0"/>
                            <a:pathLst>
                              <a:path w="97536" h="10668">
                                <a:moveTo>
                                  <a:pt x="0" y="0"/>
                                </a:moveTo>
                                <a:lnTo>
                                  <a:pt x="97536" y="0"/>
                                </a:lnTo>
                                <a:lnTo>
                                  <a:pt x="975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60" name="Shape 180260"/>
                        <wps:cNvSpPr/>
                        <wps:spPr>
                          <a:xfrm>
                            <a:off x="297180" y="89903"/>
                            <a:ext cx="528815" cy="10681"/>
                          </a:xfrm>
                          <a:custGeom>
                            <a:avLst/>
                            <a:gdLst/>
                            <a:ahLst/>
                            <a:cxnLst/>
                            <a:rect l="0" t="0" r="0" b="0"/>
                            <a:pathLst>
                              <a:path w="528815" h="10681">
                                <a:moveTo>
                                  <a:pt x="0" y="0"/>
                                </a:moveTo>
                                <a:lnTo>
                                  <a:pt x="528815" y="0"/>
                                </a:lnTo>
                                <a:lnTo>
                                  <a:pt x="528815"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8068" style="width:65.039pt;height:7.91998pt;position:absolute;z-index:19;mso-position-horizontal-relative:text;mso-position-horizontal:absolute;margin-left:188.78pt;mso-position-vertical-relative:text;margin-top:4.78787pt;" coordsize="8259,1005">
                <v:shape id="Shape 180261" style="position:absolute;width:975;height:106;left:0;top:0;" coordsize="97536,10668" path="m0,0l97536,0l97536,10668l0,10668l0,0">
                  <v:stroke weight="0pt" endcap="flat" joinstyle="miter" miterlimit="10" on="false" color="#000000" opacity="0"/>
                  <v:fill on="true" color="#000000"/>
                </v:shape>
                <v:shape id="Shape 180262" style="position:absolute;width:5288;height:106;left:2971;top:899;" coordsize="528815,10681" path="m0,0l528815,0l528815,10681l0,10681l0,0">
                  <v:stroke weight="0pt" endcap="flat" joinstyle="miter" miterlimit="10" on="false" color="#000000" opacity="0"/>
                  <v:fill on="true" color="#000000"/>
                </v:shape>
              </v:group>
            </w:pict>
          </mc:Fallback>
        </mc:AlternateContent>
      </w:r>
      <w:r>
        <w:rPr>
          <w:rFonts w:ascii="Cambria Math" w:eastAsia="Cambria Math" w:hAnsi="Cambria Math" w:cs="Cambria Math"/>
          <w:sz w:val="17"/>
        </w:rPr>
        <w:t>∫</w:t>
      </w:r>
      <w:r>
        <w:rPr>
          <w:rFonts w:ascii="Cambria Math" w:eastAsia="Cambria Math" w:hAnsi="Cambria Math" w:cs="Cambria Math"/>
          <w:sz w:val="14"/>
        </w:rPr>
        <w:t>𝑡𝑡𝑡𝑡</w:t>
      </w:r>
      <w:r>
        <w:rPr>
          <w:rFonts w:ascii="Cambria Math" w:eastAsia="Cambria Math" w:hAnsi="Cambria Math" w:cs="Cambria Math"/>
          <w:sz w:val="14"/>
        </w:rPr>
        <w:t>н</w:t>
      </w:r>
      <w:r>
        <w:rPr>
          <w:rFonts w:ascii="Cambria Math" w:eastAsia="Cambria Math" w:hAnsi="Cambria Math" w:cs="Cambria Math"/>
          <w:sz w:val="14"/>
        </w:rPr>
        <w:t>𝑘𝑘</w:t>
      </w:r>
      <w:r>
        <w:rPr>
          <w:rFonts w:ascii="Cambria Math" w:eastAsia="Cambria Math" w:hAnsi="Cambria Math" w:cs="Cambria Math"/>
          <w:sz w:val="14"/>
        </w:rPr>
        <w:t xml:space="preserve"> </w:t>
      </w:r>
      <w:r>
        <w:rPr>
          <w:rFonts w:ascii="Cambria Math" w:eastAsia="Cambria Math" w:hAnsi="Cambria Math" w:cs="Cambria Math"/>
          <w:sz w:val="17"/>
        </w:rPr>
        <w:t>𝑃𝑃</w:t>
      </w:r>
      <w:r>
        <w:rPr>
          <w:rFonts w:ascii="Cambria Math" w:eastAsia="Cambria Math" w:hAnsi="Cambria Math" w:cs="Cambria Math"/>
          <w:sz w:val="17"/>
        </w:rPr>
        <w:t>(</w:t>
      </w:r>
      <w:r>
        <w:rPr>
          <w:rFonts w:ascii="Cambria Math" w:eastAsia="Cambria Math" w:hAnsi="Cambria Math" w:cs="Cambria Math"/>
          <w:sz w:val="17"/>
        </w:rPr>
        <w:t>𝜏𝜏</w:t>
      </w:r>
      <w:r>
        <w:rPr>
          <w:rFonts w:ascii="Cambria Math" w:eastAsia="Cambria Math" w:hAnsi="Cambria Math" w:cs="Cambria Math"/>
          <w:sz w:val="17"/>
        </w:rPr>
        <w:t>)</w:t>
      </w:r>
      <w:r>
        <w:rPr>
          <w:rFonts w:ascii="Cambria Math" w:eastAsia="Cambria Math" w:hAnsi="Cambria Math" w:cs="Cambria Math"/>
          <w:sz w:val="17"/>
        </w:rPr>
        <w:t>𝑑𝑑𝜏𝜏</w:t>
      </w:r>
      <w:r>
        <w:rPr>
          <w:rFonts w:ascii="Cambria Math" w:eastAsia="Cambria Math" w:hAnsi="Cambria Math" w:cs="Cambria Math"/>
          <w:sz w:val="17"/>
        </w:rPr>
        <w:t xml:space="preserve"> </w:t>
      </w:r>
      <w:r>
        <w:t xml:space="preserve">                                              </w:t>
      </w:r>
      <w:r>
        <w:rPr>
          <w:rFonts w:ascii="Cambria Math" w:eastAsia="Cambria Math" w:hAnsi="Cambria Math" w:cs="Cambria Math"/>
        </w:rPr>
        <w:t>𝑃𝑃</w:t>
      </w:r>
      <w:r>
        <w:rPr>
          <w:rFonts w:ascii="Cambria Math" w:eastAsia="Cambria Math" w:hAnsi="Cambria Math" w:cs="Cambria Math"/>
        </w:rPr>
        <w:t xml:space="preserve"> =</w:t>
      </w:r>
      <w:r>
        <w:rPr>
          <w:rFonts w:ascii="Cambria Math" w:eastAsia="Cambria Math" w:hAnsi="Cambria Math" w:cs="Cambria Math"/>
        </w:rPr>
        <w:tab/>
      </w:r>
      <w:r>
        <w:rPr>
          <w:rFonts w:ascii="Cambria Math" w:eastAsia="Cambria Math" w:hAnsi="Cambria Math" w:cs="Cambria Math"/>
          <w:vertAlign w:val="subscript"/>
        </w:rPr>
        <w:t>𝑡𝑡</w:t>
      </w:r>
      <w:r>
        <w:rPr>
          <w:rFonts w:ascii="Cambria Math" w:eastAsia="Cambria Math" w:hAnsi="Cambria Math" w:cs="Cambria Math"/>
          <w:sz w:val="14"/>
        </w:rPr>
        <w:t>к</w:t>
      </w:r>
      <w:r>
        <w:rPr>
          <w:rFonts w:ascii="Cambria Math" w:eastAsia="Cambria Math" w:hAnsi="Cambria Math" w:cs="Cambria Math"/>
          <w:sz w:val="17"/>
        </w:rPr>
        <w:t>−</w:t>
      </w:r>
      <w:r>
        <w:rPr>
          <w:rFonts w:ascii="Cambria Math" w:eastAsia="Cambria Math" w:hAnsi="Cambria Math" w:cs="Cambria Math"/>
          <w:vertAlign w:val="subscript"/>
        </w:rPr>
        <w:t>𝑡𝑡</w:t>
      </w:r>
      <w:r>
        <w:rPr>
          <w:rFonts w:ascii="Cambria Math" w:eastAsia="Cambria Math" w:hAnsi="Cambria Math" w:cs="Cambria Math"/>
          <w:sz w:val="14"/>
        </w:rPr>
        <w:t xml:space="preserve">н </w:t>
      </w:r>
      <w:r>
        <w:t xml:space="preserve">.                                                       (36) </w:t>
      </w:r>
    </w:p>
    <w:p w:rsidR="00EA2CE6" w:rsidRDefault="002E718E">
      <w:pPr>
        <w:spacing w:after="38" w:line="259" w:lineRule="auto"/>
        <w:ind w:left="708" w:firstLine="0"/>
        <w:jc w:val="left"/>
      </w:pPr>
      <w:r>
        <w:t xml:space="preserve"> </w:t>
      </w:r>
    </w:p>
    <w:p w:rsidR="00EA2CE6" w:rsidRDefault="002E718E">
      <w:pPr>
        <w:ind w:left="-10" w:right="252"/>
      </w:pPr>
      <w:r>
        <w:t>7.1.4.6 Результаты измерений(испытаний) должны быть представлены по форме, предусмотренной программой испытаний или иным докуме</w:t>
      </w:r>
      <w:r>
        <w:t xml:space="preserve">нтом. </w:t>
      </w:r>
    </w:p>
    <w:p w:rsidR="00EA2CE6" w:rsidRDefault="002E718E">
      <w:pPr>
        <w:spacing w:after="62" w:line="259" w:lineRule="auto"/>
        <w:ind w:left="708" w:firstLine="0"/>
        <w:jc w:val="left"/>
      </w:pPr>
      <w:r>
        <w:t xml:space="preserve"> </w:t>
      </w:r>
    </w:p>
    <w:p w:rsidR="00EA2CE6" w:rsidRDefault="002E718E">
      <w:pPr>
        <w:pStyle w:val="3"/>
        <w:ind w:left="703" w:right="250"/>
      </w:pPr>
      <w:r>
        <w:t xml:space="preserve">7.2 Метод измерения реактивной силы и силы отдачи </w:t>
      </w:r>
    </w:p>
    <w:p w:rsidR="00EA2CE6" w:rsidRDefault="002E718E">
      <w:pPr>
        <w:spacing w:after="15" w:line="259" w:lineRule="auto"/>
        <w:ind w:left="709" w:firstLine="0"/>
        <w:jc w:val="left"/>
      </w:pPr>
      <w:r>
        <w:rPr>
          <w:sz w:val="26"/>
        </w:rPr>
        <w:t xml:space="preserve"> </w:t>
      </w:r>
    </w:p>
    <w:p w:rsidR="00EA2CE6" w:rsidRDefault="002E718E">
      <w:pPr>
        <w:ind w:left="-10" w:right="252"/>
      </w:pPr>
      <w:r>
        <w:t xml:space="preserve">7.2.1 Метод позволяет измерять реактивную силу тяги (далее – тяга), силу отдачи и временные характеристики в процессе работы ПИ при их стендовых испытаниях с помощью измерительно-регистрирующей </w:t>
      </w:r>
      <w:r>
        <w:t xml:space="preserve">аппаратуры. </w:t>
      </w:r>
    </w:p>
    <w:p w:rsidR="00EA2CE6" w:rsidRDefault="002E718E">
      <w:pPr>
        <w:spacing w:after="39" w:line="259" w:lineRule="auto"/>
        <w:ind w:left="708" w:firstLine="0"/>
        <w:jc w:val="left"/>
      </w:pPr>
      <w:r>
        <w:rPr>
          <w:b/>
        </w:rPr>
        <w:t xml:space="preserve"> </w:t>
      </w:r>
    </w:p>
    <w:p w:rsidR="00EA2CE6" w:rsidRDefault="002E718E">
      <w:pPr>
        <w:pStyle w:val="4"/>
        <w:ind w:left="711" w:right="0"/>
      </w:pPr>
      <w:r>
        <w:t xml:space="preserve">7.2.1.1 Средства испытаний и вспомогательные устройства </w:t>
      </w:r>
    </w:p>
    <w:p w:rsidR="00EA2CE6" w:rsidRDefault="002E718E">
      <w:pPr>
        <w:spacing w:after="66" w:line="259" w:lineRule="auto"/>
        <w:ind w:left="708" w:right="252" w:firstLine="0"/>
      </w:pPr>
      <w:r>
        <w:t xml:space="preserve">7.2.1.1.1Первичные измерительные преобразователи силы. </w:t>
      </w:r>
    </w:p>
    <w:p w:rsidR="00EA2CE6" w:rsidRDefault="002E718E">
      <w:pPr>
        <w:ind w:left="-10" w:right="252"/>
      </w:pPr>
      <w:r>
        <w:t>Диапазоны измерений первичных измерительных преобразователей (далее – ПИП) для конкретных ПИ выбирают такими, чтобы ожидаемое ма</w:t>
      </w:r>
      <w:r>
        <w:t xml:space="preserve">ксимальное значение измеряемого параметра составляло не менее 60 % верхнего предела измерения ПИП. </w:t>
      </w:r>
    </w:p>
    <w:p w:rsidR="00EA2CE6" w:rsidRDefault="002E718E">
      <w:pPr>
        <w:ind w:left="-10" w:right="252"/>
      </w:pPr>
      <w:r>
        <w:t xml:space="preserve">Рабочая частота ПИП для измерения тяги должна быть не менее 25 Гц, для измерения силы отдачи – не менее 2000 Гц. </w:t>
      </w:r>
    </w:p>
    <w:p w:rsidR="00EA2CE6" w:rsidRDefault="002E718E">
      <w:pPr>
        <w:ind w:left="-10" w:right="252"/>
      </w:pPr>
      <w:r>
        <w:t xml:space="preserve">В случае задания в документации на ПИ времени достижения максимального или установившегося значения контролируемых параметров </w:t>
      </w:r>
      <w:r>
        <w:rPr>
          <w:rFonts w:ascii="Cambria Math" w:eastAsia="Cambria Math" w:hAnsi="Cambria Math" w:cs="Cambria Math"/>
        </w:rPr>
        <w:t>𝜏𝜏</w:t>
      </w:r>
      <w:r>
        <w:rPr>
          <w:rFonts w:ascii="Cambria Math" w:eastAsia="Cambria Math" w:hAnsi="Cambria Math" w:cs="Cambria Math"/>
          <w:vertAlign w:val="subscript"/>
        </w:rPr>
        <w:t>дт</w:t>
      </w:r>
      <w:r>
        <w:t xml:space="preserve"> рабочую частоту </w:t>
      </w:r>
      <w:r>
        <w:rPr>
          <w:i/>
        </w:rPr>
        <w:t>f</w:t>
      </w:r>
      <w:r>
        <w:t xml:space="preserve"> ПИП выбирают из условия </w:t>
      </w:r>
    </w:p>
    <w:p w:rsidR="00EA2CE6" w:rsidRDefault="002E718E">
      <w:pPr>
        <w:spacing w:after="48" w:line="259" w:lineRule="auto"/>
        <w:ind w:left="708" w:right="4396" w:firstLine="0"/>
        <w:jc w:val="left"/>
      </w:pPr>
      <w:r>
        <w:t xml:space="preserve"> </w:t>
      </w:r>
    </w:p>
    <w:p w:rsidR="00EA2CE6" w:rsidRDefault="002E718E">
      <w:pPr>
        <w:tabs>
          <w:tab w:val="center" w:pos="2808"/>
          <w:tab w:val="center" w:pos="7074"/>
        </w:tabs>
        <w:spacing w:after="153" w:line="259" w:lineRule="auto"/>
        <w:ind w:firstLine="0"/>
        <w:jc w:val="left"/>
      </w:pPr>
      <w:r>
        <w:rPr>
          <w:rFonts w:ascii="Calibri" w:eastAsia="Calibri" w:hAnsi="Calibri" w:cs="Calibri"/>
          <w:sz w:val="22"/>
        </w:rPr>
        <w:tab/>
      </w:r>
      <w:r>
        <w:t xml:space="preserve">                                                             </w:t>
      </w:r>
      <w:r>
        <w:rPr>
          <w:rFonts w:ascii="Cambria Math" w:eastAsia="Cambria Math" w:hAnsi="Cambria Math" w:cs="Cambria Math"/>
        </w:rPr>
        <w:t>𝑓𝑓</w:t>
      </w:r>
      <w:r>
        <w:rPr>
          <w:rFonts w:ascii="Cambria Math" w:eastAsia="Cambria Math" w:hAnsi="Cambria Math" w:cs="Cambria Math"/>
        </w:rPr>
        <w:tab/>
      </w:r>
      <w:r>
        <w:rPr>
          <w:noProof/>
        </w:rPr>
        <w:drawing>
          <wp:inline distT="0" distB="0" distL="0" distR="0">
            <wp:extent cx="326136" cy="167640"/>
            <wp:effectExtent l="0" t="0" r="0" b="0"/>
            <wp:docPr id="172686" name="Picture 172686"/>
            <wp:cNvGraphicFramePr/>
            <a:graphic xmlns:a="http://schemas.openxmlformats.org/drawingml/2006/main">
              <a:graphicData uri="http://schemas.openxmlformats.org/drawingml/2006/picture">
                <pic:pic xmlns:pic="http://schemas.openxmlformats.org/drawingml/2006/picture">
                  <pic:nvPicPr>
                    <pic:cNvPr id="172686" name="Picture 172686"/>
                    <pic:cNvPicPr/>
                  </pic:nvPicPr>
                  <pic:blipFill>
                    <a:blip r:embed="rId49"/>
                    <a:stretch>
                      <a:fillRect/>
                    </a:stretch>
                  </pic:blipFill>
                  <pic:spPr>
                    <a:xfrm>
                      <a:off x="0" y="0"/>
                      <a:ext cx="326136" cy="167640"/>
                    </a:xfrm>
                    <a:prstGeom prst="rect">
                      <a:avLst/>
                    </a:prstGeom>
                  </pic:spPr>
                </pic:pic>
              </a:graphicData>
            </a:graphic>
          </wp:inline>
        </w:drawing>
      </w:r>
      <w:r>
        <w:rPr>
          <w:rFonts w:ascii="Cambria Math" w:eastAsia="Cambria Math" w:hAnsi="Cambria Math" w:cs="Cambria Math"/>
          <w:vertAlign w:val="subscript"/>
        </w:rPr>
        <w:t>𝜏𝜏</w:t>
      </w:r>
      <w:r>
        <w:rPr>
          <w:rFonts w:ascii="Cambria Math" w:eastAsia="Cambria Math" w:hAnsi="Cambria Math" w:cs="Cambria Math"/>
          <w:sz w:val="14"/>
        </w:rPr>
        <w:t>дт</w:t>
      </w:r>
      <w:r>
        <w:t xml:space="preserve">.   </w:t>
      </w:r>
      <w:r>
        <w:t xml:space="preserve">                                             (37) </w:t>
      </w:r>
    </w:p>
    <w:p w:rsidR="00EA2CE6" w:rsidRDefault="002E718E">
      <w:pPr>
        <w:spacing w:after="37" w:line="259" w:lineRule="auto"/>
        <w:ind w:left="708" w:firstLine="0"/>
        <w:jc w:val="left"/>
      </w:pPr>
      <w:r>
        <w:t xml:space="preserve"> </w:t>
      </w:r>
    </w:p>
    <w:p w:rsidR="00EA2CE6" w:rsidRDefault="002E718E">
      <w:pPr>
        <w:ind w:left="-10" w:right="252"/>
      </w:pPr>
      <w:r>
        <w:t xml:space="preserve">7.2.1.1.2 Промежуточные измерительные преобразователи (ПрП), рабочий частотный диапазон которых должен быть не менее рабочего частотного диапазона ПИП. </w:t>
      </w:r>
    </w:p>
    <w:p w:rsidR="00EA2CE6" w:rsidRDefault="002E718E">
      <w:pPr>
        <w:ind w:left="-10" w:right="252"/>
      </w:pPr>
      <w:r>
        <w:t>7.2.1.1.3 Средства регистрации, обеспечивающие рег</w:t>
      </w:r>
      <w:r>
        <w:t xml:space="preserve">истрацию измеряемых параметров в дискретной (цифровой, кодовой и т. д.) и (или) аналоговой форме. </w:t>
      </w:r>
    </w:p>
    <w:p w:rsidR="00EA2CE6" w:rsidRDefault="002E718E">
      <w:pPr>
        <w:ind w:left="-10" w:right="252"/>
      </w:pPr>
      <w:r>
        <w:t>При регистрации измеряемых параметров в дискретной форме  шаг дискретизации ∆</w:t>
      </w:r>
      <w:r>
        <w:rPr>
          <w:i/>
        </w:rPr>
        <w:t>t</w:t>
      </w:r>
      <w:r>
        <w:t xml:space="preserve"> должен быть обеспечен исходя из условия </w:t>
      </w:r>
    </w:p>
    <w:p w:rsidR="00EA2CE6" w:rsidRDefault="002E718E">
      <w:pPr>
        <w:spacing w:after="0" w:line="259" w:lineRule="auto"/>
        <w:ind w:left="708" w:firstLine="0"/>
        <w:jc w:val="left"/>
      </w:pPr>
      <w:r>
        <w:t xml:space="preserve"> </w:t>
      </w:r>
    </w:p>
    <w:p w:rsidR="00EA2CE6" w:rsidRDefault="002E718E">
      <w:pPr>
        <w:spacing w:line="259" w:lineRule="auto"/>
        <w:ind w:left="708" w:right="252" w:firstLine="0"/>
      </w:pPr>
      <w:r>
        <w:t xml:space="preserve">                                   </w:t>
      </w:r>
      <w:r>
        <w:t xml:space="preserve">             </w:t>
      </w:r>
      <w:r>
        <w:rPr>
          <w:rFonts w:ascii="Cambria Math" w:eastAsia="Cambria Math" w:hAnsi="Cambria Math" w:cs="Cambria Math"/>
        </w:rPr>
        <w:t>∆</w:t>
      </w:r>
      <w:r>
        <w:rPr>
          <w:rFonts w:ascii="Cambria Math" w:eastAsia="Cambria Math" w:hAnsi="Cambria Math" w:cs="Cambria Math"/>
        </w:rPr>
        <w:t>𝑡𝑡</w:t>
      </w:r>
      <w:r>
        <w:rPr>
          <w:rFonts w:ascii="Cambria Math" w:eastAsia="Cambria Math" w:hAnsi="Cambria Math" w:cs="Cambria Math"/>
        </w:rPr>
        <w:t xml:space="preserve"> ≤  0,2</w:t>
      </w:r>
      <w:r>
        <w:rPr>
          <w:rFonts w:ascii="Cambria Math" w:eastAsia="Cambria Math" w:hAnsi="Cambria Math" w:cs="Cambria Math"/>
        </w:rPr>
        <w:t>𝜏𝜏</w:t>
      </w:r>
      <w:r>
        <w:rPr>
          <w:rFonts w:ascii="Cambria Math" w:eastAsia="Cambria Math" w:hAnsi="Cambria Math" w:cs="Cambria Math"/>
          <w:vertAlign w:val="subscript"/>
        </w:rPr>
        <w:t>дт</w:t>
      </w:r>
      <w:r>
        <w:rPr>
          <w:rFonts w:ascii="Cambria Math" w:eastAsia="Cambria Math" w:hAnsi="Cambria Math" w:cs="Cambria Math"/>
        </w:rPr>
        <w:t>.</w:t>
      </w:r>
      <w:r>
        <w:t xml:space="preserve">                                                     (38) </w:t>
      </w:r>
    </w:p>
    <w:p w:rsidR="00EA2CE6" w:rsidRDefault="002E718E">
      <w:pPr>
        <w:spacing w:after="37" w:line="259" w:lineRule="auto"/>
        <w:ind w:left="708" w:firstLine="0"/>
        <w:jc w:val="left"/>
      </w:pPr>
      <w:r>
        <w:t xml:space="preserve"> </w:t>
      </w:r>
    </w:p>
    <w:p w:rsidR="00EA2CE6" w:rsidRDefault="002E718E">
      <w:pPr>
        <w:ind w:left="-10" w:right="252"/>
      </w:pPr>
      <w:r>
        <w:t xml:space="preserve">7.2.1.1.4 Аппаратура единого времени, погрешность задания меток времени не более ±0,2 %. </w:t>
      </w:r>
    </w:p>
    <w:p w:rsidR="00EA2CE6" w:rsidRDefault="002E718E">
      <w:pPr>
        <w:spacing w:after="59" w:line="259" w:lineRule="auto"/>
        <w:ind w:left="708" w:right="252" w:firstLine="0"/>
      </w:pPr>
      <w:r>
        <w:t xml:space="preserve">7.2.1.1.5 Динамометры III разряда по ГОСТ 9500. </w:t>
      </w:r>
    </w:p>
    <w:p w:rsidR="00EA2CE6" w:rsidRDefault="002E718E">
      <w:pPr>
        <w:ind w:left="-10" w:right="252"/>
      </w:pPr>
      <w:r>
        <w:t>7.2.1.1.6 Стапель, обесп</w:t>
      </w:r>
      <w:r>
        <w:t xml:space="preserve">ечивающий соблюдение следующих условий крепления ПИ: </w:t>
      </w:r>
    </w:p>
    <w:p w:rsidR="00EA2CE6" w:rsidRDefault="002E718E">
      <w:pPr>
        <w:numPr>
          <w:ilvl w:val="0"/>
          <w:numId w:val="10"/>
        </w:numPr>
        <w:spacing w:line="259" w:lineRule="auto"/>
        <w:ind w:right="252"/>
      </w:pPr>
      <w:r>
        <w:t xml:space="preserve">угол </w:t>
      </w:r>
      <w:r>
        <w:rPr>
          <w:rFonts w:ascii="Cambria Math" w:eastAsia="Cambria Math" w:hAnsi="Cambria Math" w:cs="Cambria Math"/>
        </w:rPr>
        <w:t>𝛼𝛼</w:t>
      </w:r>
      <w:r>
        <w:t xml:space="preserve"> между осью сопла ПИ (осью ПИ, вектором тяги) и осью ПИП не более </w:t>
      </w:r>
    </w:p>
    <w:p w:rsidR="00EA2CE6" w:rsidRDefault="002E718E">
      <w:pPr>
        <w:spacing w:after="42" w:line="259" w:lineRule="auto"/>
        <w:ind w:left="-10" w:right="252" w:firstLine="0"/>
      </w:pPr>
      <w:r>
        <w:t xml:space="preserve">2°; </w:t>
      </w:r>
    </w:p>
    <w:p w:rsidR="00EA2CE6" w:rsidRDefault="002E718E">
      <w:pPr>
        <w:numPr>
          <w:ilvl w:val="0"/>
          <w:numId w:val="10"/>
        </w:numPr>
        <w:ind w:right="252"/>
      </w:pPr>
      <w:r>
        <w:t xml:space="preserve">отклонение от соосности оси сопла (оси ПИ, вектора тяги) относительно оси ПИП не более 1мм; </w:t>
      </w:r>
    </w:p>
    <w:p w:rsidR="00EA2CE6" w:rsidRDefault="002E718E">
      <w:pPr>
        <w:numPr>
          <w:ilvl w:val="0"/>
          <w:numId w:val="10"/>
        </w:numPr>
        <w:ind w:right="252"/>
      </w:pPr>
      <w:r>
        <w:t xml:space="preserve">отклонение от перпендикулярности оси ПИП к поверхности упорной плиты стапеля не более 3°; </w:t>
      </w:r>
    </w:p>
    <w:p w:rsidR="00EA2CE6" w:rsidRDefault="002E718E">
      <w:pPr>
        <w:numPr>
          <w:ilvl w:val="0"/>
          <w:numId w:val="10"/>
        </w:numPr>
        <w:ind w:right="252"/>
      </w:pPr>
      <w:r>
        <w:t xml:space="preserve">отсутствие зазора между звеньями силоизмерительной цепи – ПИ – ПИП – упорная плита стапеля. </w:t>
      </w:r>
    </w:p>
    <w:p w:rsidR="00EA2CE6" w:rsidRDefault="002E718E">
      <w:pPr>
        <w:ind w:left="-10" w:right="252"/>
      </w:pPr>
      <w:r>
        <w:t>Относительная погрешность, вносимая стапелем в результат измерений за сч</w:t>
      </w:r>
      <w:r>
        <w:t xml:space="preserve">ет сопротивления осевому перемещению ПИ на стапеле в пределах упругих деформаций ПИП, должна быть не более ±2 %. </w:t>
      </w:r>
    </w:p>
    <w:p w:rsidR="00EA2CE6" w:rsidRDefault="002E718E">
      <w:pPr>
        <w:pStyle w:val="4"/>
        <w:ind w:left="711" w:right="0"/>
      </w:pPr>
      <w:r>
        <w:t xml:space="preserve">7.2.2 Порядок подготовки к измерениям </w:t>
      </w:r>
    </w:p>
    <w:p w:rsidR="00EA2CE6" w:rsidRDefault="002E718E">
      <w:pPr>
        <w:ind w:left="-10" w:right="252"/>
      </w:pPr>
      <w:r>
        <w:t xml:space="preserve">7.2.2.1 Монтаж средств измерений и вспомогательных устройств должен быть выполнен таким образом, чтобы </w:t>
      </w:r>
      <w:r>
        <w:t xml:space="preserve">в процессе испытаний (измерений) были зарегистрированы тяга, временные интервалы, нулевые уровни измеряемой величины, момент подачи электрического тока на электровоспламенитель или момент загорания огнепроводного шнура. </w:t>
      </w:r>
    </w:p>
    <w:p w:rsidR="00EA2CE6" w:rsidRDefault="002E718E">
      <w:pPr>
        <w:ind w:left="-10" w:right="252"/>
      </w:pPr>
      <w:r>
        <w:t>7.2.2.2 Монтаж средств измерений, с</w:t>
      </w:r>
      <w:r>
        <w:t xml:space="preserve">тендового оборудования и вспомогательных устройств проводят в соответствии с требованиями руководств по эксплуатации. </w:t>
      </w:r>
    </w:p>
    <w:p w:rsidR="00EA2CE6" w:rsidRDefault="002E718E">
      <w:pPr>
        <w:ind w:left="-10" w:right="252"/>
      </w:pPr>
      <w:r>
        <w:t xml:space="preserve">7.2.2.3 Монтаж ПИ на стапель выполняют в соответствии с требованиями руководств по эксплуатации ПИ или программы испытаний. </w:t>
      </w:r>
    </w:p>
    <w:p w:rsidR="00EA2CE6" w:rsidRDefault="002E718E">
      <w:pPr>
        <w:ind w:left="-10" w:right="252"/>
      </w:pPr>
      <w:r>
        <w:t>7.2.2.4 Лини</w:t>
      </w:r>
      <w:r>
        <w:t xml:space="preserve">и связи измерительных приборов должны быть выполнены из кабеля с индивидуальной и общей экранировкой жил (далее – кабельные линии). </w:t>
      </w:r>
    </w:p>
    <w:p w:rsidR="00EA2CE6" w:rsidRDefault="002E718E">
      <w:pPr>
        <w:ind w:left="-10" w:right="252"/>
      </w:pPr>
      <w:r>
        <w:t xml:space="preserve">7.2.2.5 Электрические цепи инициирования должны иметь блокировки, исключающие несанкционированный пуск ПИ. </w:t>
      </w:r>
    </w:p>
    <w:p w:rsidR="00EA2CE6" w:rsidRDefault="002E718E">
      <w:pPr>
        <w:ind w:left="-10" w:right="252"/>
      </w:pPr>
      <w:r>
        <w:t>7.2.2.6 Устанав</w:t>
      </w:r>
      <w:r>
        <w:t xml:space="preserve">ливают ПИ на стапель и нагружают ПИП силой, значение которой равно от 0,1 до 0,2 среднего ожидаемого значения тяги во время работы ПИ, и считают этот уровень нагрузки </w:t>
      </w:r>
    </w:p>
    <w:p w:rsidR="00EA2CE6" w:rsidRDefault="002E718E">
      <w:pPr>
        <w:ind w:left="-10" w:right="252"/>
      </w:pPr>
      <w:r>
        <w:t>ПИП нулевым уровнем калибровки до измерения и после него и нулевым уровнем регистрации т</w:t>
      </w:r>
      <w:r>
        <w:t xml:space="preserve">яги. </w:t>
      </w:r>
    </w:p>
    <w:p w:rsidR="00EA2CE6" w:rsidRDefault="002E718E">
      <w:pPr>
        <w:spacing w:after="71" w:line="259" w:lineRule="auto"/>
        <w:ind w:left="708" w:right="252" w:firstLine="0"/>
      </w:pPr>
      <w:r>
        <w:t xml:space="preserve">7.2.2.7 Проводят градуировку ПИП. </w:t>
      </w:r>
    </w:p>
    <w:p w:rsidR="00EA2CE6" w:rsidRDefault="002E718E">
      <w:pPr>
        <w:ind w:left="-10" w:right="252"/>
      </w:pPr>
      <w:r>
        <w:t xml:space="preserve">Числовое значение максимального градуировочного уровня в единицах измеряемого параметра </w:t>
      </w:r>
      <w:r>
        <w:t xml:space="preserve">должно быть от 1,0 до 1,3 максимального ожидаемого значения тяги (силы отдачи). </w:t>
      </w:r>
    </w:p>
    <w:p w:rsidR="00EA2CE6" w:rsidRDefault="002E718E">
      <w:pPr>
        <w:ind w:left="-10" w:right="252"/>
      </w:pPr>
      <w:r>
        <w:t xml:space="preserve">При регистрации измеряемых параметров в аналоговой форме ордината максимального градуировочного уровня должна быть не менее 60 мм. </w:t>
      </w:r>
    </w:p>
    <w:p w:rsidR="00EA2CE6" w:rsidRDefault="002E718E">
      <w:pPr>
        <w:ind w:left="-10" w:right="252"/>
      </w:pPr>
      <w:r>
        <w:t>Количество градуировочных уровней при нагру</w:t>
      </w:r>
      <w:r>
        <w:t xml:space="preserve">жении (разгружении) ПИП должно быть не менее пяти. </w:t>
      </w:r>
    </w:p>
    <w:p w:rsidR="00EA2CE6" w:rsidRDefault="002E718E">
      <w:pPr>
        <w:ind w:left="-10" w:right="252"/>
      </w:pPr>
      <w:r>
        <w:t xml:space="preserve">Нелинейность градуировочной характеристики на каждом градуировочном уровне при нагружении и разгружении ПИП должна быть не более ±3 % по отношению к максимальному градуировочному уровню </w:t>
      </w:r>
    </w:p>
    <w:p w:rsidR="00EA2CE6" w:rsidRDefault="002E718E">
      <w:pPr>
        <w:spacing w:after="85" w:line="259" w:lineRule="auto"/>
        <w:ind w:left="708" w:firstLine="0"/>
        <w:jc w:val="left"/>
      </w:pPr>
      <w:r>
        <w:t xml:space="preserve"> </w:t>
      </w:r>
    </w:p>
    <w:p w:rsidR="00EA2CE6" w:rsidRDefault="002E718E">
      <w:pPr>
        <w:spacing w:after="271" w:line="259" w:lineRule="auto"/>
        <w:ind w:left="703" w:hanging="10"/>
        <w:jc w:val="left"/>
      </w:pPr>
      <w:r>
        <w:t xml:space="preserve">                                  </w:t>
      </w:r>
      <w:r>
        <w:rPr>
          <w:rFonts w:ascii="Cambria Math" w:eastAsia="Cambria Math" w:hAnsi="Cambria Math" w:cs="Cambria Math"/>
        </w:rPr>
        <w:t>𝛾𝛾</w:t>
      </w:r>
      <w:r>
        <w:rPr>
          <w:rFonts w:ascii="Cambria Math" w:eastAsia="Cambria Math" w:hAnsi="Cambria Math" w:cs="Cambria Math"/>
          <w:vertAlign w:val="subscript"/>
        </w:rPr>
        <w:t xml:space="preserve">н </w:t>
      </w:r>
      <w:r>
        <w:rPr>
          <w:rFonts w:ascii="Cambria Math" w:eastAsia="Cambria Math" w:hAnsi="Cambria Math" w:cs="Cambria Math"/>
        </w:rPr>
        <w:t xml:space="preserve">= </w:t>
      </w:r>
      <w:r>
        <w:rPr>
          <w:rFonts w:ascii="Cambria Math" w:eastAsia="Cambria Math" w:hAnsi="Cambria Math" w:cs="Cambria Math"/>
          <w:vertAlign w:val="superscript"/>
        </w:rPr>
        <w:t>(</w:t>
      </w:r>
      <w:r>
        <w:rPr>
          <w:rFonts w:ascii="Calibri" w:eastAsia="Calibri" w:hAnsi="Calibri" w:cs="Calibri"/>
          <w:noProof/>
          <w:sz w:val="22"/>
        </w:rPr>
        <mc:AlternateContent>
          <mc:Choice Requires="wpg">
            <w:drawing>
              <wp:inline distT="0" distB="0" distL="0" distR="0">
                <wp:extent cx="993648" cy="10681"/>
                <wp:effectExtent l="0" t="0" r="0" b="0"/>
                <wp:docPr id="149615" name="Group 149615"/>
                <wp:cNvGraphicFramePr/>
                <a:graphic xmlns:a="http://schemas.openxmlformats.org/drawingml/2006/main">
                  <a:graphicData uri="http://schemas.microsoft.com/office/word/2010/wordprocessingGroup">
                    <wpg:wgp>
                      <wpg:cNvGrpSpPr/>
                      <wpg:grpSpPr>
                        <a:xfrm>
                          <a:off x="0" y="0"/>
                          <a:ext cx="993648" cy="10681"/>
                          <a:chOff x="0" y="0"/>
                          <a:chExt cx="993648" cy="10681"/>
                        </a:xfrm>
                      </wpg:grpSpPr>
                      <wps:wsp>
                        <wps:cNvPr id="180263" name="Shape 180263"/>
                        <wps:cNvSpPr/>
                        <wps:spPr>
                          <a:xfrm>
                            <a:off x="0" y="0"/>
                            <a:ext cx="993648" cy="10681"/>
                          </a:xfrm>
                          <a:custGeom>
                            <a:avLst/>
                            <a:gdLst/>
                            <a:ahLst/>
                            <a:cxnLst/>
                            <a:rect l="0" t="0" r="0" b="0"/>
                            <a:pathLst>
                              <a:path w="993648" h="10681">
                                <a:moveTo>
                                  <a:pt x="0" y="0"/>
                                </a:moveTo>
                                <a:lnTo>
                                  <a:pt x="993648" y="0"/>
                                </a:lnTo>
                                <a:lnTo>
                                  <a:pt x="993648"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615" style="width:78.24pt;height:0.841003pt;mso-position-horizontal-relative:char;mso-position-vertical-relative:line" coordsize="9936,106">
                <v:shape id="Shape 180264" style="position:absolute;width:9936;height:106;left:0;top:0;" coordsize="993648,10681" path="m0,0l993648,0l993648,10681l0,10681l0,0">
                  <v:stroke weight="0pt" endcap="flat" joinstyle="miter" miterlimit="10" on="false" color="#000000" opacity="0"/>
                  <v:fill on="true" color="#000000"/>
                </v:shape>
              </v:group>
            </w:pict>
          </mc:Fallback>
        </mc:AlternateContent>
      </w:r>
      <w:r>
        <w:rPr>
          <w:rFonts w:ascii="Cambria Math" w:eastAsia="Cambria Math" w:hAnsi="Cambria Math" w:cs="Cambria Math"/>
          <w:vertAlign w:val="superscript"/>
        </w:rPr>
        <w:t>𝑋𝑋</w:t>
      </w:r>
      <w:r>
        <w:rPr>
          <w:rFonts w:ascii="Cambria Math" w:eastAsia="Cambria Math" w:hAnsi="Cambria Math" w:cs="Cambria Math"/>
          <w:sz w:val="21"/>
          <w:vertAlign w:val="superscript"/>
        </w:rPr>
        <w:t>𝑖𝑖</w:t>
      </w:r>
      <w:r>
        <w:rPr>
          <w:rFonts w:ascii="Cambria Math" w:eastAsia="Cambria Math" w:hAnsi="Cambria Math" w:cs="Cambria Math"/>
          <w:vertAlign w:val="superscript"/>
        </w:rPr>
        <w:t>−</w:t>
      </w:r>
      <w:r>
        <w:rPr>
          <w:rFonts w:ascii="Cambria Math" w:eastAsia="Cambria Math" w:hAnsi="Cambria Math" w:cs="Cambria Math"/>
          <w:vertAlign w:val="superscript"/>
        </w:rPr>
        <w:t>𝑋𝑋</w:t>
      </w:r>
      <w:r>
        <w:rPr>
          <w:rFonts w:ascii="Cambria Math" w:eastAsia="Cambria Math" w:hAnsi="Cambria Math" w:cs="Cambria Math"/>
          <w:sz w:val="21"/>
          <w:vertAlign w:val="superscript"/>
        </w:rPr>
        <w:t>𝑖𝑖</w:t>
      </w:r>
      <w:r>
        <w:rPr>
          <w:rFonts w:ascii="Cambria Math" w:eastAsia="Cambria Math" w:hAnsi="Cambria Math" w:cs="Cambria Math"/>
          <w:sz w:val="21"/>
          <w:vertAlign w:val="superscript"/>
        </w:rPr>
        <w:t>−</w:t>
      </w:r>
      <w:r>
        <w:rPr>
          <w:rFonts w:ascii="Cambria Math" w:eastAsia="Cambria Math" w:hAnsi="Cambria Math" w:cs="Cambria Math"/>
          <w:sz w:val="21"/>
          <w:vertAlign w:val="superscript"/>
        </w:rPr>
        <w:t>1</w:t>
      </w:r>
      <w:r>
        <w:rPr>
          <w:rFonts w:ascii="Cambria Math" w:eastAsia="Cambria Math" w:hAnsi="Cambria Math" w:cs="Cambria Math"/>
          <w:vertAlign w:val="subscript"/>
        </w:rPr>
        <w:t>𝑋𝑋</w:t>
      </w:r>
      <w:r>
        <w:rPr>
          <w:rFonts w:ascii="Cambria Math" w:eastAsia="Cambria Math" w:hAnsi="Cambria Math" w:cs="Cambria Math"/>
          <w:sz w:val="14"/>
        </w:rPr>
        <w:t>𝑚𝑚𝑚𝑚𝑚𝑚</w:t>
      </w:r>
      <w:r>
        <w:rPr>
          <w:rFonts w:ascii="Cambria Math" w:eastAsia="Cambria Math" w:hAnsi="Cambria Math" w:cs="Cambria Math"/>
          <w:vertAlign w:val="superscript"/>
        </w:rPr>
        <w:t>)−</w:t>
      </w:r>
      <w:r>
        <w:rPr>
          <w:rFonts w:ascii="Cambria Math" w:eastAsia="Cambria Math" w:hAnsi="Cambria Math" w:cs="Cambria Math"/>
          <w:vertAlign w:val="superscript"/>
        </w:rPr>
        <w:t>𝑋𝑋</w:t>
      </w:r>
      <w:r>
        <w:rPr>
          <w:rFonts w:ascii="Cambria Math" w:eastAsia="Cambria Math" w:hAnsi="Cambria Math" w:cs="Cambria Math"/>
          <w:sz w:val="21"/>
          <w:vertAlign w:val="superscript"/>
        </w:rPr>
        <w:t>𝑚𝑚𝑚𝑚𝑚𝑚</w:t>
      </w:r>
      <w:r>
        <w:rPr>
          <w:rFonts w:ascii="Cambria Math" w:eastAsia="Cambria Math" w:hAnsi="Cambria Math" w:cs="Cambria Math"/>
          <w:vertAlign w:val="superscript"/>
        </w:rPr>
        <w:t>/</w:t>
      </w:r>
      <w:r>
        <w:rPr>
          <w:rFonts w:ascii="Cambria Math" w:eastAsia="Cambria Math" w:hAnsi="Cambria Math" w:cs="Cambria Math"/>
          <w:vertAlign w:val="superscript"/>
        </w:rPr>
        <w:t>𝑛𝑛</w:t>
      </w:r>
      <w:r>
        <w:rPr>
          <w:rFonts w:ascii="Cambria Math" w:eastAsia="Cambria Math" w:hAnsi="Cambria Math" w:cs="Cambria Math"/>
          <w:vertAlign w:val="superscript"/>
        </w:rPr>
        <w:t xml:space="preserve"> </w:t>
      </w:r>
      <w:r>
        <w:rPr>
          <w:rFonts w:ascii="Cambria Math" w:eastAsia="Cambria Math" w:hAnsi="Cambria Math" w:cs="Cambria Math"/>
        </w:rPr>
        <w:t>∙</w:t>
      </w:r>
      <w:r>
        <w:rPr>
          <w:rFonts w:ascii="Cambria Math" w:eastAsia="Cambria Math" w:hAnsi="Cambria Math" w:cs="Cambria Math"/>
        </w:rPr>
        <w:t xml:space="preserve"> 100.                                                           </w:t>
      </w:r>
      <w:r>
        <w:t xml:space="preserve">(39) </w:t>
      </w:r>
    </w:p>
    <w:p w:rsidR="00EA2CE6" w:rsidRDefault="002E718E">
      <w:pPr>
        <w:spacing w:after="0" w:line="259" w:lineRule="auto"/>
        <w:ind w:left="708" w:firstLine="0"/>
        <w:jc w:val="left"/>
      </w:pPr>
      <w:r>
        <w:t xml:space="preserve"> </w:t>
      </w:r>
    </w:p>
    <w:p w:rsidR="00EA2CE6" w:rsidRDefault="002E718E">
      <w:pPr>
        <w:ind w:left="-10" w:right="252"/>
      </w:pPr>
      <w:r>
        <w:t>До градуировки измерительных каналов и после нее следует проводить калибровку эт</w:t>
      </w:r>
      <w:r>
        <w:t xml:space="preserve">их каналов и регистрацию калибровочных уровней. </w:t>
      </w:r>
    </w:p>
    <w:p w:rsidR="00EA2CE6" w:rsidRDefault="002E718E">
      <w:pPr>
        <w:ind w:left="-10" w:right="252"/>
      </w:pPr>
      <w:r>
        <w:t xml:space="preserve">Разность калибровочных уровней до градуировки и после нее должна быть не более ±1 % по отношению к среднему арифметическому значению этих уровней. </w:t>
      </w:r>
    </w:p>
    <w:p w:rsidR="00EA2CE6" w:rsidRDefault="002E718E">
      <w:pPr>
        <w:ind w:left="-10" w:right="252"/>
      </w:pPr>
      <w:r>
        <w:t>При регистрации измеряемых параметров в аналоговой форме ор</w:t>
      </w:r>
      <w:r>
        <w:t xml:space="preserve">динаты градуировочных, калибровочных уровней и измеряемого параметра должны быть измерены с погрешностью не более ±0,5 мм. </w:t>
      </w:r>
    </w:p>
    <w:p w:rsidR="00EA2CE6" w:rsidRDefault="002E718E">
      <w:pPr>
        <w:pStyle w:val="4"/>
        <w:ind w:left="711" w:right="0"/>
      </w:pPr>
      <w:r>
        <w:t xml:space="preserve">7.2.3 Порядок выполнения измерений </w:t>
      </w:r>
    </w:p>
    <w:p w:rsidR="00EA2CE6" w:rsidRDefault="002E718E">
      <w:pPr>
        <w:spacing w:line="259" w:lineRule="auto"/>
        <w:ind w:left="708" w:right="252" w:firstLine="0"/>
      </w:pPr>
      <w:r>
        <w:t xml:space="preserve">7.2.3.1 Проверяют целость и работоспособность кабельных линий. </w:t>
      </w:r>
    </w:p>
    <w:p w:rsidR="00EA2CE6" w:rsidRDefault="002E718E">
      <w:pPr>
        <w:ind w:left="-10" w:right="252"/>
      </w:pPr>
      <w:r>
        <w:t>7.2.3.2 Проводят регистрацию кал</w:t>
      </w:r>
      <w:r>
        <w:t xml:space="preserve">ибровочных уровней измерительных приборов не более чем за 15 мин до начала измерений (работы ПИ). </w:t>
      </w:r>
    </w:p>
    <w:p w:rsidR="00EA2CE6" w:rsidRDefault="002E718E">
      <w:pPr>
        <w:ind w:left="-10" w:right="252"/>
      </w:pPr>
      <w:r>
        <w:t xml:space="preserve">7.2.3.3 Проводят регистрацию измеряемых параметров ПИ в процессе его работы. </w:t>
      </w:r>
    </w:p>
    <w:p w:rsidR="00EA2CE6" w:rsidRDefault="002E718E">
      <w:pPr>
        <w:ind w:left="-10" w:right="252"/>
      </w:pPr>
      <w:r>
        <w:t>7.2.3.4 Проводят регистрацию калибровочных уровней измерительных приборов не бо</w:t>
      </w:r>
      <w:r>
        <w:t xml:space="preserve">лее чем через 15 мин после окончания измерений (работы ПИ). </w:t>
      </w:r>
    </w:p>
    <w:p w:rsidR="00EA2CE6" w:rsidRDefault="002E718E">
      <w:pPr>
        <w:ind w:left="-10" w:right="252"/>
      </w:pPr>
      <w:r>
        <w:t>7.2.3.5 Уход нулевых градуировочных (калибровочных) уровней от начального положения в течение всего времени регистрации измеряемых параметров должен быть не более ±1 % по отношению к максимальном</w:t>
      </w:r>
      <w:r>
        <w:t xml:space="preserve">у градуировочному </w:t>
      </w:r>
    </w:p>
    <w:p w:rsidR="00EA2CE6" w:rsidRDefault="002E718E">
      <w:pPr>
        <w:spacing w:line="259" w:lineRule="auto"/>
        <w:ind w:left="-10" w:right="252" w:firstLine="0"/>
      </w:pPr>
      <w:r>
        <w:t xml:space="preserve">(калибровочному) уровню. </w:t>
      </w:r>
    </w:p>
    <w:p w:rsidR="00EA2CE6" w:rsidRDefault="002E718E">
      <w:pPr>
        <w:spacing w:after="40" w:line="259" w:lineRule="auto"/>
        <w:ind w:left="708" w:firstLine="0"/>
        <w:jc w:val="left"/>
      </w:pPr>
      <w:r>
        <w:t xml:space="preserve"> </w:t>
      </w:r>
    </w:p>
    <w:p w:rsidR="00EA2CE6" w:rsidRDefault="002E718E">
      <w:pPr>
        <w:pStyle w:val="4"/>
        <w:ind w:left="711" w:right="0"/>
      </w:pPr>
      <w:r>
        <w:t xml:space="preserve">7.2.4 Порядок обработки результатов измерений </w:t>
      </w:r>
    </w:p>
    <w:p w:rsidR="00EA2CE6" w:rsidRDefault="002E718E">
      <w:pPr>
        <w:ind w:left="-10" w:right="252"/>
      </w:pPr>
      <w:r>
        <w:t xml:space="preserve">7.2.4.1Обработку результатов измерений (испытаний) следует проводить по измерительной </w:t>
      </w:r>
      <w:r>
        <w:t xml:space="preserve">информации, содержащейся на носителях информации в зависимости от формы регистрации измеряемых параметров – дискретной или аналоговой. </w:t>
      </w:r>
    </w:p>
    <w:p w:rsidR="00EA2CE6" w:rsidRDefault="002E718E">
      <w:pPr>
        <w:ind w:left="-10" w:right="252"/>
      </w:pPr>
      <w:r>
        <w:t xml:space="preserve">7.2.4.2 Носители информации, кроме измерительной информации, должны содержать дополнительно: </w:t>
      </w:r>
    </w:p>
    <w:p w:rsidR="00EA2CE6" w:rsidRDefault="002E718E">
      <w:pPr>
        <w:numPr>
          <w:ilvl w:val="0"/>
          <w:numId w:val="11"/>
        </w:numPr>
        <w:spacing w:after="70" w:line="259" w:lineRule="auto"/>
        <w:ind w:right="252" w:firstLine="349"/>
      </w:pPr>
      <w:r>
        <w:t xml:space="preserve">сведения о ПИ (индекс или </w:t>
      </w:r>
      <w:r>
        <w:t xml:space="preserve">обозначение, или наименование, номер); </w:t>
      </w:r>
    </w:p>
    <w:p w:rsidR="00EA2CE6" w:rsidRDefault="002E718E">
      <w:pPr>
        <w:numPr>
          <w:ilvl w:val="0"/>
          <w:numId w:val="11"/>
        </w:numPr>
        <w:ind w:right="252" w:firstLine="349"/>
      </w:pPr>
      <w:r>
        <w:t xml:space="preserve">сведения о применяемых средствах измерений (тип, номер, предел измерений); </w:t>
      </w:r>
    </w:p>
    <w:p w:rsidR="00EA2CE6" w:rsidRDefault="002E718E">
      <w:pPr>
        <w:numPr>
          <w:ilvl w:val="0"/>
          <w:numId w:val="11"/>
        </w:numPr>
        <w:spacing w:after="68" w:line="259" w:lineRule="auto"/>
        <w:ind w:right="252" w:firstLine="349"/>
      </w:pPr>
      <w:r>
        <w:t xml:space="preserve">дату измерений (испытаний); </w:t>
      </w:r>
    </w:p>
    <w:p w:rsidR="00EA2CE6" w:rsidRDefault="002E718E">
      <w:pPr>
        <w:numPr>
          <w:ilvl w:val="0"/>
          <w:numId w:val="11"/>
        </w:numPr>
        <w:spacing w:after="64" w:line="259" w:lineRule="auto"/>
        <w:ind w:right="252" w:firstLine="349"/>
      </w:pPr>
      <w:r>
        <w:t xml:space="preserve">порядковый номер измерения в серии измерений (испытаний). </w:t>
      </w:r>
    </w:p>
    <w:p w:rsidR="00EA2CE6" w:rsidRDefault="002E718E">
      <w:pPr>
        <w:ind w:left="-10" w:right="252"/>
      </w:pPr>
      <w:r>
        <w:t>7.2.4.3 Определяют градуировочные характеристики изм</w:t>
      </w:r>
      <w:r>
        <w:t xml:space="preserve">ерительных приборов, которые должны быть представлены зависимостью (35). </w:t>
      </w:r>
    </w:p>
    <w:p w:rsidR="00EA2CE6" w:rsidRDefault="002E718E">
      <w:pPr>
        <w:ind w:left="-10" w:right="252"/>
      </w:pPr>
      <w:r>
        <w:t xml:space="preserve">7.2.4.4 В зависимости от требований программы испытаний могут быть определены следующие характеристики: </w:t>
      </w:r>
    </w:p>
    <w:p w:rsidR="00EA2CE6" w:rsidRDefault="002E718E">
      <w:pPr>
        <w:numPr>
          <w:ilvl w:val="0"/>
          <w:numId w:val="11"/>
        </w:numPr>
        <w:spacing w:after="97" w:line="259" w:lineRule="auto"/>
        <w:ind w:right="252" w:firstLine="349"/>
      </w:pPr>
      <w:r>
        <w:t>время задержки начала процесса (</w:t>
      </w:r>
      <w:r>
        <w:rPr>
          <w:rFonts w:ascii="Cambria Math" w:eastAsia="Cambria Math" w:hAnsi="Cambria Math" w:cs="Cambria Math"/>
        </w:rPr>
        <w:t>𝜏𝜏</w:t>
      </w:r>
      <w:r>
        <w:rPr>
          <w:rFonts w:ascii="Cambria Math" w:eastAsia="Cambria Math" w:hAnsi="Cambria Math" w:cs="Cambria Math"/>
          <w:vertAlign w:val="subscript"/>
        </w:rPr>
        <w:t>зад</w:t>
      </w:r>
      <w:r>
        <w:t xml:space="preserve">); </w:t>
      </w:r>
    </w:p>
    <w:p w:rsidR="00EA2CE6" w:rsidRDefault="002E718E">
      <w:pPr>
        <w:numPr>
          <w:ilvl w:val="0"/>
          <w:numId w:val="11"/>
        </w:numPr>
        <w:spacing w:after="70" w:line="259" w:lineRule="auto"/>
        <w:ind w:right="252" w:firstLine="349"/>
      </w:pPr>
      <w:r>
        <w:t>время установления режима (</w:t>
      </w:r>
      <w:r>
        <w:rPr>
          <w:rFonts w:ascii="Cambria Math" w:eastAsia="Cambria Math" w:hAnsi="Cambria Math" w:cs="Cambria Math"/>
        </w:rPr>
        <w:t>𝜏𝜏</w:t>
      </w:r>
      <w:r>
        <w:rPr>
          <w:rFonts w:ascii="Cambria Math" w:eastAsia="Cambria Math" w:hAnsi="Cambria Math" w:cs="Cambria Math"/>
          <w:vertAlign w:val="subscript"/>
        </w:rPr>
        <w:t>вых</w:t>
      </w:r>
      <w:r>
        <w:t xml:space="preserve">); </w:t>
      </w:r>
    </w:p>
    <w:p w:rsidR="00EA2CE6" w:rsidRDefault="002E718E">
      <w:pPr>
        <w:numPr>
          <w:ilvl w:val="0"/>
          <w:numId w:val="11"/>
        </w:numPr>
        <w:spacing w:after="100" w:line="259" w:lineRule="auto"/>
        <w:ind w:right="252" w:firstLine="349"/>
      </w:pPr>
      <w:r>
        <w:t>время работы ПИ (</w:t>
      </w:r>
      <w:r>
        <w:rPr>
          <w:rFonts w:ascii="Cambria Math" w:eastAsia="Cambria Math" w:hAnsi="Cambria Math" w:cs="Cambria Math"/>
        </w:rPr>
        <w:t>𝜏𝜏</w:t>
      </w:r>
      <w:r>
        <w:rPr>
          <w:rFonts w:ascii="Cambria Math" w:eastAsia="Cambria Math" w:hAnsi="Cambria Math" w:cs="Cambria Math"/>
          <w:vertAlign w:val="subscript"/>
        </w:rPr>
        <w:t>реж</w:t>
      </w:r>
      <w:r>
        <w:t xml:space="preserve">); </w:t>
      </w:r>
    </w:p>
    <w:p w:rsidR="00EA2CE6" w:rsidRDefault="002E718E">
      <w:pPr>
        <w:numPr>
          <w:ilvl w:val="0"/>
          <w:numId w:val="11"/>
        </w:numPr>
        <w:spacing w:after="115" w:line="259" w:lineRule="auto"/>
        <w:ind w:right="252" w:firstLine="349"/>
      </w:pPr>
      <w:r>
        <w:t>время достижения характерного значения параметра (</w:t>
      </w:r>
      <w:r>
        <w:rPr>
          <w:rFonts w:ascii="Cambria Math" w:eastAsia="Cambria Math" w:hAnsi="Cambria Math" w:cs="Cambria Math"/>
        </w:rPr>
        <w:t>𝜏𝜏</w:t>
      </w:r>
      <w:r>
        <w:rPr>
          <w:rFonts w:ascii="Cambria Math" w:eastAsia="Cambria Math" w:hAnsi="Cambria Math" w:cs="Cambria Math"/>
          <w:vertAlign w:val="subscript"/>
        </w:rPr>
        <w:t>р</w:t>
      </w:r>
      <w:r>
        <w:t xml:space="preserve">); </w:t>
      </w:r>
    </w:p>
    <w:p w:rsidR="00EA2CE6" w:rsidRDefault="002E718E">
      <w:pPr>
        <w:numPr>
          <w:ilvl w:val="0"/>
          <w:numId w:val="11"/>
        </w:numPr>
        <w:spacing w:after="53" w:line="259" w:lineRule="auto"/>
        <w:ind w:right="252" w:firstLine="349"/>
      </w:pPr>
      <w:r>
        <w:t>максимальное и минимальное значения тяги (</w:t>
      </w:r>
      <w:r>
        <w:rPr>
          <w:rFonts w:ascii="Cambria Math" w:eastAsia="Cambria Math" w:hAnsi="Cambria Math" w:cs="Cambria Math"/>
        </w:rPr>
        <w:t>𝑅𝑅</w:t>
      </w:r>
      <w:r>
        <w:rPr>
          <w:rFonts w:ascii="Cambria Math" w:eastAsia="Cambria Math" w:hAnsi="Cambria Math" w:cs="Cambria Math"/>
          <w:vertAlign w:val="subscript"/>
        </w:rPr>
        <w:t>𝑚𝑚𝑚𝑚𝑚𝑚</w:t>
      </w:r>
      <w:r>
        <w:rPr>
          <w:rFonts w:ascii="Cambria Math" w:eastAsia="Cambria Math" w:hAnsi="Cambria Math" w:cs="Cambria Math"/>
        </w:rPr>
        <w:t xml:space="preserve">, </w:t>
      </w:r>
      <w:r>
        <w:rPr>
          <w:rFonts w:ascii="Cambria Math" w:eastAsia="Cambria Math" w:hAnsi="Cambria Math" w:cs="Cambria Math"/>
        </w:rPr>
        <w:t>𝑅𝑅</w:t>
      </w:r>
      <w:r>
        <w:rPr>
          <w:rFonts w:ascii="Cambria Math" w:eastAsia="Cambria Math" w:hAnsi="Cambria Math" w:cs="Cambria Math"/>
          <w:vertAlign w:val="subscript"/>
        </w:rPr>
        <w:t>𝑚𝑚𝑖𝑖𝑛𝑛</w:t>
      </w:r>
      <w:r>
        <w:t xml:space="preserve">); </w:t>
      </w:r>
    </w:p>
    <w:p w:rsidR="00EA2CE6" w:rsidRDefault="002E718E">
      <w:pPr>
        <w:numPr>
          <w:ilvl w:val="0"/>
          <w:numId w:val="11"/>
        </w:numPr>
        <w:spacing w:after="80" w:line="259" w:lineRule="auto"/>
        <w:ind w:right="252" w:firstLine="349"/>
      </w:pPr>
      <w:r>
        <w:t xml:space="preserve">среднее интегральное значение тяги за время работы ПИ; </w:t>
      </w:r>
    </w:p>
    <w:p w:rsidR="00EA2CE6" w:rsidRDefault="002E718E">
      <w:pPr>
        <w:numPr>
          <w:ilvl w:val="0"/>
          <w:numId w:val="11"/>
        </w:numPr>
        <w:ind w:right="252" w:firstLine="349"/>
      </w:pPr>
      <w:r>
        <w:t>полный импульс тяги (</w:t>
      </w:r>
      <w:r>
        <w:rPr>
          <w:rFonts w:ascii="Cambria Math" w:eastAsia="Cambria Math" w:hAnsi="Cambria Math" w:cs="Cambria Math"/>
        </w:rPr>
        <w:t>𝐽𝐽</w:t>
      </w:r>
      <w:r>
        <w:rPr>
          <w:rFonts w:ascii="Cambria Math" w:eastAsia="Cambria Math" w:hAnsi="Cambria Math" w:cs="Cambria Math"/>
          <w:vertAlign w:val="subscript"/>
        </w:rPr>
        <w:t>п</w:t>
      </w:r>
      <w:r>
        <w:t>); - максимальное значение силы отдачи (</w:t>
      </w:r>
      <w:r>
        <w:rPr>
          <w:rFonts w:ascii="Cambria Math" w:eastAsia="Cambria Math" w:hAnsi="Cambria Math" w:cs="Cambria Math"/>
        </w:rPr>
        <w:t>𝐹𝐹</w:t>
      </w:r>
      <w:r>
        <w:rPr>
          <w:rFonts w:ascii="Cambria Math" w:eastAsia="Cambria Math" w:hAnsi="Cambria Math" w:cs="Cambria Math"/>
          <w:vertAlign w:val="subscript"/>
        </w:rPr>
        <w:t>𝑚𝑚𝑚𝑚𝑚𝑚</w:t>
      </w:r>
      <w:r>
        <w:t xml:space="preserve">). </w:t>
      </w:r>
    </w:p>
    <w:p w:rsidR="00EA2CE6" w:rsidRDefault="002E718E">
      <w:pPr>
        <w:spacing w:line="259" w:lineRule="auto"/>
        <w:ind w:left="708" w:right="252" w:firstLine="0"/>
      </w:pPr>
      <w:r>
        <w:t xml:space="preserve">Перечисленные характеристики следует определять в соответствии с </w:t>
      </w:r>
    </w:p>
    <w:p w:rsidR="00EA2CE6" w:rsidRDefault="002E718E">
      <w:pPr>
        <w:spacing w:after="30"/>
        <w:ind w:left="-10" w:right="252" w:firstLine="0"/>
      </w:pPr>
      <w:r>
        <w:t>7.2.4.4.1, 7.2.4.4.2, 7.2.4.4.3, 7.2.4.4.4, 7.2.</w:t>
      </w:r>
      <w:r>
        <w:t xml:space="preserve">4.4.5, 7.2.4.4.6, 7.2.4.4.7, если нет других указаний в программе испытаний или в иных сопроводительных документах. </w:t>
      </w:r>
    </w:p>
    <w:p w:rsidR="00EA2CE6" w:rsidRDefault="002E718E">
      <w:pPr>
        <w:spacing w:after="29"/>
        <w:ind w:left="-10" w:right="252"/>
      </w:pPr>
      <w:r>
        <w:t xml:space="preserve">7.2.4.4.1 Время задержки начала процесса </w:t>
      </w:r>
      <w:r>
        <w:rPr>
          <w:rFonts w:ascii="Cambria Math" w:eastAsia="Cambria Math" w:hAnsi="Cambria Math" w:cs="Cambria Math"/>
        </w:rPr>
        <w:t>𝜏𝜏</w:t>
      </w:r>
      <w:r>
        <w:rPr>
          <w:rFonts w:ascii="Cambria Math" w:eastAsia="Cambria Math" w:hAnsi="Cambria Math" w:cs="Cambria Math"/>
          <w:vertAlign w:val="subscript"/>
        </w:rPr>
        <w:t>зад</w:t>
      </w:r>
      <w:r>
        <w:t xml:space="preserve"> следует определять от момента инициирования ПИ до начала нарастания тяги при работе ПИ. </w:t>
      </w:r>
    </w:p>
    <w:p w:rsidR="00EA2CE6" w:rsidRDefault="002E718E">
      <w:pPr>
        <w:ind w:left="-10" w:right="252"/>
      </w:pPr>
      <w:r>
        <w:t>7</w:t>
      </w:r>
      <w:r>
        <w:t xml:space="preserve">.2.4.4.2 Время установления режима </w:t>
      </w:r>
      <w:r>
        <w:rPr>
          <w:rFonts w:ascii="Cambria Math" w:eastAsia="Cambria Math" w:hAnsi="Cambria Math" w:cs="Cambria Math"/>
        </w:rPr>
        <w:t>𝜏𝜏</w:t>
      </w:r>
      <w:r>
        <w:rPr>
          <w:rFonts w:ascii="Cambria Math" w:eastAsia="Cambria Math" w:hAnsi="Cambria Math" w:cs="Cambria Math"/>
          <w:vertAlign w:val="subscript"/>
        </w:rPr>
        <w:t>вых</w:t>
      </w:r>
      <w:r>
        <w:t xml:space="preserve"> – время от момента появления тяги до достижения </w:t>
      </w:r>
      <w:r>
        <w:rPr>
          <w:rFonts w:ascii="Cambria Math" w:eastAsia="Cambria Math" w:hAnsi="Cambria Math" w:cs="Cambria Math"/>
        </w:rPr>
        <w:t>2/3</w:t>
      </w:r>
      <w:r>
        <w:t xml:space="preserve"> максимального значения тяги, если иное не указано в программе испытаний или в другом сопроводительном документе. </w:t>
      </w:r>
    </w:p>
    <w:p w:rsidR="00EA2CE6" w:rsidRDefault="002E718E">
      <w:pPr>
        <w:ind w:left="-10" w:right="252"/>
      </w:pPr>
      <w:r>
        <w:t xml:space="preserve">7.2.4.4.3 Время работы ПИ </w:t>
      </w:r>
      <w:r>
        <w:rPr>
          <w:rFonts w:ascii="Cambria Math" w:eastAsia="Cambria Math" w:hAnsi="Cambria Math" w:cs="Cambria Math"/>
        </w:rPr>
        <w:t>𝜏𝜏</w:t>
      </w:r>
      <w:r>
        <w:rPr>
          <w:rFonts w:ascii="Cambria Math" w:eastAsia="Cambria Math" w:hAnsi="Cambria Math" w:cs="Cambria Math"/>
          <w:vertAlign w:val="subscript"/>
        </w:rPr>
        <w:t>реж</w:t>
      </w:r>
      <w:r>
        <w:t xml:space="preserve"> – время, в те</w:t>
      </w:r>
      <w:r>
        <w:t xml:space="preserve">чение которого значение тяги сохраняется не менее заданного программой испытаний или иным сопроводительным документом. </w:t>
      </w:r>
    </w:p>
    <w:p w:rsidR="00EA2CE6" w:rsidRDefault="002E718E">
      <w:pPr>
        <w:ind w:left="-10" w:right="252"/>
      </w:pPr>
      <w:r>
        <w:t>7.2.4.4.4 Время достижения характерного значения параметра следует отсчитывать от момента появления тяги до появления характерного значе</w:t>
      </w:r>
      <w:r>
        <w:t xml:space="preserve">ния. </w:t>
      </w:r>
    </w:p>
    <w:p w:rsidR="00EA2CE6" w:rsidRDefault="002E718E">
      <w:pPr>
        <w:spacing w:after="37"/>
        <w:ind w:left="-10" w:right="252"/>
      </w:pPr>
      <w:r>
        <w:t xml:space="preserve">7.2.4.4.5 Максимальное или минимальное значение тяги следует определять в интервале </w:t>
      </w:r>
      <w:r>
        <w:rPr>
          <w:rFonts w:ascii="Cambria Math" w:eastAsia="Cambria Math" w:hAnsi="Cambria Math" w:cs="Cambria Math"/>
        </w:rPr>
        <w:t>𝜏𝜏</w:t>
      </w:r>
      <w:r>
        <w:rPr>
          <w:rFonts w:ascii="Cambria Math" w:eastAsia="Cambria Math" w:hAnsi="Cambria Math" w:cs="Cambria Math"/>
          <w:vertAlign w:val="subscript"/>
        </w:rPr>
        <w:t>реж</w:t>
      </w:r>
      <w:r>
        <w:t xml:space="preserve">. </w:t>
      </w:r>
    </w:p>
    <w:p w:rsidR="00EA2CE6" w:rsidRDefault="002E718E">
      <w:pPr>
        <w:spacing w:after="39"/>
        <w:ind w:left="-10" w:right="252"/>
      </w:pPr>
      <w:r>
        <w:t xml:space="preserve">7.2.4.4.6 Среднее интегральное значение тяги </w:t>
      </w:r>
      <w:r>
        <w:rPr>
          <w:rFonts w:ascii="Cambria Math" w:eastAsia="Cambria Math" w:hAnsi="Cambria Math" w:cs="Cambria Math"/>
        </w:rPr>
        <w:t>𝑅𝑅</w:t>
      </w:r>
      <w:r>
        <w:rPr>
          <w:rFonts w:ascii="Cambria Math" w:eastAsia="Cambria Math" w:hAnsi="Cambria Math" w:cs="Cambria Math"/>
          <w:vertAlign w:val="subscript"/>
        </w:rPr>
        <w:t>ср</w:t>
      </w:r>
      <w:r>
        <w:t xml:space="preserve"> следует определять по формуле </w:t>
      </w:r>
    </w:p>
    <w:p w:rsidR="00EA2CE6" w:rsidRDefault="002E718E">
      <w:pPr>
        <w:spacing w:after="71" w:line="259" w:lineRule="auto"/>
        <w:ind w:left="708" w:firstLine="0"/>
        <w:jc w:val="left"/>
      </w:pPr>
      <w:r>
        <w:t xml:space="preserve"> </w:t>
      </w:r>
    </w:p>
    <w:p w:rsidR="00EA2CE6" w:rsidRDefault="002E718E">
      <w:pPr>
        <w:spacing w:after="156" w:line="259" w:lineRule="auto"/>
        <w:ind w:left="10" w:right="28" w:hanging="10"/>
        <w:jc w:val="center"/>
      </w:pPr>
      <w:r>
        <w:rPr>
          <w:rFonts w:ascii="Cambria Math" w:eastAsia="Cambria Math" w:hAnsi="Cambria Math" w:cs="Cambria Math"/>
          <w:sz w:val="17"/>
        </w:rPr>
        <w:t>∫</w:t>
      </w:r>
      <w:r>
        <w:rPr>
          <w:rFonts w:ascii="Cambria Math" w:eastAsia="Cambria Math" w:hAnsi="Cambria Math" w:cs="Cambria Math"/>
          <w:sz w:val="14"/>
        </w:rPr>
        <w:t>𝑡𝑡𝑡𝑡</w:t>
      </w:r>
      <w:r>
        <w:rPr>
          <w:rFonts w:ascii="Cambria Math" w:eastAsia="Cambria Math" w:hAnsi="Cambria Math" w:cs="Cambria Math"/>
          <w:sz w:val="14"/>
        </w:rPr>
        <w:t>н</w:t>
      </w:r>
      <w:r>
        <w:rPr>
          <w:rFonts w:ascii="Cambria Math" w:eastAsia="Cambria Math" w:hAnsi="Cambria Math" w:cs="Cambria Math"/>
          <w:sz w:val="14"/>
        </w:rPr>
        <w:t>𝑘𝑘</w:t>
      </w:r>
      <w:r>
        <w:rPr>
          <w:rFonts w:ascii="Cambria Math" w:eastAsia="Cambria Math" w:hAnsi="Cambria Math" w:cs="Cambria Math"/>
          <w:sz w:val="14"/>
        </w:rPr>
        <w:t xml:space="preserve"> </w:t>
      </w:r>
      <w:r>
        <w:rPr>
          <w:rFonts w:ascii="Cambria Math" w:eastAsia="Cambria Math" w:hAnsi="Cambria Math" w:cs="Cambria Math"/>
          <w:sz w:val="17"/>
        </w:rPr>
        <w:t>𝑅𝑅</w:t>
      </w:r>
      <w:r>
        <w:rPr>
          <w:rFonts w:ascii="Cambria Math" w:eastAsia="Cambria Math" w:hAnsi="Cambria Math" w:cs="Cambria Math"/>
          <w:sz w:val="14"/>
        </w:rPr>
        <w:t>𝜏𝜏</w:t>
      </w:r>
      <w:r>
        <w:rPr>
          <w:rFonts w:ascii="Cambria Math" w:eastAsia="Cambria Math" w:hAnsi="Cambria Math" w:cs="Cambria Math"/>
          <w:sz w:val="17"/>
        </w:rPr>
        <w:t>(</w:t>
      </w:r>
      <w:r>
        <w:rPr>
          <w:rFonts w:ascii="Cambria Math" w:eastAsia="Cambria Math" w:hAnsi="Cambria Math" w:cs="Cambria Math"/>
          <w:sz w:val="17"/>
        </w:rPr>
        <w:t>𝜏𝜏</w:t>
      </w:r>
      <w:r>
        <w:rPr>
          <w:rFonts w:ascii="Cambria Math" w:eastAsia="Cambria Math" w:hAnsi="Cambria Math" w:cs="Cambria Math"/>
          <w:sz w:val="17"/>
        </w:rPr>
        <w:t>)</w:t>
      </w:r>
      <w:r>
        <w:rPr>
          <w:rFonts w:ascii="Cambria Math" w:eastAsia="Cambria Math" w:hAnsi="Cambria Math" w:cs="Cambria Math"/>
          <w:sz w:val="17"/>
        </w:rPr>
        <w:t>𝑑𝑑𝜏𝜏</w:t>
      </w:r>
    </w:p>
    <w:p w:rsidR="00EA2CE6" w:rsidRDefault="002E718E">
      <w:pPr>
        <w:spacing w:line="358" w:lineRule="auto"/>
        <w:ind w:left="708" w:right="682" w:firstLine="0"/>
      </w:pPr>
      <w:r>
        <w:t xml:space="preserve">                                               </w:t>
      </w:r>
      <w:r>
        <w:rPr>
          <w:rFonts w:ascii="Cambria Math" w:eastAsia="Cambria Math" w:hAnsi="Cambria Math" w:cs="Cambria Math"/>
        </w:rPr>
        <w:t>𝑅𝑅</w:t>
      </w:r>
      <w:r>
        <w:rPr>
          <w:rFonts w:ascii="Cambria Math" w:eastAsia="Cambria Math" w:hAnsi="Cambria Math" w:cs="Cambria Math"/>
          <w:vertAlign w:val="subscript"/>
        </w:rPr>
        <w:t xml:space="preserve">ср </w:t>
      </w:r>
      <w:r>
        <w:rPr>
          <w:rFonts w:ascii="Cambria Math" w:eastAsia="Cambria Math" w:hAnsi="Cambria Math" w:cs="Cambria Math"/>
        </w:rPr>
        <w:t>=</w:t>
      </w:r>
      <w:r>
        <w:rPr>
          <w:rFonts w:ascii="Cambria Math" w:eastAsia="Cambria Math" w:hAnsi="Cambria Math" w:cs="Cambria Math"/>
        </w:rPr>
        <w:tab/>
      </w:r>
      <w:r>
        <w:rPr>
          <w:rFonts w:ascii="Calibri" w:eastAsia="Calibri" w:hAnsi="Calibri" w:cs="Calibri"/>
          <w:noProof/>
          <w:sz w:val="22"/>
        </w:rPr>
        <mc:AlternateContent>
          <mc:Choice Requires="wpg">
            <w:drawing>
              <wp:inline distT="0" distB="0" distL="0" distR="0">
                <wp:extent cx="577596" cy="10668"/>
                <wp:effectExtent l="0" t="0" r="0" b="0"/>
                <wp:docPr id="151131" name="Group 151131"/>
                <wp:cNvGraphicFramePr/>
                <a:graphic xmlns:a="http://schemas.openxmlformats.org/drawingml/2006/main">
                  <a:graphicData uri="http://schemas.microsoft.com/office/word/2010/wordprocessingGroup">
                    <wpg:wgp>
                      <wpg:cNvGrpSpPr/>
                      <wpg:grpSpPr>
                        <a:xfrm>
                          <a:off x="0" y="0"/>
                          <a:ext cx="577596" cy="10668"/>
                          <a:chOff x="0" y="0"/>
                          <a:chExt cx="577596" cy="10668"/>
                        </a:xfrm>
                      </wpg:grpSpPr>
                      <wps:wsp>
                        <wps:cNvPr id="180265" name="Shape 180265"/>
                        <wps:cNvSpPr/>
                        <wps:spPr>
                          <a:xfrm>
                            <a:off x="0" y="0"/>
                            <a:ext cx="577596" cy="10668"/>
                          </a:xfrm>
                          <a:custGeom>
                            <a:avLst/>
                            <a:gdLst/>
                            <a:ahLst/>
                            <a:cxnLst/>
                            <a:rect l="0" t="0" r="0" b="0"/>
                            <a:pathLst>
                              <a:path w="577596" h="10668">
                                <a:moveTo>
                                  <a:pt x="0" y="0"/>
                                </a:moveTo>
                                <a:lnTo>
                                  <a:pt x="577596" y="0"/>
                                </a:lnTo>
                                <a:lnTo>
                                  <a:pt x="57759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131" style="width:45.48pt;height:0.840027pt;mso-position-horizontal-relative:char;mso-position-vertical-relative:line" coordsize="5775,106">
                <v:shape id="Shape 180266" style="position:absolute;width:5775;height:106;left:0;top:0;" coordsize="577596,10668" path="m0,0l577596,0l577596,10668l0,10668l0,0">
                  <v:stroke weight="0pt" endcap="flat" joinstyle="miter" miterlimit="10" on="false" color="#000000" opacity="0"/>
                  <v:fill on="true" color="#000000"/>
                </v:shape>
              </v:group>
            </w:pict>
          </mc:Fallback>
        </mc:AlternateContent>
      </w:r>
      <w:r>
        <w:rPr>
          <w:rFonts w:ascii="Cambria Math" w:eastAsia="Cambria Math" w:hAnsi="Cambria Math" w:cs="Cambria Math"/>
          <w:vertAlign w:val="subscript"/>
        </w:rPr>
        <w:t>𝑡𝑡</w:t>
      </w:r>
      <w:r>
        <w:rPr>
          <w:rFonts w:ascii="Cambria Math" w:eastAsia="Cambria Math" w:hAnsi="Cambria Math" w:cs="Cambria Math"/>
          <w:sz w:val="14"/>
        </w:rPr>
        <w:t>к</w:t>
      </w:r>
      <w:r>
        <w:rPr>
          <w:rFonts w:ascii="Cambria Math" w:eastAsia="Cambria Math" w:hAnsi="Cambria Math" w:cs="Cambria Math"/>
          <w:sz w:val="17"/>
        </w:rPr>
        <w:t>−</w:t>
      </w:r>
      <w:r>
        <w:rPr>
          <w:rFonts w:ascii="Cambria Math" w:eastAsia="Cambria Math" w:hAnsi="Cambria Math" w:cs="Cambria Math"/>
          <w:vertAlign w:val="subscript"/>
        </w:rPr>
        <w:t>𝑡𝑡</w:t>
      </w:r>
      <w:r>
        <w:rPr>
          <w:rFonts w:ascii="Cambria Math" w:eastAsia="Cambria Math" w:hAnsi="Cambria Math" w:cs="Cambria Math"/>
          <w:sz w:val="14"/>
        </w:rPr>
        <w:t>н</w:t>
      </w:r>
      <w:r>
        <w:rPr>
          <w:rFonts w:ascii="Cambria Math" w:eastAsia="Cambria Math" w:hAnsi="Cambria Math" w:cs="Cambria Math"/>
          <w:sz w:val="14"/>
        </w:rPr>
        <w:tab/>
      </w:r>
      <w:r>
        <w:t xml:space="preserve">.                                                 (40)  </w:t>
      </w:r>
    </w:p>
    <w:p w:rsidR="00EA2CE6" w:rsidRDefault="002E718E">
      <w:pPr>
        <w:spacing w:line="259" w:lineRule="auto"/>
        <w:ind w:left="708" w:right="252" w:firstLine="0"/>
      </w:pPr>
      <w:r>
        <w:t xml:space="preserve">7.2.4.4.7 Полный импульс тяги следует определять по формуле </w:t>
      </w:r>
    </w:p>
    <w:p w:rsidR="00EA2CE6" w:rsidRDefault="002E718E">
      <w:pPr>
        <w:spacing w:after="149" w:line="259" w:lineRule="auto"/>
        <w:ind w:left="708" w:firstLine="0"/>
        <w:jc w:val="left"/>
      </w:pPr>
      <w:r>
        <w:rPr>
          <w:sz w:val="18"/>
        </w:rPr>
        <w:t xml:space="preserve"> </w:t>
      </w:r>
    </w:p>
    <w:p w:rsidR="00EA2CE6" w:rsidRDefault="002E718E">
      <w:pPr>
        <w:spacing w:after="53" w:line="259" w:lineRule="auto"/>
        <w:ind w:left="708" w:right="252" w:firstLine="0"/>
      </w:pPr>
      <w:r>
        <w:t xml:space="preserve">                                               </w:t>
      </w:r>
      <w:r>
        <w:rPr>
          <w:rFonts w:ascii="Cambria Math" w:eastAsia="Cambria Math" w:hAnsi="Cambria Math" w:cs="Cambria Math"/>
        </w:rPr>
        <w:t>𝐽𝐽</w:t>
      </w:r>
      <w:r>
        <w:rPr>
          <w:rFonts w:ascii="Cambria Math" w:eastAsia="Cambria Math" w:hAnsi="Cambria Math" w:cs="Cambria Math"/>
          <w:vertAlign w:val="subscript"/>
        </w:rPr>
        <w:t xml:space="preserve">п </w:t>
      </w:r>
      <w:r>
        <w:rPr>
          <w:rFonts w:ascii="Cambria Math" w:eastAsia="Cambria Math" w:hAnsi="Cambria Math" w:cs="Cambria Math"/>
        </w:rPr>
        <w:t>= ∫</w:t>
      </w:r>
      <w:r>
        <w:rPr>
          <w:rFonts w:ascii="Cambria Math" w:eastAsia="Cambria Math" w:hAnsi="Cambria Math" w:cs="Cambria Math"/>
          <w:vertAlign w:val="subscript"/>
        </w:rPr>
        <w:t>𝑡𝑡</w:t>
      </w:r>
      <w:r>
        <w:rPr>
          <w:rFonts w:ascii="Cambria Math" w:eastAsia="Cambria Math" w:hAnsi="Cambria Math" w:cs="Cambria Math"/>
          <w:vertAlign w:val="superscript"/>
        </w:rPr>
        <w:t>𝑡𝑡</w:t>
      </w:r>
      <w:r>
        <w:rPr>
          <w:rFonts w:ascii="Cambria Math" w:eastAsia="Cambria Math" w:hAnsi="Cambria Math" w:cs="Cambria Math"/>
          <w:sz w:val="21"/>
          <w:vertAlign w:val="subscript"/>
        </w:rPr>
        <w:t>н</w:t>
      </w:r>
      <w:r>
        <w:rPr>
          <w:rFonts w:ascii="Cambria Math" w:eastAsia="Cambria Math" w:hAnsi="Cambria Math" w:cs="Cambria Math"/>
          <w:sz w:val="21"/>
          <w:vertAlign w:val="superscript"/>
        </w:rPr>
        <w:t>𝑘𝑘</w:t>
      </w:r>
      <w:r>
        <w:rPr>
          <w:rFonts w:ascii="Cambria Math" w:eastAsia="Cambria Math" w:hAnsi="Cambria Math" w:cs="Cambria Math"/>
          <w:sz w:val="21"/>
          <w:vertAlign w:val="superscript"/>
        </w:rPr>
        <w:t xml:space="preserve"> </w:t>
      </w:r>
      <w:r>
        <w:rPr>
          <w:rFonts w:ascii="Cambria Math" w:eastAsia="Cambria Math" w:hAnsi="Cambria Math" w:cs="Cambria Math"/>
        </w:rPr>
        <w:t>𝑅𝑅</w:t>
      </w:r>
      <w:r>
        <w:rPr>
          <w:rFonts w:ascii="Cambria Math" w:eastAsia="Cambria Math" w:hAnsi="Cambria Math" w:cs="Cambria Math"/>
          <w:vertAlign w:val="subscript"/>
        </w:rPr>
        <w:t>𝜏𝜏</w:t>
      </w:r>
      <w:r>
        <w:rPr>
          <w:rFonts w:ascii="Cambria Math" w:eastAsia="Cambria Math" w:hAnsi="Cambria Math" w:cs="Cambria Math"/>
        </w:rPr>
        <w:t>(</w:t>
      </w:r>
      <w:r>
        <w:rPr>
          <w:rFonts w:ascii="Cambria Math" w:eastAsia="Cambria Math" w:hAnsi="Cambria Math" w:cs="Cambria Math"/>
        </w:rPr>
        <w:t>𝜏𝜏</w:t>
      </w:r>
      <w:r>
        <w:rPr>
          <w:rFonts w:ascii="Cambria Math" w:eastAsia="Cambria Math" w:hAnsi="Cambria Math" w:cs="Cambria Math"/>
        </w:rPr>
        <w:t>)</w:t>
      </w:r>
      <w:r>
        <w:rPr>
          <w:rFonts w:ascii="Cambria Math" w:eastAsia="Cambria Math" w:hAnsi="Cambria Math" w:cs="Cambria Math"/>
        </w:rPr>
        <w:t>𝑑𝑑𝜏𝜏</w:t>
      </w:r>
      <w:r>
        <w:rPr>
          <w:rFonts w:ascii="Cambria Math" w:eastAsia="Cambria Math" w:hAnsi="Cambria Math" w:cs="Cambria Math"/>
        </w:rPr>
        <w:t>.</w:t>
      </w:r>
      <w:r>
        <w:t xml:space="preserve">                                                 (41) </w:t>
      </w:r>
    </w:p>
    <w:p w:rsidR="00EA2CE6" w:rsidRDefault="002E718E">
      <w:pPr>
        <w:spacing w:after="145" w:line="259" w:lineRule="auto"/>
        <w:ind w:left="708" w:firstLine="0"/>
        <w:jc w:val="left"/>
      </w:pPr>
      <w:r>
        <w:rPr>
          <w:sz w:val="14"/>
        </w:rPr>
        <w:t xml:space="preserve"> </w:t>
      </w:r>
    </w:p>
    <w:p w:rsidR="00EA2CE6" w:rsidRDefault="002E718E">
      <w:pPr>
        <w:ind w:left="-10" w:right="252"/>
      </w:pPr>
      <w:r>
        <w:t>7.2.4.5 К протоколу испытаний могут быть приложены носители измерительной информации или таблицы и (или) г</w:t>
      </w:r>
      <w:r>
        <w:t xml:space="preserve">рафики с текущими значениями измеряемого параметра. </w:t>
      </w:r>
    </w:p>
    <w:p w:rsidR="00EA2CE6" w:rsidRDefault="002E718E">
      <w:pPr>
        <w:spacing w:after="69" w:line="259" w:lineRule="auto"/>
        <w:ind w:left="708" w:firstLine="0"/>
        <w:jc w:val="left"/>
      </w:pPr>
      <w:r>
        <w:t xml:space="preserve"> </w:t>
      </w:r>
    </w:p>
    <w:p w:rsidR="00EA2CE6" w:rsidRDefault="002E718E">
      <w:pPr>
        <w:pStyle w:val="3"/>
        <w:spacing w:line="332" w:lineRule="auto"/>
        <w:ind w:left="1" w:right="250" w:firstLine="708"/>
      </w:pPr>
      <w:r>
        <w:t xml:space="preserve">7.3 Метод оценки чувствительности пиротехнических изделий к статическому электричеству </w:t>
      </w:r>
    </w:p>
    <w:p w:rsidR="00EA2CE6" w:rsidRDefault="002E718E">
      <w:pPr>
        <w:spacing w:after="0" w:line="259" w:lineRule="auto"/>
        <w:ind w:left="709" w:firstLine="0"/>
        <w:jc w:val="left"/>
      </w:pPr>
      <w:r>
        <w:rPr>
          <w:b/>
          <w:sz w:val="26"/>
        </w:rPr>
        <w:t xml:space="preserve"> </w:t>
      </w:r>
    </w:p>
    <w:p w:rsidR="00EA2CE6" w:rsidRDefault="002E718E">
      <w:pPr>
        <w:ind w:left="-10" w:right="252"/>
      </w:pPr>
      <w:r>
        <w:t xml:space="preserve">7.3.1 Метод заключается в измерении энергии электрического разряда конденсатора, от искры которого возможно срабатывание ПИ. </w:t>
      </w:r>
    </w:p>
    <w:p w:rsidR="00EA2CE6" w:rsidRDefault="002E718E">
      <w:pPr>
        <w:pStyle w:val="4"/>
        <w:ind w:left="711" w:right="0"/>
      </w:pPr>
      <w:r>
        <w:t xml:space="preserve">7.3.1.1 Средства испытаний и вспомогательные устройства </w:t>
      </w:r>
    </w:p>
    <w:p w:rsidR="00EA2CE6" w:rsidRDefault="002E718E">
      <w:pPr>
        <w:ind w:left="-10" w:right="252"/>
      </w:pPr>
      <w:r>
        <w:t>7.3.1.1.1 Киловольтметр электростатический класса точности 1,5, предел из</w:t>
      </w:r>
      <w:r>
        <w:t xml:space="preserve">мерения 30 кВ по ГОСТ 8711. </w:t>
      </w:r>
    </w:p>
    <w:p w:rsidR="00EA2CE6" w:rsidRDefault="002E718E">
      <w:pPr>
        <w:ind w:left="-10" w:right="252"/>
      </w:pPr>
      <w:r>
        <w:t xml:space="preserve">7.3.1.1.2 Мост постоянного тока измерительный класса точности 0,2 по ГОСТ 7165. </w:t>
      </w:r>
    </w:p>
    <w:p w:rsidR="00EA2CE6" w:rsidRDefault="002E718E">
      <w:pPr>
        <w:ind w:left="-10" w:right="252"/>
      </w:pPr>
      <w:r>
        <w:t xml:space="preserve">7.3.1.1.3 Набор конденсаторов суммарной электрической емкостью 200 пФ на рабочее электрическое напряжение 30 кВ. </w:t>
      </w:r>
    </w:p>
    <w:p w:rsidR="00EA2CE6" w:rsidRDefault="002E718E">
      <w:pPr>
        <w:ind w:left="-10" w:right="252"/>
      </w:pPr>
      <w:r>
        <w:t>7.3.1.1.4 Источник постоянного э</w:t>
      </w:r>
      <w:r>
        <w:t xml:space="preserve">лектрического тока, обеспечивающий плавное изменение подаваемого на конденсатор электрического напряжения от   0 до 30 кВ, с силой электрического тока не более 5 мА. </w:t>
      </w:r>
    </w:p>
    <w:p w:rsidR="00EA2CE6" w:rsidRDefault="002E718E">
      <w:pPr>
        <w:spacing w:after="62" w:line="259" w:lineRule="auto"/>
        <w:ind w:left="708" w:right="252" w:firstLine="0"/>
      </w:pPr>
      <w:r>
        <w:t xml:space="preserve">7.3.1.1.5 Разрядные электроды в соответствии с требованиями рисунка 4. </w:t>
      </w:r>
    </w:p>
    <w:p w:rsidR="00EA2CE6" w:rsidRDefault="002E718E">
      <w:pPr>
        <w:ind w:left="-10" w:right="252"/>
      </w:pPr>
      <w:r>
        <w:t>7.3.1.1.6 Психром</w:t>
      </w:r>
      <w:r>
        <w:t xml:space="preserve">етр любого типа, позволяющий измерять влажность воздуха в помещении. </w:t>
      </w:r>
    </w:p>
    <w:p w:rsidR="00EA2CE6" w:rsidRDefault="002E718E">
      <w:pPr>
        <w:ind w:left="-10" w:right="252"/>
      </w:pPr>
      <w:r>
        <w:t xml:space="preserve">7.3.1.1.7 Термометры стеклянные жидкостные (не ртутные) по ГОСТ 28498, предел измерения от минус 20 °C  до 100 °C. </w:t>
      </w:r>
    </w:p>
    <w:p w:rsidR="00EA2CE6" w:rsidRDefault="002E718E">
      <w:pPr>
        <w:spacing w:after="56" w:line="259" w:lineRule="auto"/>
        <w:ind w:left="708" w:right="252" w:firstLine="0"/>
      </w:pPr>
      <w:r>
        <w:t>7.3.1.1.</w:t>
      </w:r>
      <w:r>
        <w:t xml:space="preserve">8 Провода высоковольтные, выдерживающие напряжение до 30 кВ. </w:t>
      </w:r>
    </w:p>
    <w:p w:rsidR="00EA2CE6" w:rsidRDefault="002E718E">
      <w:pPr>
        <w:ind w:left="-10" w:right="252"/>
      </w:pPr>
      <w:r>
        <w:t xml:space="preserve">7.3.1.1.9 Трубка электроизоляционная гибкая типа III, диаметром 10 мм по ГОСТ 17675 или трубка 3.31 ТВ-40,10 по ГОСТ 19034. </w:t>
      </w:r>
    </w:p>
    <w:p w:rsidR="00EA2CE6" w:rsidRDefault="002E718E">
      <w:pPr>
        <w:ind w:left="-10" w:right="252"/>
      </w:pPr>
      <w:r>
        <w:t>7.3.1.1.10 Камера, обеспечивающая безопасность проведения работы и во</w:t>
      </w:r>
      <w:r>
        <w:t xml:space="preserve">зможность наблюдения за ходом испытаний. </w:t>
      </w:r>
    </w:p>
    <w:p w:rsidR="00EA2CE6" w:rsidRDefault="002E718E">
      <w:pPr>
        <w:spacing w:after="61" w:line="259" w:lineRule="auto"/>
        <w:ind w:left="708" w:right="252" w:firstLine="0"/>
      </w:pPr>
      <w:r>
        <w:t xml:space="preserve">7.3.1.1.11 Спирт этиловый технический по ГОСТ 17299 или ГОСТ 18300. </w:t>
      </w:r>
    </w:p>
    <w:p w:rsidR="00EA2CE6" w:rsidRDefault="002E718E">
      <w:pPr>
        <w:spacing w:after="64" w:line="259" w:lineRule="auto"/>
        <w:ind w:left="708" w:right="252" w:firstLine="0"/>
      </w:pPr>
      <w:r>
        <w:t xml:space="preserve">7.3.1.1.12 Марля бытовая хлопчатобумажная по ГОСТ 11109. </w:t>
      </w:r>
    </w:p>
    <w:p w:rsidR="00EA2CE6" w:rsidRDefault="002E718E">
      <w:pPr>
        <w:ind w:left="-10" w:right="252"/>
      </w:pPr>
      <w:r>
        <w:rPr>
          <w:b/>
        </w:rPr>
        <w:t xml:space="preserve">7.3.2 Порядок подготовки к проведению испытаний </w:t>
      </w:r>
      <w:r>
        <w:t>7.3.2.1 Собирают установку для определе</w:t>
      </w:r>
      <w:r>
        <w:t xml:space="preserve">ния чувствительности ПИ к электрической искре в соответствии с рисунком 5. </w:t>
      </w:r>
    </w:p>
    <w:p w:rsidR="00EA2CE6" w:rsidRDefault="002E718E">
      <w:pPr>
        <w:spacing w:after="0" w:line="259" w:lineRule="auto"/>
        <w:ind w:left="708" w:firstLine="0"/>
        <w:jc w:val="left"/>
      </w:pPr>
      <w:r>
        <w:t xml:space="preserve"> </w:t>
      </w:r>
    </w:p>
    <w:p w:rsidR="00EA2CE6" w:rsidRDefault="002E718E">
      <w:pPr>
        <w:spacing w:after="215" w:line="259" w:lineRule="auto"/>
        <w:ind w:left="2475" w:firstLine="0"/>
        <w:jc w:val="left"/>
      </w:pPr>
      <w:r>
        <w:rPr>
          <w:noProof/>
        </w:rPr>
        <w:drawing>
          <wp:inline distT="0" distB="0" distL="0" distR="0">
            <wp:extent cx="3432560" cy="2061603"/>
            <wp:effectExtent l="0" t="0" r="0" b="0"/>
            <wp:docPr id="12301" name="Picture 12301"/>
            <wp:cNvGraphicFramePr/>
            <a:graphic xmlns:a="http://schemas.openxmlformats.org/drawingml/2006/main">
              <a:graphicData uri="http://schemas.openxmlformats.org/drawingml/2006/picture">
                <pic:pic xmlns:pic="http://schemas.openxmlformats.org/drawingml/2006/picture">
                  <pic:nvPicPr>
                    <pic:cNvPr id="12301" name="Picture 12301"/>
                    <pic:cNvPicPr/>
                  </pic:nvPicPr>
                  <pic:blipFill>
                    <a:blip r:embed="rId50"/>
                    <a:stretch>
                      <a:fillRect/>
                    </a:stretch>
                  </pic:blipFill>
                  <pic:spPr>
                    <a:xfrm>
                      <a:off x="0" y="0"/>
                      <a:ext cx="3432560" cy="2061603"/>
                    </a:xfrm>
                    <a:prstGeom prst="rect">
                      <a:avLst/>
                    </a:prstGeom>
                  </pic:spPr>
                </pic:pic>
              </a:graphicData>
            </a:graphic>
          </wp:inline>
        </w:drawing>
      </w:r>
      <w:r>
        <w:rPr>
          <w:i/>
          <w:sz w:val="22"/>
        </w:rPr>
        <w:t xml:space="preserve"> </w:t>
      </w:r>
    </w:p>
    <w:p w:rsidR="00EA2CE6" w:rsidRDefault="002E718E">
      <w:pPr>
        <w:tabs>
          <w:tab w:val="center" w:pos="708"/>
          <w:tab w:val="center" w:pos="5320"/>
        </w:tabs>
        <w:spacing w:after="3" w:line="253" w:lineRule="auto"/>
        <w:ind w:firstLine="0"/>
        <w:jc w:val="left"/>
      </w:pPr>
      <w:r>
        <w:rPr>
          <w:rFonts w:ascii="Calibri" w:eastAsia="Calibri" w:hAnsi="Calibri" w:cs="Calibri"/>
          <w:sz w:val="22"/>
        </w:rPr>
        <w:tab/>
      </w:r>
      <w:r>
        <w:t xml:space="preserve"> </w:t>
      </w:r>
      <w:r>
        <w:tab/>
      </w:r>
      <w:r>
        <w:rPr>
          <w:sz w:val="22"/>
        </w:rPr>
        <w:t xml:space="preserve">1, 2 – разрядные электроды из латуни </w:t>
      </w:r>
    </w:p>
    <w:p w:rsidR="00EA2CE6" w:rsidRDefault="002E718E">
      <w:pPr>
        <w:spacing w:after="155" w:line="259" w:lineRule="auto"/>
        <w:ind w:left="708" w:firstLine="0"/>
        <w:jc w:val="left"/>
      </w:pPr>
      <w:r>
        <w:t xml:space="preserve"> </w:t>
      </w:r>
      <w:r>
        <w:tab/>
      </w:r>
      <w:r>
        <w:rPr>
          <w:sz w:val="20"/>
        </w:rPr>
        <w:t xml:space="preserve"> </w:t>
      </w:r>
    </w:p>
    <w:p w:rsidR="00EA2CE6" w:rsidRDefault="002E718E">
      <w:pPr>
        <w:tabs>
          <w:tab w:val="center" w:pos="708"/>
          <w:tab w:val="center" w:pos="5321"/>
        </w:tabs>
        <w:spacing w:line="259" w:lineRule="auto"/>
        <w:ind w:firstLine="0"/>
        <w:jc w:val="left"/>
      </w:pPr>
      <w:r>
        <w:rPr>
          <w:rFonts w:ascii="Calibri" w:eastAsia="Calibri" w:hAnsi="Calibri" w:cs="Calibri"/>
          <w:sz w:val="22"/>
        </w:rPr>
        <w:tab/>
      </w:r>
      <w:r>
        <w:t xml:space="preserve"> </w:t>
      </w:r>
      <w:r>
        <w:tab/>
        <w:t>Рисунок 5 – Схема размещения разрядных электродов</w:t>
      </w:r>
      <w:r>
        <w:rPr>
          <w:sz w:val="28"/>
        </w:rP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right="2167" w:firstLine="0"/>
        <w:jc w:val="left"/>
      </w:pPr>
      <w:r>
        <w:t xml:space="preserve"> </w:t>
      </w:r>
    </w:p>
    <w:p w:rsidR="00EA2CE6" w:rsidRDefault="002E718E">
      <w:pPr>
        <w:spacing w:after="0" w:line="259" w:lineRule="auto"/>
        <w:ind w:left="2625" w:firstLine="0"/>
        <w:jc w:val="left"/>
      </w:pPr>
      <w:r>
        <w:rPr>
          <w:noProof/>
        </w:rPr>
        <w:drawing>
          <wp:inline distT="0" distB="0" distL="0" distR="0">
            <wp:extent cx="3244814" cy="1756180"/>
            <wp:effectExtent l="0" t="0" r="0" b="0"/>
            <wp:docPr id="12303" name="Picture 12303"/>
            <wp:cNvGraphicFramePr/>
            <a:graphic xmlns:a="http://schemas.openxmlformats.org/drawingml/2006/main">
              <a:graphicData uri="http://schemas.openxmlformats.org/drawingml/2006/picture">
                <pic:pic xmlns:pic="http://schemas.openxmlformats.org/drawingml/2006/picture">
                  <pic:nvPicPr>
                    <pic:cNvPr id="12303" name="Picture 12303"/>
                    <pic:cNvPicPr/>
                  </pic:nvPicPr>
                  <pic:blipFill>
                    <a:blip r:embed="rId51"/>
                    <a:stretch>
                      <a:fillRect/>
                    </a:stretch>
                  </pic:blipFill>
                  <pic:spPr>
                    <a:xfrm>
                      <a:off x="0" y="0"/>
                      <a:ext cx="3244814" cy="1756180"/>
                    </a:xfrm>
                    <a:prstGeom prst="rect">
                      <a:avLst/>
                    </a:prstGeom>
                  </pic:spPr>
                </pic:pic>
              </a:graphicData>
            </a:graphic>
          </wp:inline>
        </w:drawing>
      </w:r>
      <w:r>
        <w:t xml:space="preserve"> </w:t>
      </w:r>
    </w:p>
    <w:p w:rsidR="00EA2CE6" w:rsidRDefault="002E718E">
      <w:pPr>
        <w:spacing w:after="14" w:line="259" w:lineRule="auto"/>
        <w:ind w:left="708" w:right="2167" w:firstLine="0"/>
        <w:jc w:val="left"/>
      </w:pPr>
      <w:r>
        <w:t xml:space="preserve"> </w:t>
      </w:r>
    </w:p>
    <w:p w:rsidR="00EA2CE6" w:rsidRDefault="002E718E">
      <w:pPr>
        <w:spacing w:after="48" w:line="259" w:lineRule="auto"/>
        <w:ind w:left="454" w:right="706" w:hanging="10"/>
        <w:jc w:val="center"/>
      </w:pPr>
      <w:r>
        <w:rPr>
          <w:sz w:val="22"/>
        </w:rPr>
        <w:t xml:space="preserve">1 – источник электрического тока; 2 – </w:t>
      </w:r>
      <w:r>
        <w:rPr>
          <w:sz w:val="22"/>
        </w:rPr>
        <w:t xml:space="preserve">киловольтметр; 3 – блок конденсаторов;  </w:t>
      </w:r>
    </w:p>
    <w:p w:rsidR="00EA2CE6" w:rsidRDefault="002E718E">
      <w:pPr>
        <w:spacing w:after="0" w:line="259" w:lineRule="auto"/>
        <w:ind w:left="454" w:right="710" w:hanging="10"/>
        <w:jc w:val="center"/>
      </w:pPr>
      <w:r>
        <w:rPr>
          <w:sz w:val="22"/>
        </w:rPr>
        <w:t xml:space="preserve">4, 5 – разрядные электроды;6 – переключатель </w:t>
      </w:r>
    </w:p>
    <w:p w:rsidR="00EA2CE6" w:rsidRDefault="002E718E">
      <w:pPr>
        <w:spacing w:after="82" w:line="259" w:lineRule="auto"/>
        <w:ind w:right="208" w:firstLine="0"/>
        <w:jc w:val="center"/>
      </w:pPr>
      <w:r>
        <w:rPr>
          <w:sz w:val="20"/>
        </w:rPr>
        <w:t xml:space="preserve"> </w:t>
      </w:r>
    </w:p>
    <w:p w:rsidR="00EA2CE6" w:rsidRDefault="002E718E">
      <w:pPr>
        <w:spacing w:after="70" w:line="259" w:lineRule="auto"/>
        <w:ind w:left="178" w:right="252" w:firstLine="0"/>
      </w:pPr>
      <w:r>
        <w:t xml:space="preserve">Рисунок 6 – Принципиальная схема установки для определения чувствительности </w:t>
      </w:r>
    </w:p>
    <w:p w:rsidR="00EA2CE6" w:rsidRDefault="002E718E">
      <w:pPr>
        <w:spacing w:after="3" w:line="259" w:lineRule="auto"/>
        <w:ind w:left="456" w:right="707" w:hanging="10"/>
        <w:jc w:val="center"/>
      </w:pPr>
      <w:r>
        <w:t xml:space="preserve">ПИ к статическому электричеству </w:t>
      </w:r>
    </w:p>
    <w:p w:rsidR="00EA2CE6" w:rsidRDefault="002E718E">
      <w:pPr>
        <w:spacing w:after="44" w:line="259" w:lineRule="auto"/>
        <w:ind w:left="708" w:firstLine="0"/>
        <w:jc w:val="left"/>
      </w:pPr>
      <w:r>
        <w:t xml:space="preserve"> </w:t>
      </w:r>
    </w:p>
    <w:p w:rsidR="00EA2CE6" w:rsidRDefault="002E718E">
      <w:pPr>
        <w:ind w:left="-10" w:right="252"/>
      </w:pPr>
      <w:r>
        <w:t>7.3.2.2 Контролируют значение индуктивности разрядной ц</w:t>
      </w:r>
      <w:r>
        <w:t xml:space="preserve">епи, которое не должно превышать 0,1 мГн. </w:t>
      </w:r>
    </w:p>
    <w:p w:rsidR="00EA2CE6" w:rsidRDefault="002E718E">
      <w:pPr>
        <w:ind w:left="-10" w:right="252"/>
      </w:pPr>
      <w:r>
        <w:t xml:space="preserve">7.3.2.3 Контролируют значение активного электрического сопротивления разрядной цепи, которое не должно превышать 0,3 Ом. </w:t>
      </w:r>
    </w:p>
    <w:p w:rsidR="00EA2CE6" w:rsidRDefault="002E718E">
      <w:pPr>
        <w:ind w:left="-10" w:right="252"/>
      </w:pPr>
      <w:r>
        <w:t>7.3.2.4 Контролируют значение падения электрического напряжения на конденсаторах, которое н</w:t>
      </w:r>
      <w:r>
        <w:t xml:space="preserve">е должно превышать 5 % за 10 с после отключения источника высокого напряжения. </w:t>
      </w:r>
    </w:p>
    <w:p w:rsidR="00EA2CE6" w:rsidRDefault="002E718E">
      <w:pPr>
        <w:spacing w:line="259" w:lineRule="auto"/>
        <w:ind w:left="708" w:right="252" w:firstLine="0"/>
      </w:pPr>
      <w:r>
        <w:t xml:space="preserve">7.3.2.5 Испытуемое ПИ размещают в камере. </w:t>
      </w:r>
    </w:p>
    <w:p w:rsidR="00EA2CE6" w:rsidRDefault="002E718E">
      <w:pPr>
        <w:ind w:left="-10" w:right="252"/>
      </w:pPr>
      <w:r>
        <w:t xml:space="preserve">7.3.2.6 Испытание проводят при относительной влажности воздуха не более 65 % и температуре от 15 °C до 35 °C. </w:t>
      </w:r>
    </w:p>
    <w:p w:rsidR="00EA2CE6" w:rsidRDefault="002E718E">
      <w:pPr>
        <w:ind w:left="-10" w:right="252"/>
      </w:pPr>
      <w:r>
        <w:t>7.3.2.7 При определени</w:t>
      </w:r>
      <w:r>
        <w:t xml:space="preserve">и чувствительности к статическому электричеству подсоединение ПИ проводят в каждом случае индивидуально в зависимости от схемы инициирования с учетом требований к монтажу высоковольтных установок. </w:t>
      </w:r>
    </w:p>
    <w:p w:rsidR="00EA2CE6" w:rsidRDefault="002E718E">
      <w:pPr>
        <w:ind w:left="-10" w:right="252"/>
      </w:pPr>
      <w:r>
        <w:t xml:space="preserve">7.3.2.7.1 При инициировании ПИ от внешнего источника тепла (спички, термоспички) ПИ помещают на разрядный электрод </w:t>
      </w:r>
      <w:r>
        <w:rPr>
          <w:i/>
        </w:rPr>
        <w:t>5</w:t>
      </w:r>
      <w:r>
        <w:t xml:space="preserve">, а на воспламеняемую часть ПИ производят разряд с электрода </w:t>
      </w:r>
      <w:r>
        <w:rPr>
          <w:i/>
        </w:rPr>
        <w:t>4</w:t>
      </w:r>
      <w:r>
        <w:t xml:space="preserve"> (см. рисунок 6). </w:t>
      </w:r>
    </w:p>
    <w:p w:rsidR="00EA2CE6" w:rsidRDefault="002E718E">
      <w:pPr>
        <w:ind w:left="-10" w:right="252"/>
      </w:pPr>
      <w:r>
        <w:t>7.3.2.7.2 При инициировании ПИ от терочного капсюля изделие</w:t>
      </w:r>
      <w:r>
        <w:t xml:space="preserve"> помещают на плоский электрод </w:t>
      </w:r>
      <w:r>
        <w:rPr>
          <w:i/>
        </w:rPr>
        <w:t>5</w:t>
      </w:r>
      <w:r>
        <w:t xml:space="preserve">, а разряд производят с электрода </w:t>
      </w:r>
      <w:r>
        <w:rPr>
          <w:i/>
        </w:rPr>
        <w:t>4</w:t>
      </w:r>
      <w:r>
        <w:t xml:space="preserve"> на ту часть ПИ, где расположен капсюль. </w:t>
      </w:r>
    </w:p>
    <w:p w:rsidR="00EA2CE6" w:rsidRDefault="002E718E">
      <w:pPr>
        <w:ind w:left="-10" w:right="252"/>
      </w:pPr>
      <w:r>
        <w:t xml:space="preserve">7.3.2.7.3 При инициировании ПИ от электровоспламенителя один его проводник подсоединяют к электроду </w:t>
      </w:r>
      <w:r>
        <w:rPr>
          <w:i/>
        </w:rPr>
        <w:t>5</w:t>
      </w:r>
      <w:r>
        <w:t xml:space="preserve">, а на второй производят разряд с электрода </w:t>
      </w:r>
    </w:p>
    <w:p w:rsidR="00EA2CE6" w:rsidRDefault="002E718E">
      <w:pPr>
        <w:spacing w:after="39" w:line="259" w:lineRule="auto"/>
        <w:ind w:left="-10" w:right="252" w:firstLine="0"/>
      </w:pPr>
      <w:r>
        <w:rPr>
          <w:i/>
        </w:rPr>
        <w:t>4</w:t>
      </w:r>
      <w:r>
        <w:t xml:space="preserve">. </w:t>
      </w:r>
    </w:p>
    <w:p w:rsidR="00EA2CE6" w:rsidRDefault="002E718E">
      <w:pPr>
        <w:pStyle w:val="4"/>
        <w:spacing w:after="11"/>
        <w:ind w:left="711" w:right="0"/>
      </w:pPr>
      <w:r>
        <w:t xml:space="preserve">7.3.3 Порядок проведения испытаний </w:t>
      </w:r>
    </w:p>
    <w:p w:rsidR="00EA2CE6" w:rsidRDefault="002E718E">
      <w:pPr>
        <w:ind w:left="-10" w:right="252"/>
      </w:pPr>
      <w:r>
        <w:t>7.3.3.1 Устанавливают конденсатор емкостью 200 пФ и измеряют емкость к</w:t>
      </w:r>
      <w:r>
        <w:t xml:space="preserve">онденсатора </w:t>
      </w:r>
      <w:r>
        <w:rPr>
          <w:i/>
        </w:rPr>
        <w:t>3</w:t>
      </w:r>
      <w:r>
        <w:t xml:space="preserve">, киловольтметра </w:t>
      </w:r>
      <w:r>
        <w:rPr>
          <w:i/>
        </w:rPr>
        <w:t>2</w:t>
      </w:r>
      <w:r>
        <w:t xml:space="preserve"> и разрядной цепи (см. рисунок 6). </w:t>
      </w:r>
    </w:p>
    <w:p w:rsidR="00EA2CE6" w:rsidRDefault="002E718E">
      <w:pPr>
        <w:ind w:left="-10" w:right="252"/>
      </w:pPr>
      <w:r>
        <w:t>7.3.3.2 Заряжают конденсатор</w:t>
      </w:r>
      <w:r>
        <w:rPr>
          <w:i/>
        </w:rPr>
        <w:t>3</w:t>
      </w:r>
      <w:r>
        <w:t xml:space="preserve"> от источника тока 1 до напряжения, значение которого составляет 30 кВ, и отключают источник постоянного тока. </w:t>
      </w:r>
    </w:p>
    <w:p w:rsidR="00EA2CE6" w:rsidRDefault="002E718E">
      <w:pPr>
        <w:ind w:left="-10" w:right="252"/>
      </w:pPr>
      <w:r>
        <w:t>7.3.3.3 Опускают электрод до соприкосновения с П</w:t>
      </w:r>
      <w:r>
        <w:t xml:space="preserve">И, в результате чего произойдет электрический разряд на ПИ. </w:t>
      </w:r>
    </w:p>
    <w:p w:rsidR="00EA2CE6" w:rsidRDefault="002E718E">
      <w:pPr>
        <w:ind w:left="-10" w:right="252"/>
      </w:pPr>
      <w:r>
        <w:t xml:space="preserve">7.3.3.4 При воспламенении ПИ допускается последующие испытания проводить при меньших уровнях энергии электрического разряда. </w:t>
      </w:r>
    </w:p>
    <w:p w:rsidR="00EA2CE6" w:rsidRDefault="002E718E">
      <w:pPr>
        <w:ind w:left="-10" w:right="252"/>
      </w:pPr>
      <w:r>
        <w:t>7.3.3.5 После каждого случая срабатывания ПИ электроды очищают от шла</w:t>
      </w:r>
      <w:r>
        <w:t xml:space="preserve">ков марлевым тампоном, смоченным в спирте. </w:t>
      </w:r>
    </w:p>
    <w:p w:rsidR="00EA2CE6" w:rsidRDefault="002E718E">
      <w:pPr>
        <w:pStyle w:val="4"/>
        <w:ind w:left="711" w:right="0"/>
      </w:pPr>
      <w:r>
        <w:t xml:space="preserve">7.3.4 Порядок обработки результатов испытаний </w:t>
      </w:r>
    </w:p>
    <w:p w:rsidR="00EA2CE6" w:rsidRDefault="002E718E">
      <w:pPr>
        <w:spacing w:line="259" w:lineRule="auto"/>
        <w:ind w:left="708" w:right="252" w:firstLine="0"/>
      </w:pPr>
      <w:r>
        <w:t xml:space="preserve">7.3.4.1 Энергию зажигания ПИ рассчитывают по формуле </w:t>
      </w:r>
    </w:p>
    <w:p w:rsidR="00EA2CE6" w:rsidRDefault="002E718E">
      <w:pPr>
        <w:spacing w:after="117" w:line="259" w:lineRule="auto"/>
        <w:ind w:left="708" w:firstLine="0"/>
        <w:jc w:val="left"/>
      </w:pPr>
      <w:r>
        <w:t xml:space="preserve"> </w:t>
      </w:r>
    </w:p>
    <w:p w:rsidR="00EA2CE6" w:rsidRDefault="002E718E">
      <w:pPr>
        <w:tabs>
          <w:tab w:val="center" w:pos="2670"/>
          <w:tab w:val="center" w:pos="6948"/>
        </w:tabs>
        <w:spacing w:line="259" w:lineRule="auto"/>
        <w:ind w:firstLine="0"/>
        <w:jc w:val="left"/>
      </w:pPr>
      <w:r>
        <w:rPr>
          <w:rFonts w:ascii="Calibri" w:eastAsia="Calibri" w:hAnsi="Calibri" w:cs="Calibri"/>
          <w:sz w:val="22"/>
        </w:rPr>
        <w:tab/>
      </w:r>
      <w:r>
        <w:t xml:space="preserve">                                                       </w:t>
      </w:r>
      <w:r>
        <w:rPr>
          <w:rFonts w:ascii="Cambria Math" w:eastAsia="Cambria Math" w:hAnsi="Cambria Math" w:cs="Cambria Math"/>
        </w:rPr>
        <w:t>𝑊𝑊</w:t>
      </w:r>
      <w:r>
        <w:rPr>
          <w:rFonts w:ascii="Cambria Math" w:eastAsia="Cambria Math" w:hAnsi="Cambria Math" w:cs="Cambria Math"/>
          <w:vertAlign w:val="subscript"/>
        </w:rPr>
        <w:t>𝑖𝑖</w:t>
      </w:r>
      <w:r>
        <w:rPr>
          <w:rFonts w:ascii="Cambria Math" w:eastAsia="Cambria Math" w:hAnsi="Cambria Math" w:cs="Cambria Math"/>
          <w:vertAlign w:val="subscript"/>
        </w:rPr>
        <w:tab/>
      </w:r>
      <w:r>
        <w:rPr>
          <w:noProof/>
        </w:rPr>
        <w:drawing>
          <wp:inline distT="0" distB="0" distL="0" distR="0">
            <wp:extent cx="356616" cy="158496"/>
            <wp:effectExtent l="0" t="0" r="0" b="0"/>
            <wp:docPr id="172687" name="Picture 172687"/>
            <wp:cNvGraphicFramePr/>
            <a:graphic xmlns:a="http://schemas.openxmlformats.org/drawingml/2006/main">
              <a:graphicData uri="http://schemas.openxmlformats.org/drawingml/2006/picture">
                <pic:pic xmlns:pic="http://schemas.openxmlformats.org/drawingml/2006/picture">
                  <pic:nvPicPr>
                    <pic:cNvPr id="172687" name="Picture 172687"/>
                    <pic:cNvPicPr/>
                  </pic:nvPicPr>
                  <pic:blipFill>
                    <a:blip r:embed="rId52"/>
                    <a:stretch>
                      <a:fillRect/>
                    </a:stretch>
                  </pic:blipFill>
                  <pic:spPr>
                    <a:xfrm>
                      <a:off x="0" y="0"/>
                      <a:ext cx="356616" cy="158496"/>
                    </a:xfrm>
                    <a:prstGeom prst="rect">
                      <a:avLst/>
                    </a:prstGeom>
                  </pic:spPr>
                </pic:pic>
              </a:graphicData>
            </a:graphic>
          </wp:inline>
        </w:drawing>
      </w:r>
      <w:r>
        <w:rPr>
          <w:rFonts w:ascii="Cambria Math" w:eastAsia="Cambria Math" w:hAnsi="Cambria Math" w:cs="Cambria Math"/>
          <w:vertAlign w:val="superscript"/>
        </w:rPr>
        <w:t>𝐶𝐶𝐶𝐶</w:t>
      </w:r>
      <w:r>
        <w:rPr>
          <w:rFonts w:ascii="Cambria Math" w:eastAsia="Cambria Math" w:hAnsi="Cambria Math" w:cs="Cambria Math"/>
          <w:sz w:val="21"/>
          <w:vertAlign w:val="superscript"/>
        </w:rPr>
        <w:t>2</w:t>
      </w:r>
      <w:r>
        <w:rPr>
          <w:rFonts w:ascii="Cambria Math" w:eastAsia="Cambria Math" w:hAnsi="Cambria Math" w:cs="Cambria Math"/>
        </w:rPr>
        <w:t>.</w:t>
      </w:r>
      <w:r>
        <w:t xml:space="preserve">                                 </w:t>
      </w:r>
      <w:r>
        <w:t xml:space="preserve">                   (42) </w:t>
      </w:r>
    </w:p>
    <w:p w:rsidR="00EA2CE6" w:rsidRDefault="002E718E">
      <w:pPr>
        <w:spacing w:after="0" w:line="259" w:lineRule="auto"/>
        <w:ind w:left="708" w:right="4617" w:firstLine="0"/>
        <w:jc w:val="left"/>
      </w:pPr>
      <w:r>
        <w:t xml:space="preserve"> </w:t>
      </w:r>
    </w:p>
    <w:p w:rsidR="00EA2CE6" w:rsidRDefault="002E718E">
      <w:pPr>
        <w:spacing w:after="25" w:line="259" w:lineRule="auto"/>
        <w:ind w:left="6233" w:firstLine="0"/>
        <w:jc w:val="left"/>
      </w:pPr>
      <w:r>
        <w:rPr>
          <w:rFonts w:ascii="Calibri" w:eastAsia="Calibri" w:hAnsi="Calibri" w:cs="Calibri"/>
          <w:noProof/>
          <w:sz w:val="22"/>
        </w:rPr>
        <mc:AlternateContent>
          <mc:Choice Requires="wpg">
            <w:drawing>
              <wp:inline distT="0" distB="0" distL="0" distR="0">
                <wp:extent cx="150876" cy="10681"/>
                <wp:effectExtent l="0" t="0" r="0" b="0"/>
                <wp:docPr id="150691" name="Group 150691"/>
                <wp:cNvGraphicFramePr/>
                <a:graphic xmlns:a="http://schemas.openxmlformats.org/drawingml/2006/main">
                  <a:graphicData uri="http://schemas.microsoft.com/office/word/2010/wordprocessingGroup">
                    <wpg:wgp>
                      <wpg:cNvGrpSpPr/>
                      <wpg:grpSpPr>
                        <a:xfrm>
                          <a:off x="0" y="0"/>
                          <a:ext cx="150876" cy="10681"/>
                          <a:chOff x="0" y="0"/>
                          <a:chExt cx="150876" cy="10681"/>
                        </a:xfrm>
                      </wpg:grpSpPr>
                      <wps:wsp>
                        <wps:cNvPr id="180267" name="Shape 180267"/>
                        <wps:cNvSpPr/>
                        <wps:spPr>
                          <a:xfrm>
                            <a:off x="0" y="0"/>
                            <a:ext cx="150876" cy="10681"/>
                          </a:xfrm>
                          <a:custGeom>
                            <a:avLst/>
                            <a:gdLst/>
                            <a:ahLst/>
                            <a:cxnLst/>
                            <a:rect l="0" t="0" r="0" b="0"/>
                            <a:pathLst>
                              <a:path w="150876" h="10681">
                                <a:moveTo>
                                  <a:pt x="0" y="0"/>
                                </a:moveTo>
                                <a:lnTo>
                                  <a:pt x="150876" y="0"/>
                                </a:lnTo>
                                <a:lnTo>
                                  <a:pt x="150876"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691" style="width:11.88pt;height:0.841003pt;mso-position-horizontal-relative:char;mso-position-vertical-relative:line" coordsize="1508,106">
                <v:shape id="Shape 180268" style="position:absolute;width:1508;height:106;left:0;top:0;" coordsize="150876,10681" path="m0,0l150876,0l150876,10681l0,10681l0,0">
                  <v:stroke weight="0pt" endcap="flat" joinstyle="miter" miterlimit="10" on="false" color="#000000" opacity="0"/>
                  <v:fill on="true" color="#000000"/>
                </v:shape>
              </v:group>
            </w:pict>
          </mc:Fallback>
        </mc:AlternateContent>
      </w:r>
    </w:p>
    <w:p w:rsidR="00EA2CE6" w:rsidRDefault="002E718E">
      <w:pPr>
        <w:spacing w:line="259" w:lineRule="auto"/>
        <w:ind w:left="708" w:right="252" w:firstLine="0"/>
      </w:pPr>
      <w:r>
        <w:t xml:space="preserve">7.3.4.2 Среднее значение энергии зажигания ПИ </w:t>
      </w:r>
      <w:r>
        <w:rPr>
          <w:rFonts w:ascii="Cambria Math" w:eastAsia="Cambria Math" w:hAnsi="Cambria Math" w:cs="Cambria Math"/>
        </w:rPr>
        <w:t>𝑊𝑊</w:t>
      </w:r>
      <w:r>
        <w:t xml:space="preserve"> определяют по формуле </w:t>
      </w:r>
    </w:p>
    <w:p w:rsidR="00EA2CE6" w:rsidRDefault="002E718E">
      <w:pPr>
        <w:spacing w:after="0" w:line="259" w:lineRule="auto"/>
        <w:ind w:left="708" w:firstLine="0"/>
        <w:jc w:val="left"/>
      </w:pPr>
      <w:r>
        <w:rPr>
          <w:i/>
        </w:rPr>
        <w:t xml:space="preserve"> </w:t>
      </w:r>
    </w:p>
    <w:p w:rsidR="00EA2CE6" w:rsidRDefault="002E718E">
      <w:pPr>
        <w:spacing w:after="96" w:line="259" w:lineRule="auto"/>
        <w:ind w:left="4776" w:firstLine="0"/>
        <w:jc w:val="left"/>
      </w:pPr>
      <w:r>
        <w:rPr>
          <w:rFonts w:ascii="Calibri" w:eastAsia="Calibri" w:hAnsi="Calibri" w:cs="Calibri"/>
          <w:noProof/>
          <w:sz w:val="22"/>
        </w:rPr>
        <mc:AlternateContent>
          <mc:Choice Requires="wpg">
            <w:drawing>
              <wp:inline distT="0" distB="0" distL="0" distR="0">
                <wp:extent cx="740664" cy="10681"/>
                <wp:effectExtent l="0" t="0" r="0" b="0"/>
                <wp:docPr id="150692" name="Group 150692"/>
                <wp:cNvGraphicFramePr/>
                <a:graphic xmlns:a="http://schemas.openxmlformats.org/drawingml/2006/main">
                  <a:graphicData uri="http://schemas.microsoft.com/office/word/2010/wordprocessingGroup">
                    <wpg:wgp>
                      <wpg:cNvGrpSpPr/>
                      <wpg:grpSpPr>
                        <a:xfrm>
                          <a:off x="0" y="0"/>
                          <a:ext cx="740664" cy="10681"/>
                          <a:chOff x="0" y="0"/>
                          <a:chExt cx="740664" cy="10681"/>
                        </a:xfrm>
                      </wpg:grpSpPr>
                      <wps:wsp>
                        <wps:cNvPr id="180269" name="Shape 180269"/>
                        <wps:cNvSpPr/>
                        <wps:spPr>
                          <a:xfrm>
                            <a:off x="0" y="0"/>
                            <a:ext cx="740664" cy="10681"/>
                          </a:xfrm>
                          <a:custGeom>
                            <a:avLst/>
                            <a:gdLst/>
                            <a:ahLst/>
                            <a:cxnLst/>
                            <a:rect l="0" t="0" r="0" b="0"/>
                            <a:pathLst>
                              <a:path w="740664" h="10681">
                                <a:moveTo>
                                  <a:pt x="0" y="0"/>
                                </a:moveTo>
                                <a:lnTo>
                                  <a:pt x="740664" y="0"/>
                                </a:lnTo>
                                <a:lnTo>
                                  <a:pt x="740664"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692" style="width:58.32pt;height:0.841003pt;mso-position-horizontal-relative:char;mso-position-vertical-relative:line" coordsize="7406,106">
                <v:shape id="Shape 180270" style="position:absolute;width:7406;height:106;left:0;top:0;" coordsize="740664,10681" path="m0,0l740664,0l740664,10681l0,10681l0,0">
                  <v:stroke weight="0pt" endcap="flat" joinstyle="miter" miterlimit="10" on="false" color="#000000" opacity="0"/>
                  <v:fill on="true" color="#000000"/>
                </v:shape>
              </v:group>
            </w:pict>
          </mc:Fallback>
        </mc:AlternateContent>
      </w:r>
    </w:p>
    <w:p w:rsidR="00EA2CE6" w:rsidRDefault="002E718E">
      <w:pPr>
        <w:spacing w:after="0" w:line="416" w:lineRule="auto"/>
        <w:ind w:left="708" w:right="619" w:firstLine="0"/>
        <w:jc w:val="left"/>
      </w:pPr>
      <w:r>
        <w:rPr>
          <w:i/>
        </w:rPr>
        <w:t xml:space="preserve">                                                             </w:t>
      </w:r>
      <w:r>
        <w:rPr>
          <w:rFonts w:ascii="Cambria Math" w:eastAsia="Cambria Math" w:hAnsi="Cambria Math" w:cs="Cambria Math"/>
        </w:rPr>
        <w:t>𝑊𝑊</w:t>
      </w:r>
      <w:r>
        <w:rPr>
          <w:rFonts w:ascii="Cambria Math" w:eastAsia="Cambria Math" w:hAnsi="Cambria Math" w:cs="Cambria Math"/>
        </w:rPr>
        <w:t xml:space="preserve"> = </w:t>
      </w:r>
      <w:r>
        <w:rPr>
          <w:rFonts w:ascii="Cambria Math" w:eastAsia="Cambria Math" w:hAnsi="Cambria Math" w:cs="Cambria Math"/>
          <w:vertAlign w:val="superscript"/>
        </w:rPr>
        <w:t>∑</w:t>
      </w:r>
      <w:r>
        <w:rPr>
          <w:rFonts w:ascii="Cambria Math" w:eastAsia="Cambria Math" w:hAnsi="Cambria Math" w:cs="Cambria Math"/>
          <w:sz w:val="21"/>
          <w:vertAlign w:val="superscript"/>
        </w:rPr>
        <w:t>𝑛𝑛</w:t>
      </w:r>
      <w:r>
        <w:rPr>
          <w:rFonts w:ascii="Cambria Math" w:eastAsia="Cambria Math" w:hAnsi="Cambria Math" w:cs="Cambria Math"/>
          <w:sz w:val="21"/>
          <w:u w:val="single" w:color="000000"/>
          <w:vertAlign w:val="superscript"/>
        </w:rPr>
        <w:t>𝑖𝑖</w:t>
      </w:r>
      <w:r>
        <w:rPr>
          <w:rFonts w:ascii="Cambria Math" w:eastAsia="Cambria Math" w:hAnsi="Cambria Math" w:cs="Cambria Math"/>
          <w:sz w:val="21"/>
          <w:u w:val="single" w:color="000000"/>
          <w:vertAlign w:val="superscript"/>
        </w:rPr>
        <w:t>−</w:t>
      </w:r>
      <w:r>
        <w:rPr>
          <w:rFonts w:ascii="Cambria Math" w:eastAsia="Cambria Math" w:hAnsi="Cambria Math" w:cs="Cambria Math"/>
          <w:sz w:val="21"/>
          <w:u w:val="single" w:color="000000"/>
          <w:vertAlign w:val="superscript"/>
        </w:rPr>
        <w:t>1</w:t>
      </w:r>
      <w:r>
        <w:rPr>
          <w:rFonts w:ascii="Cambria Math" w:eastAsia="Cambria Math" w:hAnsi="Cambria Math" w:cs="Cambria Math"/>
          <w:vertAlign w:val="subscript"/>
        </w:rPr>
        <w:t>𝑛𝑛</w:t>
      </w:r>
      <w:r>
        <w:rPr>
          <w:rFonts w:ascii="Cambria Math" w:eastAsia="Cambria Math" w:hAnsi="Cambria Math" w:cs="Cambria Math"/>
          <w:vertAlign w:val="superscript"/>
        </w:rPr>
        <w:t>𝑊𝑊</w:t>
      </w:r>
      <w:r>
        <w:rPr>
          <w:rFonts w:ascii="Cambria Math" w:eastAsia="Cambria Math" w:hAnsi="Cambria Math" w:cs="Cambria Math"/>
          <w:sz w:val="21"/>
          <w:u w:val="single" w:color="000000"/>
          <w:vertAlign w:val="superscript"/>
        </w:rPr>
        <w:t>𝑖𝑖</w:t>
      </w:r>
      <w:r>
        <w:rPr>
          <w:rFonts w:ascii="Cambria Math" w:eastAsia="Cambria Math" w:hAnsi="Cambria Math" w:cs="Cambria Math"/>
        </w:rPr>
        <w:t>.</w:t>
      </w:r>
      <w:r>
        <w:rPr>
          <w:i/>
        </w:rPr>
        <w:t xml:space="preserve">                                          </w:t>
      </w:r>
      <w:r>
        <w:t xml:space="preserve">(43)  </w:t>
      </w:r>
    </w:p>
    <w:p w:rsidR="00EA2CE6" w:rsidRDefault="002E718E">
      <w:pPr>
        <w:pStyle w:val="3"/>
        <w:ind w:left="703" w:right="250"/>
      </w:pPr>
      <w:r>
        <w:t xml:space="preserve">7.4 Методы измерения временных характеристик </w:t>
      </w:r>
    </w:p>
    <w:p w:rsidR="00EA2CE6" w:rsidRDefault="002E718E">
      <w:pPr>
        <w:spacing w:after="25" w:line="259" w:lineRule="auto"/>
        <w:ind w:left="708" w:firstLine="0"/>
        <w:jc w:val="left"/>
      </w:pPr>
      <w:r>
        <w:rPr>
          <w:b/>
          <w:sz w:val="26"/>
        </w:rPr>
        <w:t xml:space="preserve"> </w:t>
      </w:r>
    </w:p>
    <w:p w:rsidR="00EA2CE6" w:rsidRDefault="002E718E">
      <w:pPr>
        <w:ind w:left="-10" w:right="252"/>
      </w:pPr>
      <w:r>
        <w:t xml:space="preserve">7.4.1 Временные характеристики процесса действия ПИ могут быть определены методами по 6.6, 6.11, 7.1, 7.2. </w:t>
      </w:r>
    </w:p>
    <w:p w:rsidR="00EA2CE6" w:rsidRDefault="002E718E">
      <w:pPr>
        <w:ind w:left="-10" w:right="252"/>
      </w:pPr>
      <w:r>
        <w:t>7.4.2 В остальных случаях время задержки начала про</w:t>
      </w:r>
      <w:r>
        <w:t xml:space="preserve">цесса и время работы ПИ (см. 7.1.4.5) определяют с помощью секундомера, цена деления которого не менее 0,1 с. Для измерения каждого временного параметра используют не менее двух секундомеров и определяют среднее значение их показаний. </w:t>
      </w:r>
    </w:p>
    <w:p w:rsidR="00EA2CE6" w:rsidRDefault="002E718E">
      <w:pPr>
        <w:spacing w:after="64" w:line="259" w:lineRule="auto"/>
        <w:ind w:left="708" w:firstLine="0"/>
        <w:jc w:val="left"/>
      </w:pPr>
      <w:r>
        <w:t xml:space="preserve"> </w:t>
      </w:r>
    </w:p>
    <w:p w:rsidR="00EA2CE6" w:rsidRDefault="002E718E">
      <w:pPr>
        <w:pStyle w:val="3"/>
        <w:ind w:left="703" w:right="250"/>
      </w:pPr>
      <w:r>
        <w:t>7.5 Метод определе</w:t>
      </w:r>
      <w:r>
        <w:t xml:space="preserve">ния направленности полета </w:t>
      </w:r>
    </w:p>
    <w:p w:rsidR="00EA2CE6" w:rsidRDefault="002E718E">
      <w:pPr>
        <w:spacing w:after="0" w:line="259" w:lineRule="auto"/>
        <w:ind w:left="709" w:firstLine="0"/>
        <w:jc w:val="left"/>
      </w:pPr>
      <w:r>
        <w:rPr>
          <w:sz w:val="26"/>
        </w:rPr>
        <w:t xml:space="preserve"> </w:t>
      </w:r>
    </w:p>
    <w:p w:rsidR="00EA2CE6" w:rsidRDefault="002E718E">
      <w:pPr>
        <w:ind w:left="-10" w:right="252"/>
      </w:pPr>
      <w:r>
        <w:t xml:space="preserve">7.5.1 Метод заключается в визуальном наблюдении за полетом ПИ сквозь ограниченное кольцевое пространство. </w:t>
      </w:r>
    </w:p>
    <w:p w:rsidR="00EA2CE6" w:rsidRDefault="002E718E">
      <w:pPr>
        <w:pStyle w:val="4"/>
        <w:ind w:left="711" w:right="0"/>
      </w:pPr>
      <w:r>
        <w:t xml:space="preserve">7.5.1.1 Средства измерений и вспомогательные устройства </w:t>
      </w:r>
    </w:p>
    <w:p w:rsidR="00EA2CE6" w:rsidRDefault="002E718E">
      <w:pPr>
        <w:spacing w:after="63" w:line="259" w:lineRule="auto"/>
        <w:ind w:left="708" w:right="252" w:firstLine="0"/>
      </w:pPr>
      <w:r>
        <w:t xml:space="preserve">7.5.1.1.1 Испытательный стенд (далее – </w:t>
      </w:r>
      <w:r>
        <w:t xml:space="preserve">стенд), включающий в себя: </w:t>
      </w:r>
    </w:p>
    <w:p w:rsidR="00EA2CE6" w:rsidRDefault="002E718E">
      <w:pPr>
        <w:numPr>
          <w:ilvl w:val="0"/>
          <w:numId w:val="12"/>
        </w:numPr>
        <w:spacing w:after="69" w:line="259" w:lineRule="auto"/>
        <w:ind w:right="252"/>
      </w:pPr>
      <w:r>
        <w:t xml:space="preserve">ровную стальную плиту размерами не менее 1x1 м; </w:t>
      </w:r>
    </w:p>
    <w:p w:rsidR="00EA2CE6" w:rsidRDefault="002E718E">
      <w:pPr>
        <w:numPr>
          <w:ilvl w:val="0"/>
          <w:numId w:val="12"/>
        </w:numPr>
        <w:ind w:right="252"/>
      </w:pPr>
      <w:r>
        <w:t xml:space="preserve">прочные стойки высотой (3±0,01) м, жестко скрепленные с плитой по ее диагоналям на расстоянии (50±20) мм от краев; </w:t>
      </w:r>
    </w:p>
    <w:p w:rsidR="00EA2CE6" w:rsidRDefault="002E718E">
      <w:pPr>
        <w:numPr>
          <w:ilvl w:val="0"/>
          <w:numId w:val="12"/>
        </w:numPr>
        <w:ind w:right="252"/>
      </w:pPr>
      <w:r>
        <w:t>кольцо внутренним диаметром (800±2) мм, жестко скрепленное со с</w:t>
      </w:r>
      <w:r>
        <w:t xml:space="preserve">тойками параллельно плите; </w:t>
      </w:r>
    </w:p>
    <w:p w:rsidR="00EA2CE6" w:rsidRDefault="002E718E">
      <w:pPr>
        <w:numPr>
          <w:ilvl w:val="0"/>
          <w:numId w:val="12"/>
        </w:numPr>
        <w:ind w:right="252"/>
      </w:pPr>
      <w:r>
        <w:t xml:space="preserve">устройство (отметку), расположенное на плите, обеспечивающее установку ПИ соосно с кольцом. </w:t>
      </w:r>
    </w:p>
    <w:p w:rsidR="00EA2CE6" w:rsidRDefault="002E718E">
      <w:pPr>
        <w:spacing w:line="259" w:lineRule="auto"/>
        <w:ind w:left="708" w:right="252" w:firstLine="0"/>
      </w:pPr>
      <w:r>
        <w:t xml:space="preserve">7.5.1.1.2 Уровень по ГОСТ 9416. </w:t>
      </w:r>
    </w:p>
    <w:p w:rsidR="00EA2CE6" w:rsidRDefault="002E718E">
      <w:pPr>
        <w:pStyle w:val="4"/>
        <w:ind w:left="711" w:right="0"/>
      </w:pPr>
      <w:r>
        <w:t xml:space="preserve">7.5.2 Порядок подготовки к испытаниям и их проведения </w:t>
      </w:r>
    </w:p>
    <w:p w:rsidR="00EA2CE6" w:rsidRDefault="002E718E">
      <w:pPr>
        <w:ind w:left="-10" w:right="252"/>
      </w:pPr>
      <w:r>
        <w:t xml:space="preserve">7.5.2.1 Устанавливают стенд на ровной площадке </w:t>
      </w:r>
      <w:r>
        <w:t xml:space="preserve">с отклонением оси кольца от вертикали не более чем на 3°. </w:t>
      </w:r>
    </w:p>
    <w:p w:rsidR="00EA2CE6" w:rsidRDefault="002E718E">
      <w:pPr>
        <w:ind w:left="-10" w:right="252"/>
      </w:pPr>
      <w:r>
        <w:t xml:space="preserve">7.5.2.2 Устанавливают испытуемое ПИ или пусковое устройство на отметке плиты. 7.5.2.3 Производят пуск ПИ и наблюдают за его полетом. </w:t>
      </w:r>
    </w:p>
    <w:p w:rsidR="00EA2CE6" w:rsidRDefault="002E718E">
      <w:pPr>
        <w:pStyle w:val="4"/>
        <w:ind w:left="711" w:right="0"/>
      </w:pPr>
      <w:r>
        <w:t xml:space="preserve">7.5.3 Правила обработки результатов </w:t>
      </w:r>
    </w:p>
    <w:p w:rsidR="00EA2CE6" w:rsidRDefault="002E718E">
      <w:pPr>
        <w:ind w:left="-10" w:right="252"/>
      </w:pPr>
      <w:r>
        <w:t>7.5.3.1 Если ПИ или выстре</w:t>
      </w:r>
      <w:r>
        <w:t xml:space="preserve">ливаемые ПЭ пролетели сквозь кольцо, направленность полета удовлетворяет требованиям безопасности. </w:t>
      </w:r>
    </w:p>
    <w:p w:rsidR="00EA2CE6" w:rsidRDefault="002E718E">
      <w:pPr>
        <w:spacing w:after="72" w:line="259" w:lineRule="auto"/>
        <w:ind w:left="708" w:firstLine="0"/>
        <w:jc w:val="left"/>
      </w:pPr>
      <w:r>
        <w:t xml:space="preserve"> </w:t>
      </w:r>
    </w:p>
    <w:p w:rsidR="00EA2CE6" w:rsidRDefault="002E718E">
      <w:pPr>
        <w:pStyle w:val="3"/>
        <w:ind w:left="703" w:right="250"/>
      </w:pPr>
      <w:r>
        <w:t xml:space="preserve">7.6 Методы установления (подтверждения) сроков годности </w:t>
      </w:r>
    </w:p>
    <w:p w:rsidR="00EA2CE6" w:rsidRDefault="002E718E">
      <w:pPr>
        <w:spacing w:after="0" w:line="259" w:lineRule="auto"/>
        <w:ind w:left="708" w:firstLine="0"/>
        <w:jc w:val="left"/>
      </w:pPr>
      <w:r>
        <w:rPr>
          <w:sz w:val="26"/>
        </w:rPr>
        <w:t xml:space="preserve"> </w:t>
      </w:r>
    </w:p>
    <w:p w:rsidR="00EA2CE6" w:rsidRDefault="002E718E">
      <w:pPr>
        <w:spacing w:line="259" w:lineRule="auto"/>
        <w:ind w:left="-10" w:right="252"/>
      </w:pPr>
      <w:r>
        <w:t>7.6.1 Для установления (подтверждения) и продления сроков годности (гарантийных сроков) ПИ могут использоваться результаты испытаний после длительного хранения (ДХ) и/или ускоренных климатических испытаний (УКИ), а также экспертные оценки на основе анализа</w:t>
      </w:r>
      <w:r>
        <w:t xml:space="preserve"> данных по изделиям-аналогам. </w:t>
      </w:r>
    </w:p>
    <w:p w:rsidR="00EA2CE6" w:rsidRDefault="002E718E">
      <w:pPr>
        <w:ind w:left="-10" w:right="252"/>
      </w:pPr>
      <w:r>
        <w:t xml:space="preserve">7.6.2 ДХ проводят в условиях, регламентированных нормативной документацией на изделия, по установленной программе. </w:t>
      </w:r>
    </w:p>
    <w:p w:rsidR="00EA2CE6" w:rsidRDefault="002E718E">
      <w:pPr>
        <w:ind w:left="-10" w:right="252"/>
      </w:pPr>
      <w:r>
        <w:t>7.6.3 УКИ заключаются в проведении ускоренного старения ПИ под воздействием климатических факторов в искусств</w:t>
      </w:r>
      <w:r>
        <w:t xml:space="preserve">енных условиях (повышенная температура, повышенная влажность) по установленной программе. </w:t>
      </w:r>
    </w:p>
    <w:p w:rsidR="00EA2CE6" w:rsidRDefault="002E718E">
      <w:pPr>
        <w:ind w:left="-10" w:right="252"/>
      </w:pPr>
      <w:r>
        <w:t>Рекомендуемое значение температуры ускоренного старения положительной 60 °С, отрицательной минус 50 °С (если указанное значение допускается нормативной документацией</w:t>
      </w:r>
      <w:r>
        <w:t xml:space="preserve"> на изделие). </w:t>
      </w:r>
    </w:p>
    <w:p w:rsidR="00EA2CE6" w:rsidRDefault="002E718E">
      <w:pPr>
        <w:ind w:left="-10" w:right="252"/>
      </w:pPr>
      <w:r>
        <w:t xml:space="preserve">7.6.4 Метод аналогов используется при наличии надежной, документированной информации по изделиям, являющимися достаточно полными аналогами исследуемого ПИ. </w:t>
      </w:r>
    </w:p>
    <w:p w:rsidR="00EA2CE6" w:rsidRDefault="002E718E">
      <w:pPr>
        <w:ind w:left="-10" w:right="252"/>
      </w:pPr>
      <w:r>
        <w:t xml:space="preserve">7.6.5 Расчет времени ускоренного старения производят по ГОСТ 9.707 или по формуле </w:t>
      </w:r>
    </w:p>
    <w:p w:rsidR="00EA2CE6" w:rsidRDefault="002E718E">
      <w:pPr>
        <w:spacing w:after="0" w:line="259" w:lineRule="auto"/>
        <w:ind w:left="708" w:firstLine="0"/>
        <w:jc w:val="left"/>
      </w:pPr>
      <w:r>
        <w:t xml:space="preserve"> </w:t>
      </w:r>
    </w:p>
    <w:p w:rsidR="00EA2CE6" w:rsidRDefault="002E718E">
      <w:pPr>
        <w:spacing w:after="210"/>
        <w:ind w:left="708" w:right="650" w:firstLine="4606"/>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3686808</wp:posOffset>
                </wp:positionH>
                <wp:positionV relativeFrom="paragraph">
                  <wp:posOffset>97710</wp:posOffset>
                </wp:positionV>
                <wp:extent cx="97536" cy="7620"/>
                <wp:effectExtent l="0" t="0" r="0" b="0"/>
                <wp:wrapSquare wrapText="bothSides"/>
                <wp:docPr id="151476" name="Group 151476"/>
                <wp:cNvGraphicFramePr/>
                <a:graphic xmlns:a="http://schemas.openxmlformats.org/drawingml/2006/main">
                  <a:graphicData uri="http://schemas.microsoft.com/office/word/2010/wordprocessingGroup">
                    <wpg:wgp>
                      <wpg:cNvGrpSpPr/>
                      <wpg:grpSpPr>
                        <a:xfrm>
                          <a:off x="0" y="0"/>
                          <a:ext cx="97536" cy="7620"/>
                          <a:chOff x="0" y="0"/>
                          <a:chExt cx="97536" cy="7620"/>
                        </a:xfrm>
                      </wpg:grpSpPr>
                      <wps:wsp>
                        <wps:cNvPr id="180271" name="Shape 180271"/>
                        <wps:cNvSpPr/>
                        <wps:spPr>
                          <a:xfrm>
                            <a:off x="0" y="0"/>
                            <a:ext cx="97536" cy="9144"/>
                          </a:xfrm>
                          <a:custGeom>
                            <a:avLst/>
                            <a:gdLst/>
                            <a:ahLst/>
                            <a:cxnLst/>
                            <a:rect l="0" t="0" r="0" b="0"/>
                            <a:pathLst>
                              <a:path w="97536" h="9144">
                                <a:moveTo>
                                  <a:pt x="0" y="0"/>
                                </a:moveTo>
                                <a:lnTo>
                                  <a:pt x="97536" y="0"/>
                                </a:lnTo>
                                <a:lnTo>
                                  <a:pt x="97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1476" style="width:7.67999pt;height:0.600006pt;position:absolute;mso-position-horizontal-relative:text;mso-position-horizontal:absolute;margin-left:290.3pt;mso-position-vertical-relative:text;margin-top:7.6937pt;" coordsize="975,76">
                <v:shape id="Shape 180272" style="position:absolute;width:975;height:91;left:0;top:0;" coordsize="97536,9144" path="m0,0l97536,0l97536,9144l0,9144l0,0">
                  <v:stroke weight="0pt" endcap="flat" joinstyle="miter" miterlimit="10" on="false" color="#000000" opacity="0"/>
                  <v:fill on="true" color="#000000"/>
                </v:shape>
                <w10:wrap type="square"/>
              </v:group>
            </w:pict>
          </mc:Fallback>
        </mc:AlternateContent>
      </w:r>
      <w:r>
        <w:rPr>
          <w:rFonts w:ascii="Cambria Math" w:eastAsia="Cambria Math" w:hAnsi="Cambria Math" w:cs="Cambria Math"/>
          <w:sz w:val="14"/>
        </w:rPr>
        <w:t>𝐸𝐸</w:t>
      </w:r>
      <w:r>
        <w:rPr>
          <w:rFonts w:ascii="Cambria Math" w:eastAsia="Cambria Math" w:hAnsi="Cambria Math" w:cs="Cambria Math"/>
          <w:sz w:val="14"/>
        </w:rPr>
        <w:t xml:space="preserve"> 1</w:t>
      </w:r>
      <w:r>
        <w:rPr>
          <w:rFonts w:ascii="Cambria Math" w:eastAsia="Cambria Math" w:hAnsi="Cambria Math" w:cs="Cambria Math"/>
          <w:sz w:val="14"/>
        </w:rPr>
        <w:tab/>
        <w:t xml:space="preserve">1 </w:t>
      </w:r>
      <w:r>
        <w:t xml:space="preserve">                                        </w:t>
      </w:r>
      <w:r>
        <w:rPr>
          <w:rFonts w:ascii="Cambria Math" w:eastAsia="Cambria Math" w:hAnsi="Cambria Math" w:cs="Cambria Math"/>
        </w:rPr>
        <w:t>𝜏𝜏</w:t>
      </w:r>
      <w:r>
        <w:rPr>
          <w:rFonts w:ascii="Cambria Math" w:eastAsia="Cambria Math" w:hAnsi="Cambria Math" w:cs="Cambria Math"/>
          <w:vertAlign w:val="subscript"/>
        </w:rPr>
        <w:t>𝑦𝑦</w:t>
      </w:r>
      <w:r>
        <w:rPr>
          <w:rFonts w:ascii="Cambria Math" w:eastAsia="Cambria Math" w:hAnsi="Cambria Math" w:cs="Cambria Math"/>
          <w:vertAlign w:val="subscript"/>
        </w:rPr>
        <w:t xml:space="preserve"> </w:t>
      </w:r>
      <w:r>
        <w:rPr>
          <w:rFonts w:ascii="Cambria Math" w:eastAsia="Cambria Math" w:hAnsi="Cambria Math" w:cs="Cambria Math"/>
        </w:rPr>
        <w:t xml:space="preserve">= </w:t>
      </w:r>
      <w:r>
        <w:rPr>
          <w:rFonts w:ascii="Cambria Math" w:eastAsia="Cambria Math" w:hAnsi="Cambria Math" w:cs="Cambria Math"/>
        </w:rPr>
        <w:t>𝐻𝐻</w:t>
      </w:r>
      <w:r>
        <w:rPr>
          <w:rFonts w:ascii="Cambria Math" w:eastAsia="Cambria Math" w:hAnsi="Cambria Math" w:cs="Cambria Math"/>
        </w:rPr>
        <w:t xml:space="preserve"> ∙ ∑</w:t>
      </w:r>
      <w:r>
        <w:rPr>
          <w:rFonts w:ascii="Cambria Math" w:eastAsia="Cambria Math" w:hAnsi="Cambria Math" w:cs="Cambria Math"/>
          <w:vertAlign w:val="superscript"/>
        </w:rPr>
        <w:t>𝑛𝑛</w:t>
      </w:r>
      <w:r>
        <w:rPr>
          <w:rFonts w:ascii="Cambria Math" w:eastAsia="Cambria Math" w:hAnsi="Cambria Math" w:cs="Cambria Math"/>
          <w:vertAlign w:val="subscript"/>
        </w:rPr>
        <w:t>𝑖𝑖</w:t>
      </w:r>
      <w:r>
        <w:rPr>
          <w:rFonts w:ascii="Cambria Math" w:eastAsia="Cambria Math" w:hAnsi="Cambria Math" w:cs="Cambria Math"/>
          <w:vertAlign w:val="subscript"/>
        </w:rPr>
        <w:t xml:space="preserve">=1 </w:t>
      </w:r>
      <w:r>
        <w:rPr>
          <w:rFonts w:ascii="Cambria Math" w:eastAsia="Cambria Math" w:hAnsi="Cambria Math" w:cs="Cambria Math"/>
          <w:vertAlign w:val="superscript"/>
        </w:rPr>
        <w:t>𝜑𝜑</w:t>
      </w:r>
      <w:r>
        <w:rPr>
          <w:rFonts w:ascii="Calibri" w:eastAsia="Calibri" w:hAnsi="Calibri" w:cs="Calibri"/>
          <w:noProof/>
          <w:sz w:val="22"/>
        </w:rPr>
        <mc:AlternateContent>
          <mc:Choice Requires="wpg">
            <w:drawing>
              <wp:inline distT="0" distB="0" distL="0" distR="0">
                <wp:extent cx="239268" cy="10668"/>
                <wp:effectExtent l="0" t="0" r="0" b="0"/>
                <wp:docPr id="151475" name="Group 151475"/>
                <wp:cNvGraphicFramePr/>
                <a:graphic xmlns:a="http://schemas.openxmlformats.org/drawingml/2006/main">
                  <a:graphicData uri="http://schemas.microsoft.com/office/word/2010/wordprocessingGroup">
                    <wpg:wgp>
                      <wpg:cNvGrpSpPr/>
                      <wpg:grpSpPr>
                        <a:xfrm>
                          <a:off x="0" y="0"/>
                          <a:ext cx="239268" cy="10668"/>
                          <a:chOff x="0" y="0"/>
                          <a:chExt cx="239268" cy="10668"/>
                        </a:xfrm>
                      </wpg:grpSpPr>
                      <wps:wsp>
                        <wps:cNvPr id="180273" name="Shape 180273"/>
                        <wps:cNvSpPr/>
                        <wps:spPr>
                          <a:xfrm>
                            <a:off x="0" y="0"/>
                            <a:ext cx="239268" cy="10668"/>
                          </a:xfrm>
                          <a:custGeom>
                            <a:avLst/>
                            <a:gdLst/>
                            <a:ahLst/>
                            <a:cxnLst/>
                            <a:rect l="0" t="0" r="0" b="0"/>
                            <a:pathLst>
                              <a:path w="239268" h="10668">
                                <a:moveTo>
                                  <a:pt x="0" y="0"/>
                                </a:moveTo>
                                <a:lnTo>
                                  <a:pt x="239268" y="0"/>
                                </a:lnTo>
                                <a:lnTo>
                                  <a:pt x="2392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475" style="width:18.84pt;height:0.839996pt;mso-position-horizontal-relative:char;mso-position-vertical-relative:line" coordsize="2392,106">
                <v:shape id="Shape 180274" style="position:absolute;width:2392;height:106;left:0;top:0;" coordsize="239268,10668" path="m0,0l239268,0l239268,10668l0,10668l0,0">
                  <v:stroke weight="0pt" endcap="flat" joinstyle="miter" miterlimit="10" on="false" color="#000000" opacity="0"/>
                  <v:fill on="true" color="#000000"/>
                </v:shape>
              </v:group>
            </w:pict>
          </mc:Fallback>
        </mc:AlternateContent>
      </w:r>
      <w:r>
        <w:rPr>
          <w:rFonts w:ascii="Cambria Math" w:eastAsia="Cambria Math" w:hAnsi="Cambria Math" w:cs="Cambria Math"/>
          <w:vertAlign w:val="subscript"/>
        </w:rPr>
        <w:t>𝜑𝜑</w:t>
      </w:r>
      <w:r>
        <w:rPr>
          <w:rFonts w:ascii="Cambria Math" w:eastAsia="Cambria Math" w:hAnsi="Cambria Math" w:cs="Cambria Math"/>
          <w:sz w:val="21"/>
          <w:vertAlign w:val="superscript"/>
        </w:rPr>
        <w:t>𝑖𝑖</w:t>
      </w:r>
      <w:r>
        <w:rPr>
          <w:rFonts w:ascii="Cambria Math" w:eastAsia="Cambria Math" w:hAnsi="Cambria Math" w:cs="Cambria Math"/>
          <w:vertAlign w:val="superscript"/>
        </w:rPr>
        <w:t>∙</w:t>
      </w:r>
      <w:r>
        <w:rPr>
          <w:rFonts w:ascii="Cambria Math" w:eastAsia="Cambria Math" w:hAnsi="Cambria Math" w:cs="Cambria Math"/>
          <w:sz w:val="14"/>
        </w:rPr>
        <w:t>𝑦𝑦</w:t>
      </w:r>
      <w:r>
        <w:rPr>
          <w:rFonts w:ascii="Cambria Math" w:eastAsia="Cambria Math" w:hAnsi="Cambria Math" w:cs="Cambria Math"/>
          <w:vertAlign w:val="superscript"/>
        </w:rPr>
        <w:t>𝜏𝜏</w:t>
      </w:r>
      <w:r>
        <w:rPr>
          <w:rFonts w:ascii="Cambria Math" w:eastAsia="Cambria Math" w:hAnsi="Cambria Math" w:cs="Cambria Math"/>
          <w:sz w:val="21"/>
          <w:vertAlign w:val="superscript"/>
        </w:rPr>
        <w:t>𝑖𝑖</w:t>
      </w:r>
      <w:r>
        <w:rPr>
          <w:rFonts w:ascii="Cambria Math" w:eastAsia="Cambria Math" w:hAnsi="Cambria Math" w:cs="Cambria Math"/>
          <w:sz w:val="21"/>
          <w:vertAlign w:val="superscript"/>
        </w:rPr>
        <w:t xml:space="preserve"> </w:t>
      </w:r>
      <w:r>
        <w:rPr>
          <w:rFonts w:ascii="Cambria Math" w:eastAsia="Cambria Math" w:hAnsi="Cambria Math" w:cs="Cambria Math"/>
        </w:rPr>
        <w:t>𝑒𝑒</w:t>
      </w:r>
      <w:r>
        <w:rPr>
          <w:rFonts w:ascii="Cambria Math" w:eastAsia="Cambria Math" w:hAnsi="Cambria Math" w:cs="Cambria Math"/>
          <w:sz w:val="21"/>
          <w:vertAlign w:val="superscript"/>
        </w:rPr>
        <w:t>𝑅𝑅</w:t>
      </w:r>
      <w:r>
        <w:rPr>
          <w:rFonts w:ascii="Cambria Math" w:eastAsia="Cambria Math" w:hAnsi="Cambria Math" w:cs="Cambria Math"/>
          <w:strike/>
          <w:vertAlign w:val="superscript"/>
        </w:rPr>
        <w:t>(</w:t>
      </w:r>
      <w:r>
        <w:rPr>
          <w:rFonts w:ascii="Cambria Math" w:eastAsia="Cambria Math" w:hAnsi="Cambria Math" w:cs="Cambria Math"/>
          <w:sz w:val="21"/>
          <w:vertAlign w:val="superscript"/>
        </w:rPr>
        <w:t>𝑇𝑇𝑦𝑦</w:t>
      </w:r>
      <w:r>
        <w:rPr>
          <w:rFonts w:ascii="Cambria Math" w:eastAsia="Cambria Math" w:hAnsi="Cambria Math" w:cs="Cambria Math"/>
          <w:vertAlign w:val="superscript"/>
        </w:rPr>
        <w:t>−</w:t>
      </w:r>
      <w:r>
        <w:rPr>
          <w:rFonts w:ascii="Cambria Math" w:eastAsia="Cambria Math" w:hAnsi="Cambria Math" w:cs="Cambria Math"/>
          <w:sz w:val="21"/>
          <w:vertAlign w:val="superscript"/>
        </w:rPr>
        <w:t>𝑇𝑇𝑖𝑖</w:t>
      </w:r>
      <w:r>
        <w:rPr>
          <w:rFonts w:ascii="Cambria Math" w:eastAsia="Cambria Math" w:hAnsi="Cambria Math" w:cs="Cambria Math"/>
          <w:vertAlign w:val="superscript"/>
        </w:rPr>
        <w:t>)</w:t>
      </w:r>
      <w:r>
        <w:rPr>
          <w:rFonts w:ascii="Cambria Math" w:eastAsia="Cambria Math" w:hAnsi="Cambria Math" w:cs="Cambria Math"/>
        </w:rPr>
        <w:t>,</w:t>
      </w:r>
      <w:r>
        <w:t xml:space="preserve">                                      (43а), </w:t>
      </w:r>
    </w:p>
    <w:p w:rsidR="00EA2CE6" w:rsidRDefault="002E718E">
      <w:pPr>
        <w:spacing w:after="43" w:line="259" w:lineRule="auto"/>
        <w:ind w:left="708" w:firstLine="0"/>
        <w:jc w:val="left"/>
      </w:pPr>
      <w:r>
        <w:t xml:space="preserve"> </w:t>
      </w:r>
    </w:p>
    <w:p w:rsidR="00EA2CE6" w:rsidRDefault="002E718E">
      <w:pPr>
        <w:spacing w:after="94" w:line="259" w:lineRule="auto"/>
        <w:ind w:left="-10" w:right="252" w:firstLine="0"/>
      </w:pPr>
      <w:r>
        <w:t xml:space="preserve">где      </w:t>
      </w:r>
      <w:r>
        <w:rPr>
          <w:rFonts w:ascii="Cambria Math" w:eastAsia="Cambria Math" w:hAnsi="Cambria Math" w:cs="Cambria Math"/>
        </w:rPr>
        <w:t>𝜏𝜏</w:t>
      </w:r>
      <w:r>
        <w:rPr>
          <w:rFonts w:ascii="Cambria Math" w:eastAsia="Cambria Math" w:hAnsi="Cambria Math" w:cs="Cambria Math"/>
          <w:vertAlign w:val="subscript"/>
        </w:rPr>
        <w:t>у</w:t>
      </w:r>
      <w:r>
        <w:rPr>
          <w:rFonts w:ascii="Cambria Math" w:eastAsia="Cambria Math" w:hAnsi="Cambria Math" w:cs="Cambria Math"/>
        </w:rPr>
        <w:t xml:space="preserve"> </w:t>
      </w:r>
      <w:r>
        <w:t xml:space="preserve"> – продолжительность, ч; </w:t>
      </w:r>
    </w:p>
    <w:p w:rsidR="00EA2CE6" w:rsidRDefault="002E718E">
      <w:pPr>
        <w:spacing w:after="98" w:line="259" w:lineRule="auto"/>
        <w:ind w:left="708" w:right="252" w:firstLine="0"/>
      </w:pPr>
      <w:r>
        <w:rPr>
          <w:rFonts w:ascii="Cambria Math" w:eastAsia="Cambria Math" w:hAnsi="Cambria Math" w:cs="Cambria Math"/>
        </w:rPr>
        <w:t xml:space="preserve"> </w:t>
      </w:r>
      <w:r>
        <w:rPr>
          <w:rFonts w:ascii="Cambria Math" w:eastAsia="Cambria Math" w:hAnsi="Cambria Math" w:cs="Cambria Math"/>
        </w:rPr>
        <w:t>𝜑𝜑</w:t>
      </w:r>
      <w:r>
        <w:rPr>
          <w:rFonts w:ascii="Cambria Math" w:eastAsia="Cambria Math" w:hAnsi="Cambria Math" w:cs="Cambria Math"/>
          <w:vertAlign w:val="subscript"/>
        </w:rPr>
        <w:t>у</w:t>
      </w:r>
      <w:r>
        <w:t xml:space="preserve"> – </w:t>
      </w:r>
      <w:r>
        <w:t xml:space="preserve">относительная влажность, %; </w:t>
      </w:r>
    </w:p>
    <w:p w:rsidR="00EA2CE6" w:rsidRDefault="002E718E">
      <w:pPr>
        <w:spacing w:after="103" w:line="259" w:lineRule="auto"/>
        <w:ind w:left="708" w:right="252" w:firstLine="0"/>
      </w:pPr>
      <w:r>
        <w:rPr>
          <w:rFonts w:ascii="Cambria Math" w:eastAsia="Cambria Math" w:hAnsi="Cambria Math" w:cs="Cambria Math"/>
        </w:rPr>
        <w:t>𝑇𝑇</w:t>
      </w:r>
      <w:r>
        <w:rPr>
          <w:rFonts w:ascii="Cambria Math" w:eastAsia="Cambria Math" w:hAnsi="Cambria Math" w:cs="Cambria Math"/>
          <w:vertAlign w:val="subscript"/>
        </w:rPr>
        <w:t>𝑦𝑦</w:t>
      </w:r>
      <w:r>
        <w:t xml:space="preserve"> – температура ускоренных испытаний, К; </w:t>
      </w:r>
    </w:p>
    <w:p w:rsidR="00EA2CE6" w:rsidRDefault="002E718E">
      <w:pPr>
        <w:ind w:left="708" w:right="1067" w:firstLine="0"/>
      </w:pPr>
      <w:r>
        <w:rPr>
          <w:rFonts w:ascii="Cambria Math" w:eastAsia="Cambria Math" w:hAnsi="Cambria Math" w:cs="Cambria Math"/>
        </w:rPr>
        <w:t>𝜏𝜏</w:t>
      </w:r>
      <w:r>
        <w:rPr>
          <w:rFonts w:ascii="Cambria Math" w:eastAsia="Cambria Math" w:hAnsi="Cambria Math" w:cs="Cambria Math"/>
          <w:vertAlign w:val="subscript"/>
        </w:rPr>
        <w:t>𝑖𝑖</w:t>
      </w:r>
      <w:r>
        <w:t>- – продолжительность сочетания относительной влажности воздуха в         интервалах 5 % (</w:t>
      </w:r>
      <w:r>
        <w:rPr>
          <w:rFonts w:ascii="Cambria Math" w:eastAsia="Cambria Math" w:hAnsi="Cambria Math" w:cs="Cambria Math"/>
          <w:sz w:val="25"/>
        </w:rPr>
        <w:t>ϕ</w:t>
      </w:r>
      <w:r>
        <w:rPr>
          <w:i/>
          <w:sz w:val="25"/>
          <w:vertAlign w:val="subscript"/>
        </w:rPr>
        <w:t>i</w:t>
      </w:r>
      <w:r>
        <w:t>) и температуры в интервалах 5 °С (</w:t>
      </w:r>
      <w:r>
        <w:rPr>
          <w:i/>
        </w:rPr>
        <w:t>T</w:t>
      </w:r>
      <w:r>
        <w:rPr>
          <w:vertAlign w:val="subscript"/>
        </w:rPr>
        <w:t>i</w:t>
      </w:r>
      <w:r>
        <w:t xml:space="preserve">) за год в         </w:t>
      </w:r>
      <w:r>
        <w:t xml:space="preserve">реальных условиях хранения (по ГОСТ 16350 или по техническому         заданию  заказчика); </w:t>
      </w:r>
      <w:r>
        <w:rPr>
          <w:i/>
        </w:rPr>
        <w:t xml:space="preserve">Е – </w:t>
      </w:r>
      <w:r>
        <w:t xml:space="preserve">температурный коэффициент; </w:t>
      </w:r>
    </w:p>
    <w:p w:rsidR="00EA2CE6" w:rsidRDefault="002E718E">
      <w:pPr>
        <w:spacing w:after="83" w:line="259" w:lineRule="auto"/>
        <w:ind w:left="708" w:right="252" w:firstLine="0"/>
      </w:pPr>
      <w:r>
        <w:rPr>
          <w:i/>
        </w:rPr>
        <w:t xml:space="preserve">R – </w:t>
      </w:r>
      <w:r>
        <w:t xml:space="preserve">газовая постоянная 8,314 Дж/моль К; </w:t>
      </w:r>
    </w:p>
    <w:p w:rsidR="00EA2CE6" w:rsidRDefault="002E718E">
      <w:pPr>
        <w:ind w:left="708" w:right="252" w:firstLine="0"/>
      </w:pPr>
      <w:r>
        <w:rPr>
          <w:i/>
        </w:rPr>
        <w:t xml:space="preserve">n – </w:t>
      </w:r>
      <w:r>
        <w:t xml:space="preserve">число градаций </w:t>
      </w:r>
      <w:r>
        <w:rPr>
          <w:rFonts w:ascii="Cambria Math" w:eastAsia="Cambria Math" w:hAnsi="Cambria Math" w:cs="Cambria Math"/>
        </w:rPr>
        <w:t>𝜏𝜏</w:t>
      </w:r>
      <w:r>
        <w:rPr>
          <w:rFonts w:ascii="Cambria Math" w:eastAsia="Cambria Math" w:hAnsi="Cambria Math" w:cs="Cambria Math"/>
          <w:vertAlign w:val="subscript"/>
        </w:rPr>
        <w:t>𝑖𝑖</w:t>
      </w:r>
      <w:r>
        <w:rPr>
          <w:rFonts w:ascii="Cambria Math" w:eastAsia="Cambria Math" w:hAnsi="Cambria Math" w:cs="Cambria Math"/>
        </w:rPr>
        <w:t xml:space="preserve">, </w:t>
      </w:r>
      <w:r>
        <w:rPr>
          <w:rFonts w:ascii="Cambria Math" w:eastAsia="Cambria Math" w:hAnsi="Cambria Math" w:cs="Cambria Math"/>
        </w:rPr>
        <w:t>𝜑𝜑</w:t>
      </w:r>
      <w:r>
        <w:rPr>
          <w:rFonts w:ascii="Cambria Math" w:eastAsia="Cambria Math" w:hAnsi="Cambria Math" w:cs="Cambria Math"/>
          <w:vertAlign w:val="subscript"/>
        </w:rPr>
        <w:t>𝑖𝑖</w:t>
      </w:r>
      <w:r>
        <w:rPr>
          <w:rFonts w:ascii="Cambria Math" w:eastAsia="Cambria Math" w:hAnsi="Cambria Math" w:cs="Cambria Math"/>
        </w:rPr>
        <w:t xml:space="preserve">, </w:t>
      </w:r>
      <w:r>
        <w:rPr>
          <w:rFonts w:ascii="Cambria Math" w:eastAsia="Cambria Math" w:hAnsi="Cambria Math" w:cs="Cambria Math"/>
        </w:rPr>
        <w:t>𝑇𝑇</w:t>
      </w:r>
      <w:r>
        <w:rPr>
          <w:rFonts w:ascii="Cambria Math" w:eastAsia="Cambria Math" w:hAnsi="Cambria Math" w:cs="Cambria Math"/>
          <w:vertAlign w:val="subscript"/>
        </w:rPr>
        <w:t>𝑖𝑖</w:t>
      </w:r>
      <w:r>
        <w:t xml:space="preserve"> </w:t>
      </w:r>
      <w:r>
        <w:t xml:space="preserve">за 1 год хранения при эксплуатации в реальных        условиях; </w:t>
      </w:r>
    </w:p>
    <w:p w:rsidR="00EA2CE6" w:rsidRDefault="002E718E">
      <w:pPr>
        <w:ind w:left="708" w:right="533" w:firstLine="0"/>
      </w:pPr>
      <w:r>
        <w:rPr>
          <w:i/>
        </w:rPr>
        <w:t xml:space="preserve">Н – </w:t>
      </w:r>
      <w:r>
        <w:t xml:space="preserve">число лет устанавливаемого или продлеваемого гарантийного срока        или срока годности. </w:t>
      </w:r>
    </w:p>
    <w:p w:rsidR="00EA2CE6" w:rsidRDefault="002E718E">
      <w:pPr>
        <w:ind w:left="-10" w:right="252"/>
      </w:pPr>
      <w:r>
        <w:t xml:space="preserve">Для тех случаев, когда определение температурного коэффициента </w:t>
      </w:r>
      <w:r>
        <w:rPr>
          <w:i/>
        </w:rPr>
        <w:t xml:space="preserve">Е </w:t>
      </w:r>
      <w:r>
        <w:t>затруднено, или он не установле</w:t>
      </w:r>
      <w:r>
        <w:t>н, значение продолжительности ускоренных тепловлажностных испытаний (</w:t>
      </w:r>
      <w:r>
        <w:rPr>
          <w:rFonts w:ascii="Cambria Math" w:eastAsia="Cambria Math" w:hAnsi="Cambria Math" w:cs="Cambria Math"/>
        </w:rPr>
        <w:t>𝜏𝜏</w:t>
      </w:r>
      <w:r>
        <w:rPr>
          <w:rFonts w:ascii="Cambria Math" w:eastAsia="Cambria Math" w:hAnsi="Cambria Math" w:cs="Cambria Math"/>
          <w:vertAlign w:val="subscript"/>
        </w:rPr>
        <w:t>у</w:t>
      </w:r>
      <w:r>
        <w:t xml:space="preserve">), имитирующее 1 год хранения в разных видах хранилищ, при значениях </w:t>
      </w:r>
      <w:r>
        <w:rPr>
          <w:rFonts w:ascii="Cambria Math" w:eastAsia="Cambria Math" w:hAnsi="Cambria Math" w:cs="Cambria Math"/>
        </w:rPr>
        <w:t>Т</w:t>
      </w:r>
      <w:r>
        <w:rPr>
          <w:rFonts w:ascii="Cambria Math" w:eastAsia="Cambria Math" w:hAnsi="Cambria Math" w:cs="Cambria Math"/>
          <w:vertAlign w:val="subscript"/>
        </w:rPr>
        <w:t>у</w:t>
      </w:r>
      <w:r>
        <w:t xml:space="preserve">, принятой 333 К (60 °С), </w:t>
      </w:r>
      <w:r>
        <w:rPr>
          <w:rFonts w:ascii="Cambria Math" w:eastAsia="Cambria Math" w:hAnsi="Cambria Math" w:cs="Cambria Math"/>
        </w:rPr>
        <w:t>𝜙𝜙</w:t>
      </w:r>
      <w:r>
        <w:rPr>
          <w:rFonts w:ascii="Cambria Math" w:eastAsia="Cambria Math" w:hAnsi="Cambria Math" w:cs="Cambria Math"/>
          <w:vertAlign w:val="subscript"/>
        </w:rPr>
        <w:t>𝑦𝑦</w:t>
      </w:r>
      <w:r>
        <w:t xml:space="preserve"> – 65 %, </w:t>
      </w:r>
      <w:r>
        <w:rPr>
          <w:i/>
        </w:rPr>
        <w:t xml:space="preserve">Е – </w:t>
      </w:r>
      <w:r>
        <w:t>3,8 КДж/моль (экспертно принятое минимальное значение), приведен</w:t>
      </w:r>
      <w:r>
        <w:t xml:space="preserve">о в таблице 1. </w:t>
      </w:r>
    </w:p>
    <w:p w:rsidR="00EA2CE6" w:rsidRDefault="002E718E">
      <w:pPr>
        <w:spacing w:after="120" w:line="259" w:lineRule="auto"/>
        <w:ind w:left="708" w:firstLine="0"/>
        <w:jc w:val="left"/>
      </w:pPr>
      <w:r>
        <w:rPr>
          <w:sz w:val="16"/>
        </w:rPr>
        <w:t xml:space="preserve"> </w:t>
      </w:r>
    </w:p>
    <w:p w:rsidR="00EA2CE6" w:rsidRDefault="002E718E">
      <w:pPr>
        <w:spacing w:line="259" w:lineRule="auto"/>
        <w:ind w:left="-10" w:right="252" w:firstLine="0"/>
      </w:pPr>
      <w:r>
        <w:t xml:space="preserve">Таблица 1 – Продолжительность ускоренных тепловлажностных испытаний </w:t>
      </w:r>
    </w:p>
    <w:p w:rsidR="00EA2CE6" w:rsidRDefault="002E718E">
      <w:pPr>
        <w:spacing w:after="0" w:line="259" w:lineRule="auto"/>
        <w:ind w:left="708" w:firstLine="0"/>
        <w:jc w:val="left"/>
      </w:pPr>
      <w:r>
        <w:t xml:space="preserve"> </w:t>
      </w:r>
    </w:p>
    <w:tbl>
      <w:tblPr>
        <w:tblStyle w:val="TableGrid"/>
        <w:tblW w:w="9854" w:type="dxa"/>
        <w:tblInd w:w="-108" w:type="dxa"/>
        <w:tblCellMar>
          <w:top w:w="0" w:type="dxa"/>
          <w:left w:w="250" w:type="dxa"/>
          <w:bottom w:w="0" w:type="dxa"/>
          <w:right w:w="115" w:type="dxa"/>
        </w:tblCellMar>
        <w:tblLook w:val="04A0" w:firstRow="1" w:lastRow="0" w:firstColumn="1" w:lastColumn="0" w:noHBand="0" w:noVBand="1"/>
      </w:tblPr>
      <w:tblGrid>
        <w:gridCol w:w="3177"/>
        <w:gridCol w:w="3502"/>
        <w:gridCol w:w="3175"/>
      </w:tblGrid>
      <w:tr w:rsidR="00EA2CE6">
        <w:trPr>
          <w:trHeight w:val="600"/>
        </w:trPr>
        <w:tc>
          <w:tcPr>
            <w:tcW w:w="3178"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0" w:line="316" w:lineRule="auto"/>
              <w:ind w:left="150" w:right="217" w:firstLine="0"/>
              <w:jc w:val="center"/>
            </w:pPr>
            <w:r>
              <w:t xml:space="preserve">Климатический район </w:t>
            </w:r>
          </w:p>
          <w:p w:rsidR="00EA2CE6" w:rsidRDefault="002E718E">
            <w:pPr>
              <w:spacing w:after="0" w:line="259" w:lineRule="auto"/>
              <w:ind w:left="566" w:firstLine="0"/>
              <w:jc w:val="left"/>
            </w:pPr>
            <w:r>
              <w:t xml:space="preserve"> </w:t>
            </w:r>
          </w:p>
        </w:tc>
        <w:tc>
          <w:tcPr>
            <w:tcW w:w="6677" w:type="dxa"/>
            <w:gridSpan w:val="2"/>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3442" w:right="1726" w:hanging="1078"/>
              <w:jc w:val="left"/>
            </w:pPr>
            <w:r>
              <w:t xml:space="preserve">Значения </w:t>
            </w:r>
            <w:r>
              <w:rPr>
                <w:rFonts w:ascii="Cambria Math" w:eastAsia="Cambria Math" w:hAnsi="Cambria Math" w:cs="Cambria Math"/>
              </w:rPr>
              <w:t>𝜏𝜏</w:t>
            </w:r>
            <w:r>
              <w:rPr>
                <w:rFonts w:ascii="Cambria Math" w:eastAsia="Cambria Math" w:hAnsi="Cambria Math" w:cs="Cambria Math"/>
                <w:vertAlign w:val="subscript"/>
              </w:rPr>
              <w:t>у</w:t>
            </w:r>
            <w:r>
              <w:t xml:space="preserve"> (сутки)  </w:t>
            </w:r>
          </w:p>
        </w:tc>
      </w:tr>
      <w:tr w:rsidR="00EA2CE6">
        <w:trPr>
          <w:trHeight w:val="562"/>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350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396" w:firstLine="0"/>
              <w:jc w:val="center"/>
            </w:pPr>
            <w:r>
              <w:t xml:space="preserve">Отапливаемое хранилище </w:t>
            </w:r>
          </w:p>
        </w:tc>
        <w:tc>
          <w:tcPr>
            <w:tcW w:w="317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06" w:firstLine="0"/>
              <w:jc w:val="center"/>
            </w:pPr>
            <w:r>
              <w:t xml:space="preserve">Неотапливаемое хранилище </w:t>
            </w:r>
          </w:p>
        </w:tc>
      </w:tr>
      <w:tr w:rsidR="00EA2CE6">
        <w:trPr>
          <w:trHeight w:val="288"/>
        </w:trPr>
        <w:tc>
          <w:tcPr>
            <w:tcW w:w="317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66" w:firstLine="0"/>
              <w:jc w:val="left"/>
            </w:pPr>
            <w:r>
              <w:t xml:space="preserve"> </w:t>
            </w:r>
          </w:p>
        </w:tc>
        <w:tc>
          <w:tcPr>
            <w:tcW w:w="350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40" w:firstLine="0"/>
              <w:jc w:val="center"/>
            </w:pPr>
            <w:r>
              <w:t xml:space="preserve"> </w:t>
            </w:r>
          </w:p>
        </w:tc>
        <w:tc>
          <w:tcPr>
            <w:tcW w:w="317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40" w:firstLine="0"/>
              <w:jc w:val="center"/>
            </w:pPr>
            <w:r>
              <w:t xml:space="preserve"> </w:t>
            </w:r>
          </w:p>
        </w:tc>
      </w:tr>
      <w:tr w:rsidR="00EA2CE6">
        <w:trPr>
          <w:trHeight w:val="286"/>
        </w:trPr>
        <w:tc>
          <w:tcPr>
            <w:tcW w:w="317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Жаркий, сухой </w:t>
            </w:r>
          </w:p>
        </w:tc>
        <w:tc>
          <w:tcPr>
            <w:tcW w:w="350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73" w:firstLine="0"/>
              <w:jc w:val="center"/>
            </w:pPr>
            <w:r>
              <w:t xml:space="preserve">5,4 </w:t>
            </w:r>
          </w:p>
        </w:tc>
        <w:tc>
          <w:tcPr>
            <w:tcW w:w="317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73" w:firstLine="0"/>
              <w:jc w:val="center"/>
            </w:pPr>
            <w:r>
              <w:t xml:space="preserve">3,8 </w:t>
            </w:r>
          </w:p>
        </w:tc>
      </w:tr>
      <w:tr w:rsidR="00EA2CE6">
        <w:trPr>
          <w:trHeight w:val="286"/>
        </w:trPr>
        <w:tc>
          <w:tcPr>
            <w:tcW w:w="317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Умеренный </w:t>
            </w:r>
          </w:p>
        </w:tc>
        <w:tc>
          <w:tcPr>
            <w:tcW w:w="350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73" w:firstLine="0"/>
              <w:jc w:val="center"/>
            </w:pPr>
            <w:r>
              <w:t xml:space="preserve">3,2 </w:t>
            </w:r>
          </w:p>
        </w:tc>
        <w:tc>
          <w:tcPr>
            <w:tcW w:w="317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73" w:firstLine="0"/>
              <w:jc w:val="center"/>
            </w:pPr>
            <w:r>
              <w:t xml:space="preserve">2,1 </w:t>
            </w:r>
          </w:p>
        </w:tc>
      </w:tr>
      <w:tr w:rsidR="00EA2CE6">
        <w:trPr>
          <w:trHeight w:val="286"/>
        </w:trPr>
        <w:tc>
          <w:tcPr>
            <w:tcW w:w="317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Умеренно холодный </w:t>
            </w:r>
          </w:p>
        </w:tc>
        <w:tc>
          <w:tcPr>
            <w:tcW w:w="350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73" w:firstLine="0"/>
              <w:jc w:val="center"/>
            </w:pPr>
            <w:r>
              <w:t xml:space="preserve">3,5 </w:t>
            </w:r>
          </w:p>
        </w:tc>
        <w:tc>
          <w:tcPr>
            <w:tcW w:w="317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73" w:firstLine="0"/>
              <w:jc w:val="center"/>
            </w:pPr>
            <w:r>
              <w:t xml:space="preserve">1,2 </w:t>
            </w:r>
          </w:p>
        </w:tc>
      </w:tr>
    </w:tbl>
    <w:p w:rsidR="00EA2CE6" w:rsidRDefault="002E718E">
      <w:pPr>
        <w:spacing w:after="68" w:line="259" w:lineRule="auto"/>
        <w:ind w:left="708" w:firstLine="0"/>
        <w:jc w:val="left"/>
      </w:pPr>
      <w:r>
        <w:t xml:space="preserve"> </w:t>
      </w:r>
    </w:p>
    <w:p w:rsidR="00EA2CE6" w:rsidRDefault="002E718E">
      <w:pPr>
        <w:pStyle w:val="3"/>
        <w:spacing w:line="333" w:lineRule="auto"/>
        <w:ind w:left="1" w:right="250" w:firstLine="708"/>
      </w:pPr>
      <w:r>
        <w:t>7.7</w:t>
      </w:r>
      <w:r>
        <w:rPr>
          <w:b w:val="0"/>
        </w:rPr>
        <w:t xml:space="preserve"> </w:t>
      </w:r>
      <w:r>
        <w:t xml:space="preserve">Метод испытания электровоспламенителей на отсутствие срабатывания от электросигнала с параметрами, обеспечивающими контроль цепи электрического пуска </w:t>
      </w:r>
    </w:p>
    <w:p w:rsidR="00EA2CE6" w:rsidRDefault="002E718E">
      <w:pPr>
        <w:spacing w:after="20" w:line="259" w:lineRule="auto"/>
        <w:ind w:left="709" w:firstLine="0"/>
        <w:jc w:val="left"/>
      </w:pPr>
      <w:r>
        <w:rPr>
          <w:sz w:val="26"/>
        </w:rPr>
        <w:t xml:space="preserve"> </w:t>
      </w:r>
    </w:p>
    <w:p w:rsidR="00EA2CE6" w:rsidRDefault="002E718E">
      <w:pPr>
        <w:ind w:left="-10" w:right="252"/>
      </w:pPr>
      <w:r>
        <w:t xml:space="preserve">7.7.1 Метод заключается в пропускании через электровоспламенитель электрического тока, сила которого на 10 % превышает максимальный ток контроля. </w:t>
      </w:r>
    </w:p>
    <w:p w:rsidR="00EA2CE6" w:rsidRDefault="002E718E">
      <w:pPr>
        <w:pStyle w:val="4"/>
        <w:ind w:left="711" w:right="0"/>
      </w:pPr>
      <w:r>
        <w:t xml:space="preserve">7.7.1.1 Средства испытаний и вспомогательные устройства </w:t>
      </w:r>
    </w:p>
    <w:p w:rsidR="00EA2CE6" w:rsidRDefault="002E718E">
      <w:pPr>
        <w:ind w:left="-10" w:right="252"/>
      </w:pPr>
      <w:r>
        <w:t>7.7.1.1.1 Контактное приспособление в соответствии с</w:t>
      </w:r>
      <w:r>
        <w:t xml:space="preserve"> требованиями технической документации на конкретный тип электровоспламенителя. </w:t>
      </w:r>
    </w:p>
    <w:p w:rsidR="00EA2CE6" w:rsidRDefault="002E718E">
      <w:pPr>
        <w:spacing w:after="20" w:line="259" w:lineRule="auto"/>
        <w:ind w:left="708" w:firstLine="0"/>
        <w:jc w:val="left"/>
      </w:pPr>
      <w:r>
        <w:t xml:space="preserve"> </w:t>
      </w:r>
    </w:p>
    <w:p w:rsidR="00EA2CE6" w:rsidRDefault="002E718E">
      <w:pPr>
        <w:spacing w:after="3" w:line="321" w:lineRule="auto"/>
        <w:ind w:left="-15" w:right="246" w:firstLine="708"/>
      </w:pPr>
      <w:r>
        <w:rPr>
          <w:sz w:val="22"/>
        </w:rPr>
        <w:t xml:space="preserve">Примечание – Контактное приспособление обязательно только для электровоспламенителей, не имеющих гибких проволочных выводов. </w:t>
      </w:r>
    </w:p>
    <w:p w:rsidR="00EA2CE6" w:rsidRDefault="002E718E">
      <w:pPr>
        <w:spacing w:after="39" w:line="259" w:lineRule="auto"/>
        <w:ind w:left="708" w:firstLine="0"/>
        <w:jc w:val="left"/>
      </w:pPr>
      <w:r>
        <w:t xml:space="preserve"> </w:t>
      </w:r>
    </w:p>
    <w:p w:rsidR="00EA2CE6" w:rsidRDefault="002E718E">
      <w:pPr>
        <w:ind w:left="-10" w:right="252"/>
      </w:pPr>
      <w:r>
        <w:t>7.7.1.1.2 Электрический источник питания, обе</w:t>
      </w:r>
      <w:r>
        <w:t xml:space="preserve">спечивающий пропускание через электровоспламенитель постоянного электрического тока требуемой величины. </w:t>
      </w:r>
    </w:p>
    <w:p w:rsidR="00EA2CE6" w:rsidRDefault="002E718E">
      <w:pPr>
        <w:ind w:left="-10" w:right="252"/>
      </w:pPr>
      <w:r>
        <w:t xml:space="preserve">7.7.1.1.3 Амперметр класса точности не ниже 1,5 по ГОСТ 8711. Предел измерения амперметра выбирается так, чтобы измеряемое значение тока находилось во </w:t>
      </w:r>
      <w:r>
        <w:t xml:space="preserve">второй половине шкалы. </w:t>
      </w:r>
    </w:p>
    <w:p w:rsidR="00EA2CE6" w:rsidRDefault="002E718E">
      <w:pPr>
        <w:spacing w:after="61" w:line="259" w:lineRule="auto"/>
        <w:ind w:left="708" w:right="252" w:firstLine="0"/>
      </w:pPr>
      <w:r>
        <w:t xml:space="preserve">7.7.1.1.4 Секундомер механический по [6]. </w:t>
      </w:r>
    </w:p>
    <w:p w:rsidR="00EA2CE6" w:rsidRDefault="002E718E">
      <w:pPr>
        <w:ind w:left="-10" w:right="252"/>
      </w:pPr>
      <w:r>
        <w:t>7.7.1.1.5 Изолированные провода любого типа с медной токопроводящей жилой площадью сечения не менее 0,5 мм</w:t>
      </w:r>
      <w:r>
        <w:rPr>
          <w:vertAlign w:val="superscript"/>
        </w:rPr>
        <w:t>2</w:t>
      </w:r>
      <w:r>
        <w:t xml:space="preserve">. </w:t>
      </w:r>
    </w:p>
    <w:p w:rsidR="00EA2CE6" w:rsidRDefault="002E718E">
      <w:pPr>
        <w:spacing w:after="40" w:line="259" w:lineRule="auto"/>
        <w:ind w:left="708" w:firstLine="0"/>
        <w:jc w:val="left"/>
      </w:pPr>
      <w:r>
        <w:t xml:space="preserve"> </w:t>
      </w:r>
    </w:p>
    <w:p w:rsidR="00EA2CE6" w:rsidRDefault="002E718E">
      <w:pPr>
        <w:pStyle w:val="4"/>
        <w:spacing w:after="13"/>
        <w:ind w:left="711" w:right="0"/>
      </w:pPr>
      <w:r>
        <w:t xml:space="preserve">7.7.2 Порядок подготовки к проведению испытаний </w:t>
      </w:r>
    </w:p>
    <w:p w:rsidR="00EA2CE6" w:rsidRDefault="002E718E">
      <w:pPr>
        <w:ind w:left="-10" w:right="252"/>
      </w:pPr>
      <w:r>
        <w:t xml:space="preserve">7.7.2.1 Устанавливают электровоспламенитель в контактное приспособление (при его наличии). </w:t>
      </w:r>
    </w:p>
    <w:p w:rsidR="00EA2CE6" w:rsidRDefault="002E718E">
      <w:pPr>
        <w:ind w:left="-10" w:right="252"/>
      </w:pPr>
      <w:r>
        <w:t>7.7.2.2 Устанавливают требуемое значение силы тока на источнике питания. Установленная сила тока должна на 10 % превышать максимальный ток контроля, указанный в тех</w:t>
      </w:r>
      <w:r>
        <w:t xml:space="preserve">нической документации на электровоспламенитель. </w:t>
      </w:r>
    </w:p>
    <w:p w:rsidR="00EA2CE6" w:rsidRDefault="002E718E">
      <w:pPr>
        <w:pStyle w:val="4"/>
        <w:ind w:left="711" w:right="0"/>
      </w:pPr>
      <w:r>
        <w:t xml:space="preserve">7.7.3 Порядок проведения испытаний </w:t>
      </w:r>
    </w:p>
    <w:p w:rsidR="00EA2CE6" w:rsidRDefault="002E718E">
      <w:pPr>
        <w:ind w:left="-10" w:right="252"/>
      </w:pPr>
      <w:r>
        <w:t xml:space="preserve">7.7.3.1 Подключают электровоспламенитель к источнику питания последовательно с амперметром. </w:t>
      </w:r>
    </w:p>
    <w:p w:rsidR="00EA2CE6" w:rsidRDefault="002E718E">
      <w:pPr>
        <w:ind w:left="-10" w:right="252"/>
      </w:pPr>
      <w:r>
        <w:t xml:space="preserve">7.7.3.2 Пропускают ток через электровоспламенитель в течение периода времени, </w:t>
      </w:r>
      <w:r>
        <w:t xml:space="preserve">указанного в технической документации. </w:t>
      </w:r>
    </w:p>
    <w:p w:rsidR="00EA2CE6" w:rsidRDefault="002E718E">
      <w:pPr>
        <w:ind w:left="-10" w:right="252"/>
      </w:pPr>
      <w:r>
        <w:t xml:space="preserve">7.7.3.3 По окончании заданного периода времени отключают электровоспламенитель от источника питания. </w:t>
      </w:r>
    </w:p>
    <w:p w:rsidR="00EA2CE6" w:rsidRDefault="002E718E">
      <w:pPr>
        <w:spacing w:line="259" w:lineRule="auto"/>
        <w:ind w:left="708" w:right="252" w:firstLine="0"/>
      </w:pPr>
      <w:r>
        <w:t xml:space="preserve">7.7.3.4 Фиксируют результат опыта. </w:t>
      </w:r>
    </w:p>
    <w:p w:rsidR="00EA2CE6" w:rsidRDefault="002E718E">
      <w:pPr>
        <w:ind w:left="-10" w:right="252"/>
      </w:pPr>
      <w:r>
        <w:t xml:space="preserve">Во </w:t>
      </w:r>
      <w:r>
        <w:tab/>
        <w:t xml:space="preserve">время </w:t>
      </w:r>
      <w:r>
        <w:tab/>
        <w:t xml:space="preserve">испытаний </w:t>
      </w:r>
      <w:r>
        <w:tab/>
        <w:t xml:space="preserve">не </w:t>
      </w:r>
      <w:r>
        <w:tab/>
        <w:t xml:space="preserve">должно </w:t>
      </w:r>
      <w:r>
        <w:tab/>
        <w:t xml:space="preserve">происходить </w:t>
      </w:r>
      <w:r>
        <w:tab/>
        <w:t>срабатывание электровоспламенит</w:t>
      </w:r>
      <w:r>
        <w:t xml:space="preserve">еля. </w:t>
      </w:r>
    </w:p>
    <w:p w:rsidR="00EA2CE6" w:rsidRDefault="002E718E">
      <w:pPr>
        <w:spacing w:after="71" w:line="259" w:lineRule="auto"/>
        <w:ind w:left="708" w:firstLine="0"/>
        <w:jc w:val="left"/>
      </w:pPr>
      <w:r>
        <w:t xml:space="preserve"> </w:t>
      </w:r>
    </w:p>
    <w:p w:rsidR="00EA2CE6" w:rsidRDefault="002E718E">
      <w:pPr>
        <w:pStyle w:val="3"/>
        <w:ind w:left="703" w:right="250"/>
      </w:pPr>
      <w:r>
        <w:t xml:space="preserve">7.8 Методы проверки прочности мортиры </w:t>
      </w:r>
    </w:p>
    <w:p w:rsidR="00EA2CE6" w:rsidRDefault="002E718E">
      <w:pPr>
        <w:spacing w:after="0" w:line="259" w:lineRule="auto"/>
        <w:ind w:left="708" w:firstLine="0"/>
        <w:jc w:val="left"/>
      </w:pPr>
      <w:r>
        <w:rPr>
          <w:sz w:val="26"/>
        </w:rPr>
        <w:t xml:space="preserve"> </w:t>
      </w:r>
    </w:p>
    <w:p w:rsidR="00EA2CE6" w:rsidRDefault="002E718E">
      <w:pPr>
        <w:ind w:left="-10" w:right="252"/>
      </w:pPr>
      <w:r>
        <w:t xml:space="preserve">7.8.1 Методы заключаются в нагружении мортиры внутренним давлением, соответствующим условиям запуска ФИ. </w:t>
      </w:r>
    </w:p>
    <w:p w:rsidR="00EA2CE6" w:rsidRDefault="002E718E">
      <w:pPr>
        <w:pStyle w:val="4"/>
        <w:spacing w:after="0" w:line="330" w:lineRule="auto"/>
        <w:ind w:left="0" w:right="0" w:firstLine="708"/>
      </w:pPr>
      <w:r>
        <w:t xml:space="preserve">7.8.1.1. Метод проверки прочности мортиры запуском испытательного фейерверочного изделия </w:t>
      </w:r>
    </w:p>
    <w:p w:rsidR="00EA2CE6" w:rsidRDefault="002E718E">
      <w:pPr>
        <w:ind w:left="-10" w:right="252"/>
      </w:pPr>
      <w:r>
        <w:t>7.8.1.1.1 П</w:t>
      </w:r>
      <w:r>
        <w:t xml:space="preserve">одготавливают исследуемую мортиру и испытательное ФИ согласно программе проверки. </w:t>
      </w:r>
    </w:p>
    <w:p w:rsidR="00EA2CE6" w:rsidRDefault="002E718E">
      <w:pPr>
        <w:ind w:left="-10" w:right="252"/>
      </w:pPr>
      <w:r>
        <w:t xml:space="preserve">7.8.1.1.2 Производят запуск испытательного ФИ согласно эксплуатационной документации (программе проверки) с принятием дополнительных мер по обеспечению безопасности. </w:t>
      </w:r>
    </w:p>
    <w:p w:rsidR="00EA2CE6" w:rsidRDefault="002E718E">
      <w:pPr>
        <w:ind w:left="-10" w:right="252"/>
      </w:pPr>
      <w:r>
        <w:t>7.8.1.</w:t>
      </w:r>
      <w:r>
        <w:t xml:space="preserve">1.3 Осматривают и фиксируют в протоколе проверки состояние мортиры. При отсутствии признаков повреждения мортиры или изменения ее геометрических характеристик мортира признается годной для дальнейшего использования на очередной срок. </w:t>
      </w:r>
    </w:p>
    <w:p w:rsidR="00EA2CE6" w:rsidRDefault="002E718E">
      <w:pPr>
        <w:spacing w:after="43" w:line="259" w:lineRule="auto"/>
        <w:ind w:left="708" w:firstLine="0"/>
        <w:jc w:val="left"/>
      </w:pPr>
      <w:r>
        <w:t xml:space="preserve"> </w:t>
      </w:r>
    </w:p>
    <w:p w:rsidR="00EA2CE6" w:rsidRDefault="002E718E">
      <w:pPr>
        <w:pStyle w:val="4"/>
        <w:spacing w:after="3" w:line="330" w:lineRule="auto"/>
        <w:ind w:left="0" w:right="0" w:firstLine="708"/>
      </w:pPr>
      <w:r>
        <w:t xml:space="preserve">7.8.2 </w:t>
      </w:r>
      <w:r>
        <w:t xml:space="preserve">Метод проверки прочности мортиры нагружением внутренним давлением </w:t>
      </w:r>
    </w:p>
    <w:p w:rsidR="00EA2CE6" w:rsidRDefault="002E718E">
      <w:pPr>
        <w:pStyle w:val="5"/>
        <w:ind w:left="711" w:right="0"/>
      </w:pPr>
      <w:r>
        <w:t xml:space="preserve">7.8.2.1 Средства испытаний и вспомогательные устройства; </w:t>
      </w:r>
    </w:p>
    <w:p w:rsidR="00EA2CE6" w:rsidRDefault="002E718E">
      <w:pPr>
        <w:ind w:left="-10" w:right="252"/>
      </w:pPr>
      <w:r>
        <w:t>7.8.2.1.1 Испытательная установка, включающая крышку с прокладкой, обеспечивающей герметизацию мортиры при выбранном при проверке з</w:t>
      </w:r>
      <w:r>
        <w:t xml:space="preserve">начении давления. </w:t>
      </w:r>
    </w:p>
    <w:p w:rsidR="00EA2CE6" w:rsidRDefault="002E718E">
      <w:pPr>
        <w:ind w:left="-10" w:right="252"/>
      </w:pPr>
      <w:r>
        <w:t xml:space="preserve">7.8.2.1.2 Силовой элемент, удерживающий крышку в процессе испытания, исключающий возможность силового воздействия на стенки трубы мортиры. </w:t>
      </w:r>
    </w:p>
    <w:p w:rsidR="00EA2CE6" w:rsidRDefault="002E718E">
      <w:pPr>
        <w:ind w:left="-10" w:right="252"/>
      </w:pPr>
      <w:r>
        <w:t>7.8.2.1.3 Трубопроводы и запорно-предохранительная арматура, рассчитанная на рабочее давление, не</w:t>
      </w:r>
      <w:r>
        <w:t xml:space="preserve"> менее чем на 20 % превышающее максимальное давление при испытаниях. </w:t>
      </w:r>
    </w:p>
    <w:p w:rsidR="00EA2CE6" w:rsidRDefault="002E718E">
      <w:pPr>
        <w:ind w:left="-10" w:right="252"/>
      </w:pPr>
      <w:r>
        <w:t xml:space="preserve">7.8.2.1.4 Грузопоршневой манометр по ГОСТ 8291 или иной нагнетатель с измерителем давления соответствующего класса точности. </w:t>
      </w:r>
    </w:p>
    <w:p w:rsidR="00EA2CE6" w:rsidRDefault="002E718E">
      <w:pPr>
        <w:ind w:left="-10" w:right="252"/>
      </w:pPr>
      <w:r>
        <w:t xml:space="preserve">7.8.2.1.5 Средства видеорегистрации показаний измерительных </w:t>
      </w:r>
      <w:r>
        <w:t xml:space="preserve">приборов (электронной регистрации измеряемых параметров). </w:t>
      </w:r>
    </w:p>
    <w:p w:rsidR="00EA2CE6" w:rsidRDefault="002E718E">
      <w:pPr>
        <w:ind w:left="-10" w:right="252"/>
      </w:pPr>
      <w:r>
        <w:t xml:space="preserve">7.8.2.1.6 Укрытие для оператора, обеспечивающие его безопасность в случае разрушения мортиры (обрыва трубопроводов). </w:t>
      </w:r>
    </w:p>
    <w:p w:rsidR="00EA2CE6" w:rsidRDefault="002E718E">
      <w:pPr>
        <w:spacing w:after="71" w:line="259" w:lineRule="auto"/>
        <w:ind w:left="708" w:right="252" w:firstLine="0"/>
      </w:pPr>
      <w:r>
        <w:t xml:space="preserve">7.8.2.1.7 Устройство для заполнения мортиры и слива рабочей жидкости. </w:t>
      </w:r>
    </w:p>
    <w:p w:rsidR="00EA2CE6" w:rsidRDefault="002E718E">
      <w:pPr>
        <w:ind w:left="-10" w:right="252"/>
      </w:pPr>
      <w:r>
        <w:t>7.8.2.1.</w:t>
      </w:r>
      <w:r>
        <w:t xml:space="preserve">8 Допускается вместо гидравлической системы использование мягких резин с известным значением коэффициента Пуассона, а вместо нагнетателя силового устройства (пресса) измерителя усилия соответствующего класса точности. </w:t>
      </w:r>
    </w:p>
    <w:p w:rsidR="00EA2CE6" w:rsidRDefault="002E718E">
      <w:pPr>
        <w:pStyle w:val="5"/>
        <w:spacing w:after="17"/>
        <w:ind w:left="711" w:right="0"/>
      </w:pPr>
      <w:r>
        <w:t>7.8.2.2 Подготовка и проведение испыт</w:t>
      </w:r>
      <w:r>
        <w:t xml:space="preserve">аний </w:t>
      </w:r>
    </w:p>
    <w:p w:rsidR="00EA2CE6" w:rsidRDefault="002E718E">
      <w:pPr>
        <w:ind w:left="-10" w:right="252"/>
      </w:pPr>
      <w:r>
        <w:t xml:space="preserve">7.8.2.2.1 В соответствии с эксплуатационной документацией и программой испытаний подготавливают к работе испытательную установку и мортиру. При необходимости производят градуировку измерительной аппаратуры. </w:t>
      </w:r>
    </w:p>
    <w:p w:rsidR="00EA2CE6" w:rsidRDefault="002E718E">
      <w:pPr>
        <w:ind w:left="-10" w:right="252"/>
      </w:pPr>
      <w:r>
        <w:t>7.8.2.2.2 Производят включение регистрирую</w:t>
      </w:r>
      <w:r>
        <w:t xml:space="preserve">щей аппаратуры, осуществляют плавное нагружение мортиры до достижения заданного уровня, выдерживают уровень нагружения в течении 15 с, снимают нагружение и отключают регистрирующую аппаратуру. </w:t>
      </w:r>
    </w:p>
    <w:p w:rsidR="00EA2CE6" w:rsidRDefault="002E718E">
      <w:pPr>
        <w:ind w:left="-10" w:right="252"/>
      </w:pPr>
      <w:r>
        <w:t>7.8.2.2.3 Результаты обработки измерений вносят в журнал устан</w:t>
      </w:r>
      <w:r>
        <w:t xml:space="preserve">овленной в данной организации формы. </w:t>
      </w:r>
    </w:p>
    <w:p w:rsidR="00EA2CE6" w:rsidRDefault="002E718E">
      <w:pPr>
        <w:ind w:left="-10" w:right="252"/>
      </w:pPr>
      <w:r>
        <w:t>7.8.2.2.4 Осматривают и фиксируют в протоколе проверки состояние мортиры. При отсутствии признаков повреждения мортиры или изменения ее геометрических характеристик мортира признается годной для дальнейшего использован</w:t>
      </w:r>
      <w:r>
        <w:t xml:space="preserve">ия на очередной срок. </w:t>
      </w:r>
    </w:p>
    <w:p w:rsidR="00EA2CE6" w:rsidRDefault="002E718E">
      <w:pPr>
        <w:pStyle w:val="4"/>
        <w:spacing w:after="0" w:line="331" w:lineRule="auto"/>
        <w:ind w:left="0" w:right="0" w:firstLine="708"/>
      </w:pPr>
      <w:r>
        <w:t xml:space="preserve">7.8.3 Метод проверки сплошности стенок мортир (для мортир из слоистых пластиков) </w:t>
      </w:r>
    </w:p>
    <w:p w:rsidR="00EA2CE6" w:rsidRDefault="002E718E">
      <w:pPr>
        <w:ind w:left="-10" w:right="252"/>
      </w:pPr>
      <w:r>
        <w:t xml:space="preserve">Метод предназначен для проверки отсутствия проточных пор в стенках мортиры. </w:t>
      </w:r>
    </w:p>
    <w:p w:rsidR="00EA2CE6" w:rsidRDefault="002E718E">
      <w:pPr>
        <w:ind w:left="-10" w:right="252"/>
      </w:pPr>
      <w:r>
        <w:t>7.8.3.1 Проверка целостности стенок производится путем контроля уровня заполняющей внутреннюю полость мортиры жидкости. Мортира заполняется низковязкой инертной жидкостью до заранее нанесенной на расстоянии 2050 мм от верхнего среза мортиры отметки, и прои</w:t>
      </w:r>
      <w:r>
        <w:t xml:space="preserve">зводится фиксация ее уровня в процессе выдержки. При использовании легко испаряющейся жидкости (вода) она должна быть покрыта 510 мм слоем жидкого масла (веретенное, трансформаторное, автомобильное). </w:t>
      </w:r>
    </w:p>
    <w:p w:rsidR="00EA2CE6" w:rsidRDefault="002E718E">
      <w:pPr>
        <w:ind w:left="-10" w:right="252"/>
      </w:pPr>
      <w:r>
        <w:t>7.8.3.2 Если после выдержки в течении 24 ч снижение уро</w:t>
      </w:r>
      <w:r>
        <w:t xml:space="preserve">вня жидкости в полости мортиры не превышает 2 % от первоначального уровня, стенки мортиры признаются целыми. </w:t>
      </w:r>
    </w:p>
    <w:p w:rsidR="00EA2CE6" w:rsidRDefault="002E718E">
      <w:pPr>
        <w:ind w:left="-10" w:right="252"/>
      </w:pPr>
      <w:r>
        <w:t>7.8.3.3 Результаты проверки фиксируются в акте проверки. Мортира признается пригодной для снаряжения ФИ, если визуальный контроль не выявил призна</w:t>
      </w:r>
      <w:r>
        <w:t xml:space="preserve">ков разрушения стенок и дна мортиры (сколы, трещины, коробление) и ее стенки признаны целыми. </w:t>
      </w:r>
    </w:p>
    <w:p w:rsidR="00EA2CE6" w:rsidRDefault="002E718E">
      <w:pPr>
        <w:spacing w:after="71" w:line="259" w:lineRule="auto"/>
        <w:ind w:left="708" w:firstLine="0"/>
        <w:jc w:val="left"/>
      </w:pPr>
      <w:r>
        <w:t xml:space="preserve"> </w:t>
      </w:r>
    </w:p>
    <w:p w:rsidR="00EA2CE6" w:rsidRDefault="002E718E">
      <w:pPr>
        <w:pStyle w:val="3"/>
        <w:ind w:left="703" w:right="250"/>
      </w:pPr>
      <w:r>
        <w:t xml:space="preserve">7.9 Метод проверки внутренних размеров мортир </w:t>
      </w:r>
    </w:p>
    <w:p w:rsidR="00EA2CE6" w:rsidRDefault="002E718E">
      <w:pPr>
        <w:spacing w:after="0" w:line="259" w:lineRule="auto"/>
        <w:ind w:left="708" w:firstLine="0"/>
        <w:jc w:val="left"/>
      </w:pPr>
      <w:r>
        <w:rPr>
          <w:sz w:val="26"/>
        </w:rPr>
        <w:t xml:space="preserve"> </w:t>
      </w:r>
    </w:p>
    <w:p w:rsidR="00EA2CE6" w:rsidRDefault="002E718E">
      <w:pPr>
        <w:ind w:left="-10" w:right="252"/>
      </w:pPr>
      <w:r>
        <w:t>7.9.1 Метод предназначен для определения фактических значений геометрических параметров находившихся в эксплуа</w:t>
      </w:r>
      <w:r>
        <w:t xml:space="preserve">тации мортир с использованием специальных калибров. </w:t>
      </w:r>
    </w:p>
    <w:p w:rsidR="00EA2CE6" w:rsidRDefault="002E718E">
      <w:pPr>
        <w:ind w:left="-10" w:right="252"/>
      </w:pPr>
      <w:r>
        <w:t>7.9.1.1 Для проверки выполнения условий снаряжения ФИ в данную мортиру (минимально допустимый зазор) должны использоваться специально изготовленные цилиндрические калибры (отрезок трубы с толщиной стенки</w:t>
      </w:r>
      <w:r>
        <w:t xml:space="preserve"> не менее 2 мм) с отношением высоты к диаметру </w:t>
      </w:r>
      <w:r>
        <w:rPr>
          <w:i/>
        </w:rPr>
        <w:t>L</w:t>
      </w:r>
      <w:r>
        <w:t>/</w:t>
      </w:r>
      <w:r>
        <w:rPr>
          <w:i/>
        </w:rPr>
        <w:t xml:space="preserve">D </w:t>
      </w:r>
      <w:r>
        <w:t xml:space="preserve">= 0,5. Наружный диаметр калибра должен быть равным сумме максимального диаметра ФИ и минимально допустимого значения зазора по ГОСТ. Калибр должен иметь маркировку, включающую значение наружного диаметра. </w:t>
      </w:r>
      <w:r>
        <w:t>Калибры подвергаются периодическому контролю наружного диаметра с регистрацией в журнале проверок.</w:t>
      </w:r>
      <w:r>
        <w:rPr>
          <w:sz w:val="20"/>
        </w:rPr>
        <w:t xml:space="preserve"> </w:t>
      </w:r>
    </w:p>
    <w:p w:rsidR="00EA2CE6" w:rsidRDefault="002E718E">
      <w:pPr>
        <w:ind w:left="-10" w:right="252"/>
      </w:pPr>
      <w:r>
        <w:t xml:space="preserve">7.9.1.2 Высота (глубина) рабочей части мортиры (при наличии вставок) проверяется универсальным мерительным инструментом с ценой делений не более 1 мм. </w:t>
      </w:r>
    </w:p>
    <w:p w:rsidR="00EA2CE6" w:rsidRDefault="002E718E">
      <w:pPr>
        <w:ind w:left="-10" w:right="252"/>
      </w:pPr>
      <w:r>
        <w:t>7.9.</w:t>
      </w:r>
      <w:r>
        <w:t xml:space="preserve">1.3 Результаты проверки фиксируются в акте проверки. Мортира признается пригодной для снаряжения ФИ, если калибр без усилий перемещается по всей длине мортиры </w:t>
      </w:r>
    </w:p>
    <w:p w:rsidR="00EA2CE6" w:rsidRDefault="002E718E">
      <w:pPr>
        <w:spacing w:after="0" w:line="259" w:lineRule="auto"/>
        <w:ind w:left="708" w:firstLine="0"/>
        <w:jc w:val="left"/>
      </w:pPr>
      <w:r>
        <w:t xml:space="preserve"> </w:t>
      </w:r>
    </w:p>
    <w:p w:rsidR="00EA2CE6" w:rsidRDefault="002E718E">
      <w:pPr>
        <w:spacing w:after="95" w:line="259" w:lineRule="auto"/>
        <w:ind w:left="708" w:firstLine="0"/>
        <w:jc w:val="left"/>
      </w:pPr>
      <w:r>
        <w:t xml:space="preserve"> </w:t>
      </w:r>
    </w:p>
    <w:p w:rsidR="00EA2CE6" w:rsidRDefault="002E718E">
      <w:pPr>
        <w:pStyle w:val="2"/>
        <w:ind w:left="703"/>
      </w:pPr>
      <w:r>
        <w:t xml:space="preserve">8 Методы испытаний на стойкость к внешним воздействиям </w:t>
      </w:r>
    </w:p>
    <w:p w:rsidR="00EA2CE6" w:rsidRDefault="002E718E">
      <w:pPr>
        <w:spacing w:after="0" w:line="259" w:lineRule="auto"/>
        <w:ind w:left="708" w:firstLine="0"/>
        <w:jc w:val="left"/>
      </w:pPr>
      <w:r>
        <w:t xml:space="preserve"> </w:t>
      </w:r>
    </w:p>
    <w:p w:rsidR="00EA2CE6" w:rsidRDefault="002E718E">
      <w:pPr>
        <w:spacing w:after="64" w:line="259" w:lineRule="auto"/>
        <w:ind w:left="708" w:firstLine="0"/>
        <w:jc w:val="left"/>
      </w:pPr>
      <w:r>
        <w:t xml:space="preserve"> </w:t>
      </w:r>
    </w:p>
    <w:p w:rsidR="00EA2CE6" w:rsidRDefault="002E718E">
      <w:pPr>
        <w:pStyle w:val="3"/>
        <w:ind w:left="703" w:right="250"/>
      </w:pPr>
      <w:r>
        <w:t>8.1 Методы испытаний на стойкост</w:t>
      </w:r>
      <w:r>
        <w:t xml:space="preserve">ь к механическим воздействиям </w:t>
      </w:r>
    </w:p>
    <w:p w:rsidR="00EA2CE6" w:rsidRDefault="002E718E">
      <w:pPr>
        <w:spacing w:after="0" w:line="259" w:lineRule="auto"/>
        <w:ind w:left="708" w:firstLine="0"/>
        <w:jc w:val="left"/>
      </w:pPr>
      <w:r>
        <w:rPr>
          <w:sz w:val="26"/>
        </w:rPr>
        <w:t xml:space="preserve"> </w:t>
      </w:r>
    </w:p>
    <w:p w:rsidR="00EA2CE6" w:rsidRDefault="002E718E">
      <w:pPr>
        <w:spacing w:after="7" w:line="310" w:lineRule="auto"/>
        <w:ind w:left="703" w:hanging="10"/>
        <w:jc w:val="left"/>
      </w:pPr>
      <w:r>
        <w:t xml:space="preserve">Установлены режимы стендовых испытаний, имитирующих воздействия нагрузок на ПИ при </w:t>
      </w:r>
      <w:r>
        <w:t xml:space="preserve">транспортировании их автомобильным, железнодорожным, водным и воздушным транспортом общего применения. </w:t>
      </w:r>
    </w:p>
    <w:p w:rsidR="00EA2CE6" w:rsidRDefault="002E718E">
      <w:pPr>
        <w:ind w:left="-10" w:right="252"/>
      </w:pPr>
      <w:r>
        <w:t>Испытания ПИ на транспортные нагрузки заключаются в моделировании реальных условий транспортирования с помощью специальных испытательных стендов путем в</w:t>
      </w:r>
      <w:r>
        <w:t xml:space="preserve">оспроизведения нагрузок, характерных для транспорта данного вида, и условий транспортирования. </w:t>
      </w:r>
    </w:p>
    <w:p w:rsidR="00EA2CE6" w:rsidRDefault="002E718E">
      <w:pPr>
        <w:ind w:left="-10" w:right="252"/>
      </w:pPr>
      <w:r>
        <w:t xml:space="preserve">Испытания на воздействие транспортных нагрузок проводят с целью определить: </w:t>
      </w:r>
    </w:p>
    <w:p w:rsidR="00EA2CE6" w:rsidRDefault="002E718E">
      <w:pPr>
        <w:numPr>
          <w:ilvl w:val="0"/>
          <w:numId w:val="13"/>
        </w:numPr>
        <w:spacing w:after="69" w:line="259" w:lineRule="auto"/>
        <w:ind w:right="252"/>
      </w:pPr>
      <w:r>
        <w:t xml:space="preserve">прочность ПИ при воздействии транспортных нагрузок; </w:t>
      </w:r>
    </w:p>
    <w:p w:rsidR="00EA2CE6" w:rsidRDefault="002E718E">
      <w:pPr>
        <w:numPr>
          <w:ilvl w:val="0"/>
          <w:numId w:val="13"/>
        </w:numPr>
        <w:spacing w:after="70" w:line="259" w:lineRule="auto"/>
        <w:ind w:right="252"/>
      </w:pPr>
      <w:r>
        <w:t>работоспособность ПИ после воз</w:t>
      </w:r>
      <w:r>
        <w:t xml:space="preserve">действия транспортных нагрузок; </w:t>
      </w:r>
    </w:p>
    <w:p w:rsidR="00EA2CE6" w:rsidRDefault="002E718E">
      <w:pPr>
        <w:numPr>
          <w:ilvl w:val="0"/>
          <w:numId w:val="13"/>
        </w:numPr>
        <w:ind w:right="252"/>
      </w:pPr>
      <w:r>
        <w:t xml:space="preserve">способность штатной транспортной тары обеспечивать сохранность ПИ при транспортировании. </w:t>
      </w:r>
    </w:p>
    <w:p w:rsidR="00EA2CE6" w:rsidRDefault="002E718E">
      <w:pPr>
        <w:ind w:left="-10" w:right="252"/>
      </w:pPr>
      <w:r>
        <w:t xml:space="preserve">Испытания ПИ проводят при температуре в помещении, в котором расположен испытательный стенд, или при температуре ±60 °C, если другие </w:t>
      </w:r>
      <w:r>
        <w:t xml:space="preserve">условия не указаны в программе сертификационных испытаний. </w:t>
      </w:r>
    </w:p>
    <w:p w:rsidR="00EA2CE6" w:rsidRDefault="002E718E">
      <w:pPr>
        <w:ind w:left="-10" w:right="252"/>
      </w:pPr>
      <w:r>
        <w:t xml:space="preserve">ПИ, перевозимые автомобильным, железнодорожным, водным и воздушным транспортом, можно испытывать на воздействие нагрузок, свойственных только автомобильному и железнодорожному транспорту. </w:t>
      </w:r>
    </w:p>
    <w:p w:rsidR="00EA2CE6" w:rsidRDefault="002E718E">
      <w:pPr>
        <w:ind w:left="-10" w:right="252"/>
      </w:pPr>
      <w:r>
        <w:t>ПИ долж</w:t>
      </w:r>
      <w:r>
        <w:t xml:space="preserve">ны быть подвергнуты испытаниям на транспортные нагрузки в штатной таре. </w:t>
      </w:r>
    </w:p>
    <w:p w:rsidR="00EA2CE6" w:rsidRDefault="002E718E">
      <w:pPr>
        <w:ind w:left="-10" w:right="252"/>
      </w:pPr>
      <w:r>
        <w:t xml:space="preserve">Установка, крепление и укладка ПИ в упаковке при испытаниях и при реальном транспортировании должны быть аналогичны. </w:t>
      </w:r>
    </w:p>
    <w:p w:rsidR="00EA2CE6" w:rsidRDefault="002E718E">
      <w:pPr>
        <w:pStyle w:val="4"/>
        <w:ind w:left="711" w:right="0"/>
      </w:pPr>
      <w:r>
        <w:t xml:space="preserve">8.1.1 Средства испытаний и вспомогательные устройства </w:t>
      </w:r>
    </w:p>
    <w:p w:rsidR="00EA2CE6" w:rsidRDefault="002E718E">
      <w:pPr>
        <w:spacing w:after="70" w:line="259" w:lineRule="auto"/>
        <w:ind w:left="708" w:right="252" w:firstLine="0"/>
      </w:pPr>
      <w:r>
        <w:t>8.1.1.1 Ис</w:t>
      </w:r>
      <w:r>
        <w:t xml:space="preserve">пытательное оборудование должно обеспечивать: </w:t>
      </w:r>
    </w:p>
    <w:p w:rsidR="00EA2CE6" w:rsidRDefault="002E718E">
      <w:pPr>
        <w:numPr>
          <w:ilvl w:val="0"/>
          <w:numId w:val="14"/>
        </w:numPr>
        <w:ind w:right="252"/>
      </w:pPr>
      <w:r>
        <w:t xml:space="preserve">получение испытательных режимов в соответствии с требованиями настоящего стандарта и программы сертификационных испытаний; </w:t>
      </w:r>
    </w:p>
    <w:p w:rsidR="00EA2CE6" w:rsidRDefault="002E718E">
      <w:pPr>
        <w:ind w:left="-10" w:right="252"/>
      </w:pPr>
      <w:r>
        <w:t>-дистанционное управление ПИ и контроль за испытаниями с расстояний, полностью безопа</w:t>
      </w:r>
      <w:r>
        <w:t xml:space="preserve">сных для работающего персонала в случае аварийного срабатывания ПИ при испытаниях; </w:t>
      </w:r>
    </w:p>
    <w:p w:rsidR="00EA2CE6" w:rsidRDefault="002E718E">
      <w:pPr>
        <w:numPr>
          <w:ilvl w:val="0"/>
          <w:numId w:val="14"/>
        </w:numPr>
        <w:ind w:right="252"/>
      </w:pPr>
      <w:r>
        <w:t xml:space="preserve">установку испытуемых ПИ, исключающую их падение с испытательного стенда при любом режиме испытаний. </w:t>
      </w:r>
    </w:p>
    <w:p w:rsidR="00EA2CE6" w:rsidRDefault="002E718E">
      <w:pPr>
        <w:ind w:left="-10" w:right="252"/>
      </w:pPr>
      <w:r>
        <w:t xml:space="preserve">Перечень рекомендуемых испытательных стендов приведен  в приложении Г. </w:t>
      </w:r>
    </w:p>
    <w:p w:rsidR="00EA2CE6" w:rsidRDefault="002E718E">
      <w:pPr>
        <w:ind w:left="-10" w:right="252"/>
      </w:pPr>
      <w:r>
        <w:t xml:space="preserve">8.1.1.2 Аппаратура для измерения, анализа и регистрации параметров вибрации и удара должна удовлетворять следующим требованиям: </w:t>
      </w:r>
    </w:p>
    <w:p w:rsidR="00EA2CE6" w:rsidRDefault="002E718E">
      <w:pPr>
        <w:spacing w:after="68" w:line="259" w:lineRule="auto"/>
        <w:ind w:left="708" w:right="252" w:firstLine="0"/>
      </w:pPr>
      <w:r>
        <w:t xml:space="preserve">а) для измерения параметров вибрации: </w:t>
      </w:r>
    </w:p>
    <w:p w:rsidR="00EA2CE6" w:rsidRDefault="002E718E">
      <w:pPr>
        <w:numPr>
          <w:ilvl w:val="0"/>
          <w:numId w:val="14"/>
        </w:numPr>
        <w:ind w:right="252"/>
      </w:pPr>
      <w:r>
        <w:t>обладать плоской амплитудно-</w:t>
      </w:r>
      <w:r>
        <w:t xml:space="preserve">частотной характеристикой (АЧХ) и иметь нелинейность плоского участка не более ±1 дБ в рабочем диапазоне частот; </w:t>
      </w:r>
    </w:p>
    <w:p w:rsidR="00EA2CE6" w:rsidRDefault="002E718E">
      <w:pPr>
        <w:numPr>
          <w:ilvl w:val="0"/>
          <w:numId w:val="14"/>
        </w:numPr>
        <w:ind w:right="252"/>
      </w:pPr>
      <w:r>
        <w:t xml:space="preserve">иметь динамический диапазон, обеспечивающий измерение и регистрацию максимальных значений случайной величины до ±5 </w:t>
      </w:r>
      <w:r>
        <w:rPr>
          <w:noProof/>
        </w:rPr>
        <w:drawing>
          <wp:inline distT="0" distB="0" distL="0" distR="0">
            <wp:extent cx="210312" cy="155448"/>
            <wp:effectExtent l="0" t="0" r="0" b="0"/>
            <wp:docPr id="172688" name="Picture 172688"/>
            <wp:cNvGraphicFramePr/>
            <a:graphic xmlns:a="http://schemas.openxmlformats.org/drawingml/2006/main">
              <a:graphicData uri="http://schemas.openxmlformats.org/drawingml/2006/picture">
                <pic:pic xmlns:pic="http://schemas.openxmlformats.org/drawingml/2006/picture">
                  <pic:nvPicPr>
                    <pic:cNvPr id="172688" name="Picture 172688"/>
                    <pic:cNvPicPr/>
                  </pic:nvPicPr>
                  <pic:blipFill>
                    <a:blip r:embed="rId53"/>
                    <a:stretch>
                      <a:fillRect/>
                    </a:stretch>
                  </pic:blipFill>
                  <pic:spPr>
                    <a:xfrm>
                      <a:off x="0" y="0"/>
                      <a:ext cx="210312" cy="155448"/>
                    </a:xfrm>
                    <a:prstGeom prst="rect">
                      <a:avLst/>
                    </a:prstGeom>
                  </pic:spPr>
                </pic:pic>
              </a:graphicData>
            </a:graphic>
          </wp:inline>
        </w:drawing>
      </w:r>
      <w:r>
        <w:t xml:space="preserve">; </w:t>
      </w:r>
    </w:p>
    <w:p w:rsidR="00EA2CE6" w:rsidRDefault="002E718E">
      <w:pPr>
        <w:spacing w:after="70" w:line="259" w:lineRule="auto"/>
        <w:ind w:left="708" w:right="252" w:firstLine="0"/>
      </w:pPr>
      <w:r>
        <w:t>б)для измерения парамет</w:t>
      </w:r>
      <w:r>
        <w:t xml:space="preserve">ров удара: </w:t>
      </w:r>
    </w:p>
    <w:p w:rsidR="00EA2CE6" w:rsidRDefault="002E718E">
      <w:pPr>
        <w:numPr>
          <w:ilvl w:val="0"/>
          <w:numId w:val="14"/>
        </w:numPr>
        <w:ind w:right="252"/>
      </w:pPr>
      <w:r>
        <w:t xml:space="preserve">иметь верхнюю частоту в частотном спектре не менее 3/τ, нижнюю частоту среза не более 1 Гц и собственную (резонансную) частоту измерительного преобразователя не ниже 20/τ; </w:t>
      </w:r>
    </w:p>
    <w:p w:rsidR="00EA2CE6" w:rsidRDefault="002E718E">
      <w:pPr>
        <w:numPr>
          <w:ilvl w:val="0"/>
          <w:numId w:val="14"/>
        </w:numPr>
        <w:ind w:right="252"/>
      </w:pPr>
      <w:r>
        <w:t>иметь плоскую АЧХ во всем полученном диапазоне частот с нелинейностью н</w:t>
      </w:r>
      <w:r>
        <w:t xml:space="preserve">е более ±1 дБ. </w:t>
      </w:r>
    </w:p>
    <w:p w:rsidR="00EA2CE6" w:rsidRDefault="002E718E">
      <w:pPr>
        <w:ind w:left="-10" w:right="252"/>
      </w:pPr>
      <w:r>
        <w:t xml:space="preserve">Перечни рекомендуемой аппаратуры, применяемой для измерения, анализа и регистрации параметров вибрации и удара, приведены в приложениях Д, Е, Ж, И. </w:t>
      </w:r>
      <w:r>
        <w:rPr>
          <w:b/>
        </w:rPr>
        <w:t xml:space="preserve">8.1.2 Порядок подготовки к проведению испытаний </w:t>
      </w:r>
      <w:r>
        <w:t xml:space="preserve">8.1.2.1 Подготовка к испытаниям включает в себя: </w:t>
      </w:r>
    </w:p>
    <w:p w:rsidR="00EA2CE6" w:rsidRDefault="002E718E">
      <w:pPr>
        <w:numPr>
          <w:ilvl w:val="0"/>
          <w:numId w:val="14"/>
        </w:numPr>
        <w:spacing w:line="259" w:lineRule="auto"/>
        <w:ind w:right="252"/>
      </w:pPr>
      <w:r>
        <w:t xml:space="preserve">выбор метода испытаний; </w:t>
      </w:r>
    </w:p>
    <w:p w:rsidR="00EA2CE6" w:rsidRDefault="002E718E">
      <w:pPr>
        <w:numPr>
          <w:ilvl w:val="0"/>
          <w:numId w:val="14"/>
        </w:numPr>
        <w:spacing w:after="68" w:line="259" w:lineRule="auto"/>
        <w:ind w:right="252"/>
      </w:pPr>
      <w:r>
        <w:t xml:space="preserve">определение режимов испытаний; </w:t>
      </w:r>
    </w:p>
    <w:p w:rsidR="00EA2CE6" w:rsidRDefault="002E718E">
      <w:pPr>
        <w:numPr>
          <w:ilvl w:val="0"/>
          <w:numId w:val="14"/>
        </w:numPr>
        <w:spacing w:after="53" w:line="259" w:lineRule="auto"/>
        <w:ind w:right="252"/>
      </w:pPr>
      <w:r>
        <w:t xml:space="preserve">подготовку средств испытаний и вспомогательных устройств. </w:t>
      </w:r>
    </w:p>
    <w:p w:rsidR="00EA2CE6" w:rsidRDefault="002E718E">
      <w:pPr>
        <w:ind w:left="-10" w:right="252"/>
      </w:pPr>
      <w:r>
        <w:t>8.1.2.2 Выбор метода испытаний Испытания на транспортные нагрузки проводят одним из следую</w:t>
      </w:r>
      <w:r>
        <w:t xml:space="preserve">щих методов воздействия на ПИ: </w:t>
      </w:r>
    </w:p>
    <w:p w:rsidR="00EA2CE6" w:rsidRDefault="002E718E">
      <w:pPr>
        <w:spacing w:after="69" w:line="259" w:lineRule="auto"/>
        <w:ind w:left="708" w:right="252" w:firstLine="0"/>
      </w:pPr>
      <w:r>
        <w:t xml:space="preserve">а) широкополосной случайной вибрации на вибрационных стендах и </w:t>
      </w:r>
    </w:p>
    <w:p w:rsidR="00EA2CE6" w:rsidRDefault="002E718E">
      <w:pPr>
        <w:spacing w:after="71" w:line="259" w:lineRule="auto"/>
        <w:ind w:left="-10" w:right="252" w:firstLine="0"/>
      </w:pPr>
      <w:r>
        <w:t xml:space="preserve">воздействия удара на ударных стендах; </w:t>
      </w:r>
    </w:p>
    <w:p w:rsidR="00EA2CE6" w:rsidRDefault="002E718E">
      <w:pPr>
        <w:spacing w:after="70" w:line="259" w:lineRule="auto"/>
        <w:ind w:left="708" w:right="252" w:firstLine="0"/>
      </w:pPr>
      <w:r>
        <w:t xml:space="preserve">б) </w:t>
      </w:r>
      <w:r>
        <w:t xml:space="preserve">синусоидальной вибрации с качающейся частотой на вибрационных </w:t>
      </w:r>
    </w:p>
    <w:p w:rsidR="00EA2CE6" w:rsidRDefault="002E718E">
      <w:pPr>
        <w:spacing w:after="71" w:line="259" w:lineRule="auto"/>
        <w:ind w:left="-10" w:right="252" w:firstLine="0"/>
      </w:pPr>
      <w:r>
        <w:t xml:space="preserve">стендах и воздействия удара на ударных стендах; </w:t>
      </w:r>
    </w:p>
    <w:p w:rsidR="00EA2CE6" w:rsidRDefault="002E718E">
      <w:pPr>
        <w:spacing w:after="71" w:line="259" w:lineRule="auto"/>
        <w:ind w:left="708" w:right="252" w:firstLine="0"/>
      </w:pPr>
      <w:r>
        <w:t xml:space="preserve">в) синусоидальной вибрации с фиксированной частотой на вибрационных </w:t>
      </w:r>
    </w:p>
    <w:p w:rsidR="00EA2CE6" w:rsidRDefault="002E718E">
      <w:pPr>
        <w:spacing w:after="71" w:line="259" w:lineRule="auto"/>
        <w:ind w:left="-10" w:right="252" w:firstLine="0"/>
      </w:pPr>
      <w:r>
        <w:t xml:space="preserve">стендах и воздействия удара на ударных стендах; </w:t>
      </w:r>
    </w:p>
    <w:p w:rsidR="00EA2CE6" w:rsidRDefault="002E718E">
      <w:pPr>
        <w:spacing w:after="70" w:line="259" w:lineRule="auto"/>
        <w:ind w:left="708" w:right="252" w:firstLine="0"/>
      </w:pPr>
      <w:r>
        <w:t>г) ударных нагружений на у</w:t>
      </w:r>
      <w:r>
        <w:t xml:space="preserve">дарных стендах; </w:t>
      </w:r>
    </w:p>
    <w:p w:rsidR="00EA2CE6" w:rsidRDefault="002E718E">
      <w:pPr>
        <w:ind w:left="708" w:right="252" w:firstLine="0"/>
      </w:pPr>
      <w:r>
        <w:t xml:space="preserve">д) виброударных воздействий на стендах имитации транспортирования. 8.1.2.3 Для испытаний ПИ принята прямоугольная система координатных осей: </w:t>
      </w:r>
    </w:p>
    <w:p w:rsidR="00EA2CE6" w:rsidRDefault="002E718E">
      <w:pPr>
        <w:spacing w:after="65" w:line="259" w:lineRule="auto"/>
        <w:ind w:left="708" w:right="252" w:firstLine="0"/>
      </w:pPr>
      <w:r>
        <w:rPr>
          <w:rFonts w:ascii="Cambria Math" w:eastAsia="Cambria Math" w:hAnsi="Cambria Math" w:cs="Cambria Math"/>
        </w:rPr>
        <w:t>𝑋𝑋</w:t>
      </w:r>
      <w:r>
        <w:t xml:space="preserve"> – горизонтальная ось, соответствующая направлению движения транспорта; </w:t>
      </w:r>
    </w:p>
    <w:p w:rsidR="00EA2CE6" w:rsidRDefault="002E718E">
      <w:pPr>
        <w:ind w:left="-10" w:right="252"/>
      </w:pPr>
      <w:r>
        <w:rPr>
          <w:rFonts w:ascii="Cambria Math" w:eastAsia="Cambria Math" w:hAnsi="Cambria Math" w:cs="Cambria Math"/>
        </w:rPr>
        <w:t>𝑌𝑌</w:t>
      </w:r>
      <w:r>
        <w:t xml:space="preserve"> – вертикальная </w:t>
      </w:r>
      <w:r>
        <w:t xml:space="preserve">ось, перпендикулярная к направлению движения транспорта; </w:t>
      </w:r>
    </w:p>
    <w:p w:rsidR="00EA2CE6" w:rsidRDefault="002E718E">
      <w:pPr>
        <w:ind w:left="-10" w:right="252"/>
      </w:pPr>
      <w:r>
        <w:rPr>
          <w:rFonts w:ascii="Cambria Math" w:eastAsia="Cambria Math" w:hAnsi="Cambria Math" w:cs="Cambria Math"/>
        </w:rPr>
        <w:t>𝑍𝑍</w:t>
      </w:r>
      <w:r>
        <w:rPr>
          <w:i/>
        </w:rPr>
        <w:t xml:space="preserve"> –</w:t>
      </w:r>
      <w:r>
        <w:t xml:space="preserve"> горизонтальная ось, перпендикулярная к направлению движения транспорта. </w:t>
      </w:r>
    </w:p>
    <w:p w:rsidR="00EA2CE6" w:rsidRDefault="002E718E">
      <w:pPr>
        <w:ind w:left="-10" w:right="252"/>
      </w:pPr>
      <w:r>
        <w:t>Буквенные обозначения параметров вибрации и ударных нагрузок указаны с индексом, соответствующим направлению оси коорд</w:t>
      </w:r>
      <w:r>
        <w:t xml:space="preserve">инатной системы. </w:t>
      </w:r>
    </w:p>
    <w:p w:rsidR="00EA2CE6" w:rsidRDefault="002E718E">
      <w:pPr>
        <w:spacing w:line="259" w:lineRule="auto"/>
        <w:ind w:left="708" w:right="252" w:firstLine="0"/>
      </w:pPr>
      <w:r>
        <w:t xml:space="preserve">8.1.2.4 Режимы испытаний методами случайной вибрации и удара указаны в </w:t>
      </w:r>
    </w:p>
    <w:p w:rsidR="00EA2CE6" w:rsidRDefault="002E718E">
      <w:pPr>
        <w:spacing w:line="259" w:lineRule="auto"/>
        <w:ind w:left="-10" w:right="252" w:firstLine="0"/>
      </w:pPr>
      <w:r>
        <w:t xml:space="preserve">таблицах 2 – 5. </w:t>
      </w:r>
    </w:p>
    <w:p w:rsidR="00EA2CE6" w:rsidRDefault="002E718E">
      <w:pPr>
        <w:ind w:left="-10" w:right="252"/>
      </w:pPr>
      <w:r>
        <w:t xml:space="preserve">Время испытаний ПИ методом случайной вибрации определяется заданными в стандартах на ПИ дальностями перевозок </w:t>
      </w:r>
      <w:r>
        <w:rPr>
          <w:i/>
        </w:rPr>
        <w:t>L</w:t>
      </w:r>
      <w:r>
        <w:t xml:space="preserve"> и наиболее вероятными скоростями движ</w:t>
      </w:r>
      <w:r>
        <w:t xml:space="preserve">ения применяемых транспортных средств. Примеры расчета приведены в приложении К. </w:t>
      </w:r>
    </w:p>
    <w:p w:rsidR="00EA2CE6" w:rsidRDefault="002E718E">
      <w:pPr>
        <w:spacing w:after="41" w:line="259" w:lineRule="auto"/>
        <w:ind w:firstLine="0"/>
        <w:jc w:val="left"/>
      </w:pPr>
      <w:r>
        <w:t xml:space="preserve"> </w:t>
      </w:r>
    </w:p>
    <w:p w:rsidR="00EA2CE6" w:rsidRDefault="002E718E">
      <w:pPr>
        <w:ind w:left="-10" w:right="252" w:firstLine="0"/>
      </w:pPr>
      <w:r>
        <w:t xml:space="preserve">Таблица 2 – </w:t>
      </w:r>
      <w:r>
        <w:t xml:space="preserve">Режимы испытаний на случайную вибрацию, имитирующие автомобильное транспортирование </w:t>
      </w:r>
    </w:p>
    <w:p w:rsidR="00EA2CE6" w:rsidRDefault="002E718E">
      <w:pPr>
        <w:spacing w:after="0" w:line="259" w:lineRule="auto"/>
        <w:ind w:left="708" w:firstLine="0"/>
        <w:jc w:val="left"/>
      </w:pPr>
      <w:r>
        <w:t xml:space="preserve"> </w:t>
      </w:r>
    </w:p>
    <w:tbl>
      <w:tblPr>
        <w:tblStyle w:val="TableGrid"/>
        <w:tblW w:w="9571" w:type="dxa"/>
        <w:tblInd w:w="-108" w:type="dxa"/>
        <w:tblCellMar>
          <w:top w:w="0" w:type="dxa"/>
          <w:left w:w="108" w:type="dxa"/>
          <w:bottom w:w="0" w:type="dxa"/>
          <w:right w:w="41" w:type="dxa"/>
        </w:tblCellMar>
        <w:tblLook w:val="04A0" w:firstRow="1" w:lastRow="0" w:firstColumn="1" w:lastColumn="0" w:noHBand="0" w:noVBand="1"/>
      </w:tblPr>
      <w:tblGrid>
        <w:gridCol w:w="2426"/>
        <w:gridCol w:w="2386"/>
        <w:gridCol w:w="2373"/>
        <w:gridCol w:w="2386"/>
      </w:tblGrid>
      <w:tr w:rsidR="00EA2CE6">
        <w:trPr>
          <w:trHeight w:val="1390"/>
        </w:trPr>
        <w:tc>
          <w:tcPr>
            <w:tcW w:w="2426" w:type="dxa"/>
            <w:tcBorders>
              <w:top w:val="single" w:sz="4" w:space="0" w:color="000000"/>
              <w:left w:val="single" w:sz="4" w:space="0" w:color="000000"/>
              <w:bottom w:val="single" w:sz="4" w:space="0" w:color="000000"/>
              <w:right w:val="single" w:sz="4" w:space="0" w:color="000000"/>
            </w:tcBorders>
          </w:tcPr>
          <w:p w:rsidR="00EA2CE6" w:rsidRDefault="002E718E">
            <w:pPr>
              <w:spacing w:after="4" w:line="259" w:lineRule="auto"/>
              <w:ind w:left="55" w:firstLine="0"/>
              <w:jc w:val="left"/>
            </w:pPr>
            <w:r>
              <w:t xml:space="preserve">Условия движения </w:t>
            </w:r>
          </w:p>
          <w:p w:rsidR="00EA2CE6" w:rsidRDefault="002E718E">
            <w:pPr>
              <w:spacing w:after="0" w:line="259" w:lineRule="auto"/>
              <w:ind w:left="708" w:firstLine="0"/>
              <w:jc w:val="center"/>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EA2CE6" w:rsidRDefault="002E718E">
            <w:pPr>
              <w:spacing w:after="41" w:line="259" w:lineRule="auto"/>
              <w:ind w:right="61" w:firstLine="0"/>
              <w:jc w:val="center"/>
            </w:pPr>
            <w:r>
              <w:t xml:space="preserve">Суммарная </w:t>
            </w:r>
          </w:p>
          <w:p w:rsidR="00EA2CE6" w:rsidRDefault="002E718E">
            <w:pPr>
              <w:spacing w:after="68" w:line="259" w:lineRule="auto"/>
              <w:ind w:right="61" w:firstLine="0"/>
              <w:jc w:val="center"/>
            </w:pPr>
            <w:r>
              <w:t xml:space="preserve">дисперсия </w:t>
            </w:r>
          </w:p>
          <w:p w:rsidR="00EA2CE6" w:rsidRDefault="002E718E">
            <w:pPr>
              <w:spacing w:after="25" w:line="259" w:lineRule="auto"/>
              <w:ind w:right="62" w:firstLine="0"/>
              <w:jc w:val="center"/>
            </w:pPr>
            <w:r>
              <w:t xml:space="preserve">виброускорения, </w:t>
            </w:r>
          </w:p>
          <w:p w:rsidR="00EA2CE6" w:rsidRDefault="002E718E">
            <w:pPr>
              <w:spacing w:after="43" w:line="259" w:lineRule="auto"/>
              <w:ind w:right="64" w:firstLine="0"/>
              <w:jc w:val="center"/>
            </w:pPr>
            <w:r>
              <w:rPr>
                <w:i/>
              </w:rPr>
              <w:t>D</w:t>
            </w:r>
            <w:r>
              <w:rPr>
                <w:i/>
                <w:vertAlign w:val="subscript"/>
              </w:rPr>
              <w:t>y</w:t>
            </w:r>
            <w:r>
              <w:rPr>
                <w:i/>
              </w:rPr>
              <w:t>,</w:t>
            </w:r>
            <w:r>
              <w:t xml:space="preserve"> м</w:t>
            </w:r>
            <w:r>
              <w:rPr>
                <w:vertAlign w:val="superscript"/>
              </w:rPr>
              <w:t>2</w:t>
            </w:r>
            <w:r>
              <w:t>/с</w:t>
            </w:r>
            <w:r>
              <w:rPr>
                <w:vertAlign w:val="superscript"/>
              </w:rPr>
              <w:t>4</w:t>
            </w:r>
            <w:r>
              <w:t xml:space="preserve"> (g</w:t>
            </w:r>
            <w:r>
              <w:rPr>
                <w:vertAlign w:val="superscript"/>
              </w:rPr>
              <w:t>2</w:t>
            </w:r>
            <w:r>
              <w:t xml:space="preserve">) </w:t>
            </w:r>
          </w:p>
          <w:p w:rsidR="00EA2CE6" w:rsidRDefault="002E718E">
            <w:pPr>
              <w:spacing w:after="0" w:line="259" w:lineRule="auto"/>
              <w:ind w:left="710" w:firstLine="0"/>
              <w:jc w:val="center"/>
            </w:pPr>
            <w:r>
              <w:t xml:space="preserve"> </w:t>
            </w:r>
          </w:p>
        </w:tc>
        <w:tc>
          <w:tcPr>
            <w:tcW w:w="2374" w:type="dxa"/>
            <w:tcBorders>
              <w:top w:val="single" w:sz="4" w:space="0" w:color="000000"/>
              <w:left w:val="single" w:sz="4" w:space="0" w:color="000000"/>
              <w:bottom w:val="single" w:sz="4" w:space="0" w:color="000000"/>
              <w:right w:val="single" w:sz="4" w:space="0" w:color="000000"/>
            </w:tcBorders>
          </w:tcPr>
          <w:p w:rsidR="00EA2CE6" w:rsidRDefault="002E718E">
            <w:pPr>
              <w:spacing w:after="31" w:line="259" w:lineRule="auto"/>
              <w:ind w:left="110" w:firstLine="0"/>
              <w:jc w:val="left"/>
            </w:pPr>
            <w:r>
              <w:t xml:space="preserve">Диапазон частот, </w:t>
            </w:r>
          </w:p>
          <w:p w:rsidR="00EA2CE6" w:rsidRDefault="002E718E">
            <w:pPr>
              <w:spacing w:after="0" w:line="259" w:lineRule="auto"/>
              <w:ind w:right="66" w:firstLine="0"/>
              <w:jc w:val="center"/>
            </w:pPr>
            <w:r>
              <w:t xml:space="preserve">Гц </w:t>
            </w:r>
          </w:p>
          <w:p w:rsidR="00EA2CE6" w:rsidRDefault="002E718E">
            <w:pPr>
              <w:spacing w:after="0" w:line="259" w:lineRule="auto"/>
              <w:ind w:left="708" w:firstLine="0"/>
              <w:jc w:val="center"/>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EA2CE6" w:rsidRDefault="002E718E">
            <w:pPr>
              <w:spacing w:after="5" w:line="290" w:lineRule="auto"/>
              <w:ind w:left="6" w:hanging="6"/>
              <w:jc w:val="center"/>
            </w:pPr>
            <w:r>
              <w:t xml:space="preserve">Распределение дисперсий по диапазонам </w:t>
            </w:r>
          </w:p>
          <w:p w:rsidR="00EA2CE6" w:rsidRDefault="002E718E">
            <w:pPr>
              <w:spacing w:after="4" w:line="259" w:lineRule="auto"/>
              <w:ind w:right="67" w:firstLine="0"/>
              <w:jc w:val="center"/>
            </w:pPr>
            <w:r>
              <w:t xml:space="preserve">частот, % </w:t>
            </w:r>
          </w:p>
          <w:p w:rsidR="00EA2CE6" w:rsidRDefault="002E718E">
            <w:pPr>
              <w:spacing w:after="0" w:line="259" w:lineRule="auto"/>
              <w:ind w:left="706" w:firstLine="0"/>
              <w:jc w:val="center"/>
            </w:pPr>
            <w:r>
              <w:t xml:space="preserve"> </w:t>
            </w:r>
          </w:p>
        </w:tc>
      </w:tr>
      <w:tr w:rsidR="00EA2CE6">
        <w:trPr>
          <w:trHeight w:val="1116"/>
        </w:trPr>
        <w:tc>
          <w:tcPr>
            <w:tcW w:w="2426" w:type="dxa"/>
            <w:tcBorders>
              <w:top w:val="single" w:sz="4" w:space="0" w:color="000000"/>
              <w:left w:val="single" w:sz="4" w:space="0" w:color="000000"/>
              <w:bottom w:val="single" w:sz="4" w:space="0" w:color="000000"/>
              <w:right w:val="single" w:sz="4" w:space="0" w:color="000000"/>
            </w:tcBorders>
          </w:tcPr>
          <w:p w:rsidR="00EA2CE6" w:rsidRDefault="002E718E">
            <w:pPr>
              <w:spacing w:after="60" w:line="259" w:lineRule="auto"/>
              <w:ind w:firstLine="0"/>
              <w:jc w:val="left"/>
            </w:pPr>
            <w:r>
              <w:t xml:space="preserve">Скорость: </w:t>
            </w:r>
          </w:p>
          <w:p w:rsidR="00EA2CE6" w:rsidRDefault="002E718E">
            <w:pPr>
              <w:spacing w:after="0" w:line="259" w:lineRule="auto"/>
              <w:ind w:firstLine="0"/>
              <w:jc w:val="left"/>
            </w:pPr>
            <w:r>
              <w:t xml:space="preserve">50 км/ч по дороге с булыжным покрытием </w:t>
            </w:r>
          </w:p>
        </w:tc>
        <w:tc>
          <w:tcPr>
            <w:tcW w:w="238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10" w:firstLine="0"/>
              <w:jc w:val="left"/>
            </w:pPr>
            <w:r>
              <w:t xml:space="preserve"> </w:t>
            </w:r>
          </w:p>
          <w:p w:rsidR="00EA2CE6" w:rsidRDefault="002E718E">
            <w:pPr>
              <w:spacing w:after="0" w:line="259" w:lineRule="auto"/>
              <w:ind w:left="710" w:firstLine="0"/>
              <w:jc w:val="left"/>
            </w:pPr>
            <w:r>
              <w:t xml:space="preserve">34,6 (0,36) </w:t>
            </w:r>
          </w:p>
          <w:p w:rsidR="00EA2CE6" w:rsidRDefault="002E718E">
            <w:pPr>
              <w:spacing w:after="0" w:line="259" w:lineRule="auto"/>
              <w:ind w:left="710" w:firstLine="0"/>
              <w:jc w:val="left"/>
            </w:pPr>
            <w:r>
              <w:t xml:space="preserve">34,6 (0,36) </w:t>
            </w:r>
          </w:p>
        </w:tc>
        <w:tc>
          <w:tcPr>
            <w:tcW w:w="237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10" w:firstLine="0"/>
              <w:jc w:val="left"/>
            </w:pPr>
            <w:r>
              <w:t xml:space="preserve"> </w:t>
            </w:r>
          </w:p>
          <w:p w:rsidR="00EA2CE6" w:rsidRDefault="002E718E">
            <w:pPr>
              <w:spacing w:after="0" w:line="259" w:lineRule="auto"/>
              <w:ind w:right="161" w:firstLine="0"/>
              <w:jc w:val="center"/>
            </w:pPr>
            <w:r>
              <w:t xml:space="preserve">1—10 </w:t>
            </w:r>
          </w:p>
          <w:p w:rsidR="00EA2CE6" w:rsidRDefault="002E718E">
            <w:pPr>
              <w:spacing w:after="0" w:line="259" w:lineRule="auto"/>
              <w:ind w:right="29" w:firstLine="0"/>
              <w:jc w:val="center"/>
            </w:pPr>
            <w:r>
              <w:t xml:space="preserve">10—20 </w:t>
            </w:r>
          </w:p>
        </w:tc>
        <w:tc>
          <w:tcPr>
            <w:tcW w:w="238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35 </w:t>
            </w:r>
          </w:p>
          <w:p w:rsidR="00EA2CE6" w:rsidRDefault="002E718E">
            <w:pPr>
              <w:spacing w:after="0" w:line="259" w:lineRule="auto"/>
              <w:ind w:left="708" w:firstLine="0"/>
              <w:jc w:val="left"/>
            </w:pPr>
            <w:r>
              <w:t xml:space="preserve">25 </w:t>
            </w:r>
          </w:p>
        </w:tc>
      </w:tr>
      <w:tr w:rsidR="00EA2CE6">
        <w:trPr>
          <w:trHeight w:val="562"/>
        </w:trPr>
        <w:tc>
          <w:tcPr>
            <w:tcW w:w="2426" w:type="dxa"/>
            <w:tcBorders>
              <w:top w:val="single" w:sz="4" w:space="0" w:color="000000"/>
              <w:left w:val="single" w:sz="4" w:space="0" w:color="000000"/>
              <w:bottom w:val="single" w:sz="4" w:space="0" w:color="000000"/>
              <w:right w:val="single" w:sz="4" w:space="0" w:color="000000"/>
            </w:tcBorders>
          </w:tcPr>
          <w:p w:rsidR="00EA2CE6" w:rsidRDefault="002E718E">
            <w:pPr>
              <w:tabs>
                <w:tab w:val="center" w:pos="1362"/>
                <w:tab w:val="right" w:pos="2277"/>
              </w:tabs>
              <w:spacing w:after="61" w:line="259" w:lineRule="auto"/>
              <w:ind w:firstLine="0"/>
              <w:jc w:val="left"/>
            </w:pPr>
            <w:r>
              <w:t xml:space="preserve">40—60 </w:t>
            </w:r>
            <w:r>
              <w:tab/>
              <w:t xml:space="preserve">км/ч </w:t>
            </w:r>
            <w:r>
              <w:tab/>
              <w:t xml:space="preserve">по </w:t>
            </w:r>
          </w:p>
          <w:p w:rsidR="00EA2CE6" w:rsidRDefault="002E718E">
            <w:pPr>
              <w:spacing w:after="0" w:line="259" w:lineRule="auto"/>
              <w:ind w:firstLine="0"/>
              <w:jc w:val="left"/>
            </w:pPr>
            <w:r>
              <w:t xml:space="preserve">грунтовой дороге </w:t>
            </w:r>
          </w:p>
        </w:tc>
        <w:tc>
          <w:tcPr>
            <w:tcW w:w="238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8" w:firstLine="0"/>
              <w:jc w:val="center"/>
            </w:pPr>
            <w:r>
              <w:t xml:space="preserve">24 (0,25) </w:t>
            </w:r>
          </w:p>
          <w:p w:rsidR="00EA2CE6" w:rsidRDefault="002E718E">
            <w:pPr>
              <w:spacing w:after="0" w:line="259" w:lineRule="auto"/>
              <w:ind w:left="710" w:firstLine="0"/>
              <w:jc w:val="left"/>
            </w:pPr>
            <w:r>
              <w:t xml:space="preserve"> </w:t>
            </w:r>
          </w:p>
        </w:tc>
        <w:tc>
          <w:tcPr>
            <w:tcW w:w="237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29" w:firstLine="0"/>
              <w:jc w:val="center"/>
            </w:pPr>
            <w:r>
              <w:t xml:space="preserve">20—40 </w:t>
            </w:r>
          </w:p>
          <w:p w:rsidR="00EA2CE6" w:rsidRDefault="002E718E">
            <w:pPr>
              <w:spacing w:after="0" w:line="259" w:lineRule="auto"/>
              <w:ind w:left="71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08" w:firstLine="0"/>
              <w:jc w:val="left"/>
            </w:pPr>
            <w:r>
              <w:t xml:space="preserve">25 </w:t>
            </w:r>
          </w:p>
          <w:p w:rsidR="00EA2CE6" w:rsidRDefault="002E718E">
            <w:pPr>
              <w:spacing w:after="0" w:line="259" w:lineRule="auto"/>
              <w:ind w:left="708" w:firstLine="0"/>
              <w:jc w:val="left"/>
            </w:pPr>
            <w:r>
              <w:t xml:space="preserve"> </w:t>
            </w:r>
          </w:p>
        </w:tc>
      </w:tr>
      <w:tr w:rsidR="00EA2CE6">
        <w:trPr>
          <w:trHeight w:val="1114"/>
        </w:trPr>
        <w:tc>
          <w:tcPr>
            <w:tcW w:w="24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60—80 </w:t>
            </w:r>
            <w:r>
              <w:tab/>
            </w:r>
            <w:r>
              <w:t xml:space="preserve">км/ч </w:t>
            </w:r>
            <w:r>
              <w:tab/>
              <w:t xml:space="preserve">по шоссе </w:t>
            </w:r>
            <w:r>
              <w:tab/>
              <w:t xml:space="preserve">с асфальтобетонным покрытием </w:t>
            </w:r>
          </w:p>
        </w:tc>
        <w:tc>
          <w:tcPr>
            <w:tcW w:w="238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10" w:firstLine="0"/>
              <w:jc w:val="left"/>
            </w:pPr>
            <w:r>
              <w:t xml:space="preserve">15,4 (0,16) </w:t>
            </w:r>
          </w:p>
          <w:p w:rsidR="00EA2CE6" w:rsidRDefault="002E718E">
            <w:pPr>
              <w:spacing w:after="0" w:line="259" w:lineRule="auto"/>
              <w:ind w:left="710" w:firstLine="0"/>
              <w:jc w:val="left"/>
            </w:pPr>
            <w:r>
              <w:t xml:space="preserve"> </w:t>
            </w:r>
          </w:p>
        </w:tc>
        <w:tc>
          <w:tcPr>
            <w:tcW w:w="237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29" w:firstLine="0"/>
              <w:jc w:val="center"/>
            </w:pPr>
            <w:r>
              <w:t xml:space="preserve">40—60 </w:t>
            </w:r>
          </w:p>
          <w:p w:rsidR="00EA2CE6" w:rsidRDefault="002E718E">
            <w:pPr>
              <w:spacing w:after="0" w:line="259" w:lineRule="auto"/>
              <w:ind w:left="71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08" w:firstLine="0"/>
              <w:jc w:val="left"/>
            </w:pPr>
            <w:r>
              <w:t xml:space="preserve">15 </w:t>
            </w:r>
          </w:p>
          <w:p w:rsidR="00EA2CE6" w:rsidRDefault="002E718E">
            <w:pPr>
              <w:spacing w:after="0" w:line="259" w:lineRule="auto"/>
              <w:ind w:left="708" w:firstLine="0"/>
              <w:jc w:val="left"/>
            </w:pPr>
            <w:r>
              <w:t xml:space="preserve"> </w:t>
            </w:r>
          </w:p>
        </w:tc>
      </w:tr>
    </w:tbl>
    <w:p w:rsidR="00EA2CE6" w:rsidRDefault="002E718E">
      <w:pPr>
        <w:spacing w:after="44" w:line="259" w:lineRule="auto"/>
        <w:ind w:left="708" w:firstLine="0"/>
        <w:jc w:val="left"/>
      </w:pPr>
      <w:r>
        <w:t xml:space="preserve"> </w:t>
      </w:r>
    </w:p>
    <w:p w:rsidR="00EA2CE6" w:rsidRDefault="002E718E">
      <w:pPr>
        <w:spacing w:after="82" w:line="259" w:lineRule="auto"/>
        <w:ind w:left="708" w:right="252" w:firstLine="0"/>
      </w:pPr>
      <w:r>
        <w:t xml:space="preserve">При испытаниях согласно таблице 2 значения дисперсий в направлении осей </w:t>
      </w:r>
    </w:p>
    <w:p w:rsidR="00EA2CE6" w:rsidRDefault="002E718E">
      <w:pPr>
        <w:spacing w:line="259" w:lineRule="auto"/>
        <w:ind w:left="-10" w:right="252" w:firstLine="0"/>
      </w:pPr>
      <w:r>
        <w:rPr>
          <w:rFonts w:ascii="Cambria Math" w:eastAsia="Cambria Math" w:hAnsi="Cambria Math" w:cs="Cambria Math"/>
        </w:rPr>
        <w:t>𝑋𝑋</w:t>
      </w:r>
      <w:r>
        <w:rPr>
          <w:rFonts w:ascii="Cambria Math" w:eastAsia="Cambria Math" w:hAnsi="Cambria Math" w:cs="Cambria Math"/>
        </w:rPr>
        <w:t xml:space="preserve"> и </w:t>
      </w:r>
      <w:r>
        <w:rPr>
          <w:rFonts w:ascii="Cambria Math" w:eastAsia="Cambria Math" w:hAnsi="Cambria Math" w:cs="Cambria Math"/>
        </w:rPr>
        <w:t>𝑍𝑍</w:t>
      </w:r>
      <w:r>
        <w:rPr>
          <w:rFonts w:ascii="Cambria Math" w:eastAsia="Cambria Math" w:hAnsi="Cambria Math" w:cs="Cambria Math"/>
        </w:rPr>
        <w:t xml:space="preserve"> (</w:t>
      </w:r>
      <w:r>
        <w:rPr>
          <w:rFonts w:ascii="Cambria Math" w:eastAsia="Cambria Math" w:hAnsi="Cambria Math" w:cs="Cambria Math"/>
        </w:rPr>
        <w:t>𝐷𝐷</w:t>
      </w:r>
      <w:r>
        <w:rPr>
          <w:rFonts w:ascii="Cambria Math" w:eastAsia="Cambria Math" w:hAnsi="Cambria Math" w:cs="Cambria Math"/>
          <w:vertAlign w:val="subscript"/>
        </w:rPr>
        <w:t>𝑚𝑚</w:t>
      </w:r>
      <w:r>
        <w:rPr>
          <w:rFonts w:ascii="Cambria Math" w:eastAsia="Cambria Math" w:hAnsi="Cambria Math" w:cs="Cambria Math"/>
        </w:rPr>
        <w:t xml:space="preserve"> и </w:t>
      </w:r>
      <w:r>
        <w:rPr>
          <w:rFonts w:ascii="Cambria Math" w:eastAsia="Cambria Math" w:hAnsi="Cambria Math" w:cs="Cambria Math"/>
        </w:rPr>
        <w:t>𝐷𝐷</w:t>
      </w:r>
      <w:r>
        <w:rPr>
          <w:rFonts w:ascii="Cambria Math" w:eastAsia="Cambria Math" w:hAnsi="Cambria Math" w:cs="Cambria Math"/>
          <w:vertAlign w:val="subscript"/>
        </w:rPr>
        <w:t>𝑧𝑧</w:t>
      </w:r>
      <w:r>
        <w:rPr>
          <w:rFonts w:ascii="Cambria Math" w:eastAsia="Cambria Math" w:hAnsi="Cambria Math" w:cs="Cambria Math"/>
        </w:rPr>
        <w:t xml:space="preserve">) </w:t>
      </w:r>
      <w:r>
        <w:t xml:space="preserve">составляют от 0,5 до 2,0 значений </w:t>
      </w:r>
      <w:r>
        <w:rPr>
          <w:rFonts w:ascii="Cambria Math" w:eastAsia="Cambria Math" w:hAnsi="Cambria Math" w:cs="Cambria Math"/>
        </w:rPr>
        <w:t>𝐷𝐷</w:t>
      </w:r>
      <w:r>
        <w:rPr>
          <w:rFonts w:ascii="Cambria Math" w:eastAsia="Cambria Math" w:hAnsi="Cambria Math" w:cs="Cambria Math"/>
          <w:vertAlign w:val="subscript"/>
        </w:rPr>
        <w:t>𝑦𝑦</w:t>
      </w:r>
      <w:r>
        <w:t xml:space="preserve">. </w:t>
      </w:r>
    </w:p>
    <w:p w:rsidR="00EA2CE6" w:rsidRDefault="002E718E">
      <w:pPr>
        <w:spacing w:after="0" w:line="259" w:lineRule="auto"/>
        <w:ind w:left="708" w:firstLine="0"/>
        <w:jc w:val="left"/>
      </w:pPr>
      <w:r>
        <w:t xml:space="preserve"> </w:t>
      </w:r>
    </w:p>
    <w:p w:rsidR="00EA2CE6" w:rsidRDefault="002E718E">
      <w:pPr>
        <w:spacing w:after="3" w:line="259" w:lineRule="auto"/>
        <w:ind w:left="456" w:right="679" w:hanging="10"/>
        <w:jc w:val="center"/>
      </w:pPr>
      <w:r>
        <w:t xml:space="preserve">Время при раздельных испытаниях в направлении осей </w:t>
      </w:r>
      <w:r>
        <w:rPr>
          <w:i/>
        </w:rPr>
        <w:t>X</w:t>
      </w:r>
      <w:r>
        <w:t xml:space="preserve"> и </w:t>
      </w:r>
      <w:r>
        <w:rPr>
          <w:i/>
        </w:rPr>
        <w:t>Z</w:t>
      </w:r>
      <w:r>
        <w:t xml:space="preserve"> принимают  </w:t>
      </w:r>
    </w:p>
    <w:p w:rsidR="00EA2CE6" w:rsidRDefault="002E718E">
      <w:pPr>
        <w:spacing w:after="50" w:line="259" w:lineRule="auto"/>
        <w:ind w:left="3912" w:right="4174" w:firstLine="1260"/>
        <w:jc w:val="left"/>
      </w:pPr>
      <w:r>
        <w:t xml:space="preserve"> </w:t>
      </w:r>
      <w:r>
        <w:rPr>
          <w:rFonts w:ascii="Cambria Math" w:eastAsia="Cambria Math" w:hAnsi="Cambria Math" w:cs="Cambria Math"/>
        </w:rPr>
        <w:t>𝑡𝑡</w:t>
      </w:r>
      <w:r>
        <w:rPr>
          <w:rFonts w:ascii="Cambria Math" w:eastAsia="Cambria Math" w:hAnsi="Cambria Math" w:cs="Cambria Math"/>
          <w:vertAlign w:val="subscript"/>
        </w:rPr>
        <w:t>𝑚𝑚</w:t>
      </w:r>
      <w:r>
        <w:rPr>
          <w:rFonts w:ascii="Cambria Math" w:eastAsia="Cambria Math" w:hAnsi="Cambria Math" w:cs="Cambria Math"/>
        </w:rPr>
        <w:t xml:space="preserve"> = </w:t>
      </w:r>
      <w:r>
        <w:rPr>
          <w:rFonts w:ascii="Cambria Math" w:eastAsia="Cambria Math" w:hAnsi="Cambria Math" w:cs="Cambria Math"/>
        </w:rPr>
        <w:t>𝑡𝑡</w:t>
      </w:r>
      <w:r>
        <w:rPr>
          <w:rFonts w:ascii="Cambria Math" w:eastAsia="Cambria Math" w:hAnsi="Cambria Math" w:cs="Cambria Math"/>
          <w:vertAlign w:val="subscript"/>
        </w:rPr>
        <w:t>𝑧𝑧</w:t>
      </w:r>
      <w:r>
        <w:rPr>
          <w:rFonts w:ascii="Cambria Math" w:eastAsia="Cambria Math" w:hAnsi="Cambria Math" w:cs="Cambria Math"/>
        </w:rPr>
        <w:t xml:space="preserve"> = 0,5</w:t>
      </w:r>
      <w:r>
        <w:rPr>
          <w:rFonts w:ascii="Cambria Math" w:eastAsia="Cambria Math" w:hAnsi="Cambria Math" w:cs="Cambria Math"/>
        </w:rPr>
        <w:t>𝑡𝑡</w:t>
      </w:r>
      <w:r>
        <w:rPr>
          <w:rFonts w:ascii="Cambria Math" w:eastAsia="Cambria Math" w:hAnsi="Cambria Math" w:cs="Cambria Math"/>
          <w:vertAlign w:val="subscript"/>
        </w:rPr>
        <w:t>𝑦𝑦</w:t>
      </w:r>
      <w:r>
        <w:rPr>
          <w:rFonts w:ascii="Cambria Math" w:eastAsia="Cambria Math" w:hAnsi="Cambria Math" w:cs="Cambria Math"/>
        </w:rPr>
        <w:t>.</w:t>
      </w:r>
      <w:r>
        <w:t xml:space="preserve"> </w:t>
      </w:r>
    </w:p>
    <w:p w:rsidR="00EA2CE6" w:rsidRDefault="002E718E">
      <w:pPr>
        <w:spacing w:after="41" w:line="259" w:lineRule="auto"/>
        <w:ind w:firstLine="0"/>
        <w:jc w:val="left"/>
      </w:pPr>
      <w:r>
        <w:t xml:space="preserve"> </w:t>
      </w:r>
    </w:p>
    <w:p w:rsidR="00EA2CE6" w:rsidRDefault="002E718E">
      <w:pPr>
        <w:ind w:left="-10" w:right="252" w:firstLine="0"/>
      </w:pPr>
      <w:r>
        <w:t xml:space="preserve">Таблица 3 – </w:t>
      </w:r>
      <w:r>
        <w:t xml:space="preserve">Режимы испытаний на удар, имитирующие автомобильное транспортирование  </w:t>
      </w:r>
    </w:p>
    <w:p w:rsidR="00EA2CE6" w:rsidRDefault="002E718E">
      <w:pPr>
        <w:spacing w:after="0" w:line="259" w:lineRule="auto"/>
        <w:ind w:left="708" w:firstLine="0"/>
        <w:jc w:val="left"/>
      </w:pPr>
      <w:r>
        <w:t xml:space="preserve"> </w:t>
      </w:r>
    </w:p>
    <w:tbl>
      <w:tblPr>
        <w:tblStyle w:val="TableGrid"/>
        <w:tblW w:w="9571" w:type="dxa"/>
        <w:tblInd w:w="-108" w:type="dxa"/>
        <w:tblCellMar>
          <w:top w:w="0" w:type="dxa"/>
          <w:left w:w="0" w:type="dxa"/>
          <w:bottom w:w="0" w:type="dxa"/>
          <w:right w:w="44" w:type="dxa"/>
        </w:tblCellMar>
        <w:tblLook w:val="04A0" w:firstRow="1" w:lastRow="0" w:firstColumn="1" w:lastColumn="0" w:noHBand="0" w:noVBand="1"/>
      </w:tblPr>
      <w:tblGrid>
        <w:gridCol w:w="1687"/>
        <w:gridCol w:w="228"/>
        <w:gridCol w:w="1913"/>
        <w:gridCol w:w="1915"/>
        <w:gridCol w:w="1913"/>
        <w:gridCol w:w="1915"/>
      </w:tblGrid>
      <w:tr w:rsidR="00EA2CE6">
        <w:trPr>
          <w:trHeight w:val="286"/>
        </w:trPr>
        <w:tc>
          <w:tcPr>
            <w:tcW w:w="1687" w:type="dxa"/>
            <w:vMerge w:val="restart"/>
            <w:tcBorders>
              <w:top w:val="single" w:sz="4" w:space="0" w:color="000000"/>
              <w:left w:val="single" w:sz="4" w:space="0" w:color="000000"/>
              <w:bottom w:val="single" w:sz="4" w:space="0" w:color="000000"/>
              <w:right w:val="nil"/>
            </w:tcBorders>
          </w:tcPr>
          <w:p w:rsidR="00EA2CE6" w:rsidRDefault="002E718E">
            <w:pPr>
              <w:spacing w:after="0" w:line="259" w:lineRule="auto"/>
              <w:ind w:left="108" w:firstLine="0"/>
              <w:jc w:val="left"/>
            </w:pPr>
            <w:r>
              <w:t xml:space="preserve">Условия движения </w:t>
            </w:r>
          </w:p>
        </w:tc>
        <w:tc>
          <w:tcPr>
            <w:tcW w:w="228" w:type="dxa"/>
            <w:vMerge w:val="restart"/>
            <w:tcBorders>
              <w:top w:val="single" w:sz="4" w:space="0" w:color="000000"/>
              <w:left w:val="nil"/>
              <w:bottom w:val="single" w:sz="4" w:space="0" w:color="000000"/>
              <w:right w:val="single" w:sz="4" w:space="0" w:color="000000"/>
            </w:tcBorders>
          </w:tcPr>
          <w:p w:rsidR="00EA2CE6" w:rsidRDefault="00EA2CE6">
            <w:pPr>
              <w:spacing w:after="160" w:line="259" w:lineRule="auto"/>
              <w:ind w:firstLine="0"/>
              <w:jc w:val="left"/>
            </w:pPr>
          </w:p>
        </w:tc>
        <w:tc>
          <w:tcPr>
            <w:tcW w:w="7656" w:type="dxa"/>
            <w:gridSpan w:val="4"/>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134" w:firstLine="0"/>
              <w:jc w:val="left"/>
            </w:pPr>
            <w:r>
              <w:t xml:space="preserve">Характеристики режимов испытания </w:t>
            </w:r>
          </w:p>
        </w:tc>
      </w:tr>
      <w:tr w:rsidR="00EA2CE6">
        <w:trPr>
          <w:trHeight w:val="1114"/>
        </w:trPr>
        <w:tc>
          <w:tcPr>
            <w:tcW w:w="0" w:type="auto"/>
            <w:vMerge/>
            <w:tcBorders>
              <w:top w:val="nil"/>
              <w:left w:val="single" w:sz="4" w:space="0" w:color="000000"/>
              <w:bottom w:val="single" w:sz="4" w:space="0" w:color="000000"/>
              <w:right w:val="nil"/>
            </w:tcBorders>
          </w:tcPr>
          <w:p w:rsidR="00EA2CE6" w:rsidRDefault="00EA2CE6">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center"/>
            </w:pPr>
            <w:r>
              <w:t xml:space="preserve">Обозначение составляющей режима испытаний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26" w:line="294" w:lineRule="auto"/>
              <w:ind w:left="22" w:firstLine="0"/>
              <w:jc w:val="center"/>
            </w:pPr>
            <w:r>
              <w:t xml:space="preserve">Пиковое ударное </w:t>
            </w:r>
          </w:p>
          <w:p w:rsidR="00EA2CE6" w:rsidRDefault="002E718E">
            <w:pPr>
              <w:spacing w:after="32" w:line="259" w:lineRule="auto"/>
              <w:ind w:left="156" w:firstLine="0"/>
              <w:jc w:val="left"/>
            </w:pPr>
            <w:r>
              <w:t xml:space="preserve">ускорение </w:t>
            </w:r>
            <w:r>
              <w:rPr>
                <w:i/>
              </w:rPr>
              <w:t>W</w:t>
            </w:r>
            <w:r>
              <w:rPr>
                <w:vertAlign w:val="subscript"/>
              </w:rPr>
              <w:t>д</w:t>
            </w:r>
            <w:r>
              <w:t xml:space="preserve">, </w:t>
            </w:r>
          </w:p>
          <w:p w:rsidR="00EA2CE6" w:rsidRDefault="002E718E">
            <w:pPr>
              <w:spacing w:after="0" w:line="259" w:lineRule="auto"/>
              <w:ind w:left="37" w:firstLine="0"/>
              <w:jc w:val="center"/>
            </w:pPr>
            <w:r>
              <w:t>м/с</w:t>
            </w:r>
            <w:r>
              <w:rPr>
                <w:vertAlign w:val="superscript"/>
              </w:rPr>
              <w:t>2</w:t>
            </w:r>
            <w:r>
              <w:t xml:space="preserve"> (g)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4" w:lineRule="auto"/>
              <w:ind w:firstLine="0"/>
              <w:jc w:val="center"/>
            </w:pPr>
            <w:r>
              <w:t xml:space="preserve">Длительность фронта </w:t>
            </w:r>
          </w:p>
          <w:p w:rsidR="00EA2CE6" w:rsidRDefault="002E718E">
            <w:pPr>
              <w:spacing w:after="0" w:line="259" w:lineRule="auto"/>
              <w:ind w:firstLine="0"/>
              <w:jc w:val="center"/>
            </w:pPr>
            <w:r>
              <w:t xml:space="preserve">ударного ускорения, с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8" w:lineRule="auto"/>
              <w:ind w:left="52" w:firstLine="0"/>
              <w:jc w:val="center"/>
            </w:pPr>
            <w:r>
              <w:t xml:space="preserve">Число ударов на 1 мм дороги </w:t>
            </w:r>
            <w:r>
              <w:rPr>
                <w:i/>
              </w:rPr>
              <w:t>N</w:t>
            </w:r>
            <w:r>
              <w:t xml:space="preserve">, ед. </w:t>
            </w:r>
          </w:p>
          <w:p w:rsidR="00EA2CE6" w:rsidRDefault="002E718E">
            <w:pPr>
              <w:spacing w:after="0" w:line="259" w:lineRule="auto"/>
              <w:ind w:left="106" w:firstLine="0"/>
              <w:jc w:val="center"/>
            </w:pPr>
            <w:r>
              <w:t xml:space="preserve"> </w:t>
            </w:r>
          </w:p>
        </w:tc>
      </w:tr>
      <w:tr w:rsidR="00EA2CE6">
        <w:trPr>
          <w:trHeight w:val="286"/>
        </w:trPr>
        <w:tc>
          <w:tcPr>
            <w:tcW w:w="1687" w:type="dxa"/>
            <w:tcBorders>
              <w:top w:val="single" w:sz="4" w:space="0" w:color="000000"/>
              <w:left w:val="single" w:sz="4" w:space="0" w:color="000000"/>
              <w:bottom w:val="single" w:sz="4" w:space="0" w:color="000000"/>
              <w:right w:val="nil"/>
            </w:tcBorders>
          </w:tcPr>
          <w:p w:rsidR="00EA2CE6" w:rsidRDefault="002E718E">
            <w:pPr>
              <w:spacing w:after="0" w:line="259" w:lineRule="auto"/>
              <w:ind w:left="55" w:firstLine="0"/>
              <w:jc w:val="center"/>
            </w:pPr>
            <w:r>
              <w:t xml:space="preserve"> </w:t>
            </w:r>
          </w:p>
        </w:tc>
        <w:tc>
          <w:tcPr>
            <w:tcW w:w="228" w:type="dxa"/>
            <w:tcBorders>
              <w:top w:val="single" w:sz="4" w:space="0" w:color="000000"/>
              <w:left w:val="nil"/>
              <w:bottom w:val="single" w:sz="4" w:space="0" w:color="000000"/>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18" w:firstLine="0"/>
              <w:jc w:val="center"/>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16" w:firstLine="0"/>
              <w:jc w:val="center"/>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18" w:firstLine="0"/>
              <w:jc w:val="center"/>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16" w:firstLine="0"/>
              <w:jc w:val="center"/>
            </w:pPr>
            <w:r>
              <w:t xml:space="preserve"> </w:t>
            </w:r>
          </w:p>
        </w:tc>
      </w:tr>
      <w:tr w:rsidR="00EA2CE6">
        <w:trPr>
          <w:trHeight w:val="562"/>
        </w:trPr>
        <w:tc>
          <w:tcPr>
            <w:tcW w:w="1687" w:type="dxa"/>
            <w:vMerge w:val="restart"/>
            <w:tcBorders>
              <w:top w:val="single" w:sz="4" w:space="0" w:color="000000"/>
              <w:left w:val="single" w:sz="4" w:space="0" w:color="000000"/>
              <w:bottom w:val="single" w:sz="4" w:space="0" w:color="000000"/>
              <w:right w:val="nil"/>
            </w:tcBorders>
          </w:tcPr>
          <w:p w:rsidR="00EA2CE6" w:rsidRDefault="002E718E">
            <w:pPr>
              <w:spacing w:after="0" w:line="259" w:lineRule="auto"/>
              <w:ind w:left="108" w:firstLine="0"/>
              <w:jc w:val="left"/>
            </w:pPr>
            <w:r>
              <w:t xml:space="preserve">Грунтовая дорога булыжным покрытием </w:t>
            </w:r>
          </w:p>
        </w:tc>
        <w:tc>
          <w:tcPr>
            <w:tcW w:w="228" w:type="dxa"/>
            <w:vMerge w:val="restart"/>
            <w:tcBorders>
              <w:top w:val="single" w:sz="4" w:space="0" w:color="000000"/>
              <w:left w:val="nil"/>
              <w:bottom w:val="single" w:sz="4" w:space="0" w:color="000000"/>
              <w:right w:val="single" w:sz="4" w:space="0" w:color="000000"/>
            </w:tcBorders>
          </w:tcPr>
          <w:p w:rsidR="00EA2CE6" w:rsidRDefault="002E718E">
            <w:pPr>
              <w:spacing w:after="0" w:line="259" w:lineRule="auto"/>
              <w:ind w:firstLine="0"/>
            </w:pPr>
            <w:r>
              <w:t xml:space="preserve">с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16" w:right="919" w:firstLine="0"/>
              <w:jc w:val="left"/>
            </w:pPr>
            <w:r>
              <w:t xml:space="preserve">I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9" w:firstLine="0"/>
              <w:jc w:val="center"/>
            </w:pPr>
            <w:r>
              <w:t xml:space="preserve">49,0 (5,0) </w:t>
            </w:r>
          </w:p>
          <w:p w:rsidR="00EA2CE6" w:rsidRDefault="002E718E">
            <w:pPr>
              <w:spacing w:after="0" w:line="259" w:lineRule="auto"/>
              <w:ind w:right="173" w:firstLine="0"/>
              <w:jc w:val="center"/>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08" w:firstLine="0"/>
              <w:jc w:val="left"/>
            </w:pPr>
            <w:r>
              <w:t xml:space="preserve">0,04—0,10 </w:t>
            </w:r>
          </w:p>
          <w:p w:rsidR="00EA2CE6" w:rsidRDefault="002E718E">
            <w:pPr>
              <w:spacing w:after="0" w:line="259" w:lineRule="auto"/>
              <w:ind w:right="170" w:firstLine="0"/>
              <w:jc w:val="center"/>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06" w:firstLine="0"/>
              <w:jc w:val="center"/>
            </w:pPr>
            <w:r>
              <w:t xml:space="preserve">2 </w:t>
            </w:r>
          </w:p>
          <w:p w:rsidR="00EA2CE6" w:rsidRDefault="002E718E">
            <w:pPr>
              <w:spacing w:after="0" w:line="259" w:lineRule="auto"/>
              <w:ind w:right="173" w:firstLine="0"/>
              <w:jc w:val="center"/>
            </w:pPr>
            <w:r>
              <w:t xml:space="preserve"> </w:t>
            </w:r>
          </w:p>
        </w:tc>
      </w:tr>
      <w:tr w:rsidR="00EA2CE6">
        <w:trPr>
          <w:trHeight w:val="564"/>
        </w:trPr>
        <w:tc>
          <w:tcPr>
            <w:tcW w:w="0" w:type="auto"/>
            <w:vMerge/>
            <w:tcBorders>
              <w:top w:val="nil"/>
              <w:left w:val="single" w:sz="4" w:space="0" w:color="000000"/>
              <w:bottom w:val="single" w:sz="4" w:space="0" w:color="000000"/>
              <w:right w:val="nil"/>
            </w:tcBorders>
          </w:tcPr>
          <w:p w:rsidR="00EA2CE6" w:rsidRDefault="00EA2CE6">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16" w:right="852" w:firstLine="0"/>
              <w:jc w:val="left"/>
            </w:pPr>
            <w:r>
              <w:t xml:space="preserve">II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26" w:firstLine="0"/>
              <w:jc w:val="center"/>
            </w:pPr>
            <w:r>
              <w:t xml:space="preserve">29,4(3,0) </w:t>
            </w:r>
          </w:p>
          <w:p w:rsidR="00EA2CE6" w:rsidRDefault="002E718E">
            <w:pPr>
              <w:spacing w:after="0" w:line="259" w:lineRule="auto"/>
              <w:ind w:right="173" w:firstLine="0"/>
              <w:jc w:val="center"/>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08" w:firstLine="0"/>
              <w:jc w:val="left"/>
            </w:pPr>
            <w:r>
              <w:t xml:space="preserve">0,02—0,03 </w:t>
            </w:r>
          </w:p>
          <w:p w:rsidR="00EA2CE6" w:rsidRDefault="002E718E">
            <w:pPr>
              <w:spacing w:after="0" w:line="259" w:lineRule="auto"/>
              <w:ind w:right="170" w:firstLine="0"/>
              <w:jc w:val="center"/>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8" w:firstLine="0"/>
              <w:jc w:val="center"/>
            </w:pPr>
            <w:r>
              <w:t xml:space="preserve">20 </w:t>
            </w:r>
          </w:p>
          <w:p w:rsidR="00EA2CE6" w:rsidRDefault="002E718E">
            <w:pPr>
              <w:spacing w:after="0" w:line="259" w:lineRule="auto"/>
              <w:ind w:right="173" w:firstLine="0"/>
              <w:jc w:val="center"/>
            </w:pPr>
            <w:r>
              <w:t xml:space="preserve"> </w:t>
            </w:r>
          </w:p>
        </w:tc>
      </w:tr>
      <w:tr w:rsidR="00EA2CE6">
        <w:trPr>
          <w:trHeight w:val="768"/>
        </w:trPr>
        <w:tc>
          <w:tcPr>
            <w:tcW w:w="9571" w:type="dxa"/>
            <w:gridSpan w:val="6"/>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08" w:right="65" w:firstLine="0"/>
            </w:pPr>
            <w:r>
              <w:rPr>
                <w:sz w:val="22"/>
              </w:rPr>
              <w:t xml:space="preserve">Примечание – Здесь и в таблицах 5, 6, 7, 8 </w:t>
            </w:r>
            <w:r>
              <w:rPr>
                <w:sz w:val="22"/>
              </w:rPr>
              <w:t xml:space="preserve">римскими цифрами обозначены режимы испытаний, суммирование которых обеспечивает имитацию указанного в соответствующей таблице транспортирования.  </w:t>
            </w:r>
          </w:p>
        </w:tc>
      </w:tr>
    </w:tbl>
    <w:p w:rsidR="00EA2CE6" w:rsidRDefault="002E718E">
      <w:pPr>
        <w:spacing w:after="41" w:line="259" w:lineRule="auto"/>
        <w:ind w:firstLine="0"/>
        <w:jc w:val="left"/>
      </w:pPr>
      <w:r>
        <w:t xml:space="preserve"> </w:t>
      </w:r>
    </w:p>
    <w:p w:rsidR="00EA2CE6" w:rsidRDefault="002E718E">
      <w:pPr>
        <w:ind w:left="-10" w:right="252" w:firstLine="0"/>
      </w:pPr>
      <w:r>
        <w:t xml:space="preserve">Таблица 4 — </w:t>
      </w:r>
      <w:r>
        <w:t xml:space="preserve">Режимы испытаний на случайную вибрацию, имитирующие транспортирование по железной дороге </w:t>
      </w:r>
    </w:p>
    <w:p w:rsidR="00EA2CE6" w:rsidRDefault="002E718E">
      <w:pPr>
        <w:spacing w:after="0" w:line="259" w:lineRule="auto"/>
        <w:ind w:left="708" w:firstLine="0"/>
        <w:jc w:val="left"/>
      </w:pPr>
      <w:r>
        <w:t xml:space="preserve"> </w:t>
      </w:r>
    </w:p>
    <w:tbl>
      <w:tblPr>
        <w:tblStyle w:val="TableGrid"/>
        <w:tblW w:w="9485" w:type="dxa"/>
        <w:tblInd w:w="-108" w:type="dxa"/>
        <w:tblCellMar>
          <w:top w:w="0" w:type="dxa"/>
          <w:left w:w="108" w:type="dxa"/>
          <w:bottom w:w="0" w:type="dxa"/>
          <w:right w:w="41" w:type="dxa"/>
        </w:tblCellMar>
        <w:tblLook w:val="04A0" w:firstRow="1" w:lastRow="0" w:firstColumn="1" w:lastColumn="0" w:noHBand="0" w:noVBand="1"/>
      </w:tblPr>
      <w:tblGrid>
        <w:gridCol w:w="3727"/>
        <w:gridCol w:w="2194"/>
        <w:gridCol w:w="1589"/>
        <w:gridCol w:w="1975"/>
      </w:tblGrid>
      <w:tr w:rsidR="00EA2CE6">
        <w:trPr>
          <w:trHeight w:val="1390"/>
        </w:trPr>
        <w:tc>
          <w:tcPr>
            <w:tcW w:w="3727" w:type="dxa"/>
            <w:tcBorders>
              <w:top w:val="single" w:sz="4" w:space="0" w:color="000000"/>
              <w:left w:val="single" w:sz="4" w:space="0" w:color="000000"/>
              <w:bottom w:val="single" w:sz="4" w:space="0" w:color="000000"/>
              <w:right w:val="single" w:sz="4" w:space="0" w:color="000000"/>
            </w:tcBorders>
          </w:tcPr>
          <w:p w:rsidR="00EA2CE6" w:rsidRDefault="002E718E">
            <w:pPr>
              <w:spacing w:after="4" w:line="259" w:lineRule="auto"/>
              <w:ind w:left="75" w:firstLine="0"/>
              <w:jc w:val="center"/>
            </w:pPr>
            <w:r>
              <w:t xml:space="preserve">Условия движения </w:t>
            </w:r>
          </w:p>
          <w:p w:rsidR="00EA2CE6" w:rsidRDefault="002E718E">
            <w:pPr>
              <w:spacing w:after="0" w:line="259" w:lineRule="auto"/>
              <w:ind w:left="142" w:firstLine="0"/>
              <w:jc w:val="center"/>
            </w:pPr>
            <w:r>
              <w:t xml:space="preserve"> </w:t>
            </w:r>
          </w:p>
        </w:tc>
        <w:tc>
          <w:tcPr>
            <w:tcW w:w="2194" w:type="dxa"/>
            <w:tcBorders>
              <w:top w:val="single" w:sz="4" w:space="0" w:color="000000"/>
              <w:left w:val="single" w:sz="4" w:space="0" w:color="000000"/>
              <w:bottom w:val="single" w:sz="4" w:space="0" w:color="000000"/>
              <w:right w:val="single" w:sz="4" w:space="0" w:color="000000"/>
            </w:tcBorders>
          </w:tcPr>
          <w:p w:rsidR="00EA2CE6" w:rsidRDefault="002E718E">
            <w:pPr>
              <w:spacing w:after="67" w:line="259" w:lineRule="auto"/>
              <w:ind w:right="33" w:firstLine="0"/>
              <w:jc w:val="center"/>
            </w:pPr>
            <w:r>
              <w:t xml:space="preserve">Суммарная </w:t>
            </w:r>
          </w:p>
          <w:p w:rsidR="00EA2CE6" w:rsidRDefault="002E718E">
            <w:pPr>
              <w:spacing w:after="68" w:line="259" w:lineRule="auto"/>
              <w:ind w:right="33" w:firstLine="0"/>
              <w:jc w:val="center"/>
            </w:pPr>
            <w:r>
              <w:t xml:space="preserve">дисперсия </w:t>
            </w:r>
          </w:p>
          <w:p w:rsidR="00EA2CE6" w:rsidRDefault="002E718E">
            <w:pPr>
              <w:spacing w:after="34" w:line="259" w:lineRule="auto"/>
              <w:ind w:left="103" w:firstLine="0"/>
              <w:jc w:val="left"/>
            </w:pPr>
            <w:r>
              <w:t xml:space="preserve">виброускорения </w:t>
            </w:r>
          </w:p>
          <w:p w:rsidR="00EA2CE6" w:rsidRDefault="002E718E">
            <w:pPr>
              <w:spacing w:after="0" w:line="259" w:lineRule="auto"/>
              <w:ind w:left="516" w:right="546" w:firstLine="0"/>
              <w:jc w:val="center"/>
            </w:pPr>
            <w:r>
              <w:rPr>
                <w:i/>
              </w:rPr>
              <w:t>D</w:t>
            </w:r>
            <w:r>
              <w:rPr>
                <w:i/>
                <w:vertAlign w:val="subscript"/>
              </w:rPr>
              <w:t>y</w:t>
            </w:r>
            <w:r>
              <w:rPr>
                <w:i/>
              </w:rPr>
              <w:t>,</w:t>
            </w:r>
            <w:r>
              <w:t xml:space="preserve"> м</w:t>
            </w:r>
            <w:r>
              <w:rPr>
                <w:vertAlign w:val="superscript"/>
              </w:rPr>
              <w:t>2</w:t>
            </w:r>
            <w:r>
              <w:t>/с</w:t>
            </w:r>
            <w:r>
              <w:rPr>
                <w:vertAlign w:val="superscript"/>
              </w:rPr>
              <w:t>4</w:t>
            </w:r>
            <w:r>
              <w:t xml:space="preserve"> (g</w:t>
            </w:r>
            <w:r>
              <w:rPr>
                <w:vertAlign w:val="superscript"/>
              </w:rPr>
              <w:t>2</w:t>
            </w: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5" w:lineRule="auto"/>
              <w:ind w:left="120" w:firstLine="48"/>
              <w:jc w:val="left"/>
            </w:pPr>
            <w:r>
              <w:t xml:space="preserve">Диапазон частот, Гц </w:t>
            </w:r>
          </w:p>
          <w:p w:rsidR="00EA2CE6" w:rsidRDefault="002E718E">
            <w:pPr>
              <w:spacing w:after="0" w:line="259" w:lineRule="auto"/>
              <w:ind w:left="34" w:firstLine="0"/>
              <w:jc w:val="center"/>
            </w:pPr>
            <w:r>
              <w:t xml:space="preserve"> </w:t>
            </w:r>
          </w:p>
        </w:tc>
        <w:tc>
          <w:tcPr>
            <w:tcW w:w="1975" w:type="dxa"/>
            <w:tcBorders>
              <w:top w:val="single" w:sz="4" w:space="0" w:color="000000"/>
              <w:left w:val="single" w:sz="4" w:space="0" w:color="000000"/>
              <w:bottom w:val="single" w:sz="4" w:space="0" w:color="000000"/>
              <w:right w:val="single" w:sz="4" w:space="0" w:color="000000"/>
            </w:tcBorders>
          </w:tcPr>
          <w:p w:rsidR="00EA2CE6" w:rsidRDefault="002E718E">
            <w:pPr>
              <w:spacing w:after="38" w:line="279" w:lineRule="auto"/>
              <w:ind w:left="17" w:right="48" w:firstLine="0"/>
              <w:jc w:val="center"/>
            </w:pPr>
            <w:r>
              <w:t xml:space="preserve">Распределени е </w:t>
            </w:r>
          </w:p>
          <w:p w:rsidR="00EA2CE6" w:rsidRDefault="002E718E">
            <w:pPr>
              <w:spacing w:after="4" w:line="259" w:lineRule="auto"/>
              <w:ind w:right="32" w:firstLine="0"/>
              <w:jc w:val="center"/>
            </w:pPr>
            <w:r>
              <w:t xml:space="preserve">дисперсий по </w:t>
            </w:r>
          </w:p>
          <w:p w:rsidR="00EA2CE6" w:rsidRDefault="002E718E">
            <w:pPr>
              <w:spacing w:after="0" w:line="259" w:lineRule="auto"/>
              <w:ind w:firstLine="0"/>
              <w:jc w:val="center"/>
            </w:pPr>
            <w:r>
              <w:t xml:space="preserve">диапазонам частот, % </w:t>
            </w:r>
          </w:p>
        </w:tc>
      </w:tr>
      <w:tr w:rsidR="00EA2CE6">
        <w:trPr>
          <w:trHeight w:val="286"/>
        </w:trPr>
        <w:tc>
          <w:tcPr>
            <w:tcW w:w="3727"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2" w:firstLine="0"/>
              <w:jc w:val="center"/>
            </w:pPr>
            <w:r>
              <w:t xml:space="preserve"> </w:t>
            </w:r>
          </w:p>
        </w:tc>
        <w:tc>
          <w:tcPr>
            <w:tcW w:w="219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34" w:firstLine="0"/>
              <w:jc w:val="center"/>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34" w:firstLine="0"/>
              <w:jc w:val="center"/>
            </w:pPr>
            <w:r>
              <w:t xml:space="preserve"> </w:t>
            </w:r>
          </w:p>
        </w:tc>
        <w:tc>
          <w:tcPr>
            <w:tcW w:w="197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36" w:firstLine="0"/>
              <w:jc w:val="center"/>
            </w:pPr>
            <w:r>
              <w:t xml:space="preserve"> </w:t>
            </w:r>
          </w:p>
        </w:tc>
      </w:tr>
      <w:tr w:rsidR="00EA2CE6">
        <w:trPr>
          <w:trHeight w:val="288"/>
        </w:trPr>
        <w:tc>
          <w:tcPr>
            <w:tcW w:w="3727"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5" w:firstLine="142"/>
            </w:pPr>
            <w:r>
              <w:t xml:space="preserve">Четырехосная платформа, вагон или полувагон, наиболее вероятная скорость 50 км/ч, максимальная скорость 105 км/ч </w:t>
            </w:r>
          </w:p>
        </w:tc>
        <w:tc>
          <w:tcPr>
            <w:tcW w:w="2194"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36" w:firstLine="0"/>
              <w:jc w:val="left"/>
            </w:pPr>
            <w:r>
              <w:t xml:space="preserve"> </w:t>
            </w:r>
          </w:p>
          <w:p w:rsidR="00EA2CE6" w:rsidRDefault="002E718E">
            <w:pPr>
              <w:spacing w:after="0" w:line="259" w:lineRule="auto"/>
              <w:ind w:right="30" w:firstLine="0"/>
              <w:jc w:val="center"/>
            </w:pPr>
            <w:r>
              <w:t xml:space="preserve">19,2 (0,2) </w:t>
            </w:r>
          </w:p>
          <w:p w:rsidR="00EA2CE6" w:rsidRDefault="002E718E">
            <w:pPr>
              <w:spacing w:after="0" w:line="259" w:lineRule="auto"/>
              <w:ind w:left="36"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34" w:firstLine="0"/>
              <w:jc w:val="center"/>
            </w:pPr>
            <w:r>
              <w:t xml:space="preserve">2—10 </w:t>
            </w:r>
          </w:p>
        </w:tc>
        <w:tc>
          <w:tcPr>
            <w:tcW w:w="197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32" w:firstLine="0"/>
              <w:jc w:val="center"/>
            </w:pPr>
            <w:r>
              <w:t xml:space="preserve">45 </w:t>
            </w:r>
          </w:p>
        </w:tc>
      </w:tr>
      <w:tr w:rsidR="00EA2CE6">
        <w:trPr>
          <w:trHeight w:val="286"/>
        </w:trPr>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32" w:firstLine="0"/>
              <w:jc w:val="center"/>
            </w:pPr>
            <w:r>
              <w:t xml:space="preserve">10—20 </w:t>
            </w:r>
          </w:p>
        </w:tc>
        <w:tc>
          <w:tcPr>
            <w:tcW w:w="197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32" w:firstLine="0"/>
              <w:jc w:val="center"/>
            </w:pPr>
            <w:r>
              <w:t xml:space="preserve">25 </w:t>
            </w:r>
          </w:p>
        </w:tc>
      </w:tr>
      <w:tr w:rsidR="00EA2CE6">
        <w:trPr>
          <w:trHeight w:val="286"/>
        </w:trPr>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32" w:firstLine="0"/>
              <w:jc w:val="center"/>
            </w:pPr>
            <w:r>
              <w:t xml:space="preserve">20—40 </w:t>
            </w:r>
          </w:p>
        </w:tc>
        <w:tc>
          <w:tcPr>
            <w:tcW w:w="197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32" w:firstLine="0"/>
              <w:jc w:val="center"/>
            </w:pPr>
            <w:r>
              <w:t xml:space="preserve">20 </w:t>
            </w:r>
          </w:p>
        </w:tc>
      </w:tr>
      <w:tr w:rsidR="00EA2CE6">
        <w:trPr>
          <w:trHeight w:val="533"/>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32" w:firstLine="0"/>
              <w:jc w:val="center"/>
            </w:pPr>
            <w:r>
              <w:t xml:space="preserve">40—60 </w:t>
            </w:r>
          </w:p>
        </w:tc>
        <w:tc>
          <w:tcPr>
            <w:tcW w:w="197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32" w:firstLine="0"/>
              <w:jc w:val="center"/>
            </w:pPr>
            <w:r>
              <w:t xml:space="preserve">10 </w:t>
            </w:r>
          </w:p>
        </w:tc>
      </w:tr>
    </w:tbl>
    <w:p w:rsidR="00EA2CE6" w:rsidRDefault="002E718E">
      <w:pPr>
        <w:spacing w:after="0" w:line="259" w:lineRule="auto"/>
        <w:ind w:left="708" w:firstLine="0"/>
        <w:jc w:val="left"/>
      </w:pPr>
      <w:r>
        <w:t xml:space="preserve"> </w:t>
      </w:r>
    </w:p>
    <w:p w:rsidR="00EA2CE6" w:rsidRDefault="002E718E">
      <w:pPr>
        <w:ind w:left="-10" w:right="252"/>
      </w:pPr>
      <w:r>
        <w:t xml:space="preserve">При испытаниях согласно таблице 3 значения дисперсий в направлении осей </w:t>
      </w:r>
      <w:r>
        <w:rPr>
          <w:i/>
        </w:rPr>
        <w:t>X</w:t>
      </w:r>
      <w:r>
        <w:t xml:space="preserve"> и </w:t>
      </w:r>
      <w:r>
        <w:rPr>
          <w:i/>
        </w:rPr>
        <w:t>Z</w:t>
      </w:r>
      <w:r>
        <w:t xml:space="preserve"> (</w:t>
      </w:r>
      <w:r>
        <w:rPr>
          <w:i/>
        </w:rPr>
        <w:t>D</w:t>
      </w:r>
      <w:r>
        <w:rPr>
          <w:i/>
          <w:vertAlign w:val="subscript"/>
        </w:rPr>
        <w:t>x</w:t>
      </w:r>
      <w:r>
        <w:t xml:space="preserve"> и </w:t>
      </w:r>
      <w:r>
        <w:rPr>
          <w:i/>
        </w:rPr>
        <w:t>D</w:t>
      </w:r>
      <w:r>
        <w:rPr>
          <w:i/>
          <w:vertAlign w:val="subscript"/>
        </w:rPr>
        <w:t>z</w:t>
      </w:r>
      <w:r>
        <w:t xml:space="preserve">) составляют от 0,5 до 1,0 значений </w:t>
      </w:r>
      <w:r>
        <w:rPr>
          <w:i/>
        </w:rPr>
        <w:t>D</w:t>
      </w:r>
      <w:r>
        <w:rPr>
          <w:i/>
          <w:vertAlign w:val="subscript"/>
        </w:rPr>
        <w:t>y</w:t>
      </w:r>
      <w:r>
        <w:t xml:space="preserve">. </w:t>
      </w:r>
    </w:p>
    <w:p w:rsidR="00EA2CE6" w:rsidRDefault="002E718E">
      <w:pPr>
        <w:ind w:left="-10" w:right="252"/>
      </w:pPr>
      <w:r>
        <w:t xml:space="preserve">Время при раздельных испытаниях в направлении осей </w:t>
      </w:r>
      <w:r>
        <w:rPr>
          <w:i/>
        </w:rPr>
        <w:t>X</w:t>
      </w:r>
      <w:r>
        <w:t xml:space="preserve"> и </w:t>
      </w:r>
      <w:r>
        <w:rPr>
          <w:i/>
        </w:rPr>
        <w:t>Z</w:t>
      </w:r>
      <w:r>
        <w:t xml:space="preserve"> (</w:t>
      </w:r>
      <w:r>
        <w:rPr>
          <w:i/>
        </w:rPr>
        <w:t>t</w:t>
      </w:r>
      <w:r>
        <w:rPr>
          <w:i/>
          <w:vertAlign w:val="subscript"/>
        </w:rPr>
        <w:t>x</w:t>
      </w:r>
      <w:r>
        <w:t xml:space="preserve"> и </w:t>
      </w:r>
      <w:r>
        <w:rPr>
          <w:i/>
        </w:rPr>
        <w:t>t</w:t>
      </w:r>
      <w:r>
        <w:rPr>
          <w:i/>
          <w:vertAlign w:val="subscript"/>
        </w:rPr>
        <w:t>z</w:t>
      </w:r>
      <w:r>
        <w:t xml:space="preserve">) принимают </w:t>
      </w:r>
      <w:r>
        <w:rPr>
          <w:i/>
        </w:rPr>
        <w:t>t</w:t>
      </w:r>
      <w:r>
        <w:rPr>
          <w:i/>
          <w:vertAlign w:val="subscript"/>
        </w:rPr>
        <w:t>x</w:t>
      </w:r>
      <w:r>
        <w:t xml:space="preserve"> = </w:t>
      </w:r>
      <w:r>
        <w:rPr>
          <w:i/>
        </w:rPr>
        <w:t>t</w:t>
      </w:r>
      <w:r>
        <w:rPr>
          <w:i/>
          <w:vertAlign w:val="subscript"/>
        </w:rPr>
        <w:t>z</w:t>
      </w:r>
      <w:r>
        <w:t xml:space="preserve"> = 0,5</w:t>
      </w:r>
      <w:r>
        <w:rPr>
          <w:i/>
        </w:rPr>
        <w:t>t</w:t>
      </w:r>
      <w:r>
        <w:rPr>
          <w:i/>
          <w:vertAlign w:val="subscript"/>
        </w:rPr>
        <w:t>y</w:t>
      </w: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ind w:left="-10" w:right="252" w:firstLine="0"/>
      </w:pPr>
      <w:r>
        <w:t xml:space="preserve">Таблица 5 – Режимы испытаний на удар, имитирующие транспортирование по железной дороге </w:t>
      </w:r>
    </w:p>
    <w:p w:rsidR="00EA2CE6" w:rsidRDefault="002E718E">
      <w:pPr>
        <w:spacing w:after="0" w:line="259" w:lineRule="auto"/>
        <w:ind w:left="708" w:firstLine="0"/>
        <w:jc w:val="left"/>
      </w:pPr>
      <w:r>
        <w:t xml:space="preserve"> </w:t>
      </w:r>
    </w:p>
    <w:tbl>
      <w:tblPr>
        <w:tblStyle w:val="TableGrid"/>
        <w:tblW w:w="9571" w:type="dxa"/>
        <w:tblInd w:w="-108" w:type="dxa"/>
        <w:tblCellMar>
          <w:top w:w="0" w:type="dxa"/>
          <w:left w:w="108" w:type="dxa"/>
          <w:bottom w:w="0" w:type="dxa"/>
          <w:right w:w="39" w:type="dxa"/>
        </w:tblCellMar>
        <w:tblLook w:val="04A0" w:firstRow="1" w:lastRow="0" w:firstColumn="1" w:lastColumn="0" w:noHBand="0" w:noVBand="1"/>
      </w:tblPr>
      <w:tblGrid>
        <w:gridCol w:w="3127"/>
        <w:gridCol w:w="1874"/>
        <w:gridCol w:w="1584"/>
        <w:gridCol w:w="1783"/>
        <w:gridCol w:w="1203"/>
      </w:tblGrid>
      <w:tr w:rsidR="00EA2CE6">
        <w:trPr>
          <w:trHeight w:val="286"/>
        </w:trPr>
        <w:tc>
          <w:tcPr>
            <w:tcW w:w="3127"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71" w:firstLine="0"/>
              <w:jc w:val="center"/>
            </w:pPr>
            <w:r>
              <w:t xml:space="preserve">Условия движения </w:t>
            </w:r>
          </w:p>
        </w:tc>
        <w:tc>
          <w:tcPr>
            <w:tcW w:w="6444" w:type="dxa"/>
            <w:gridSpan w:val="4"/>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6" w:firstLine="0"/>
              <w:jc w:val="center"/>
            </w:pPr>
            <w:r>
              <w:t xml:space="preserve">Характеристики режимов испытания </w:t>
            </w:r>
          </w:p>
        </w:tc>
      </w:tr>
      <w:tr w:rsidR="00EA2CE6">
        <w:trPr>
          <w:trHeight w:val="1390"/>
        </w:trPr>
        <w:tc>
          <w:tcPr>
            <w:tcW w:w="3127"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 w:firstLine="0"/>
              <w:jc w:val="center"/>
            </w:pPr>
            <w:r>
              <w:t xml:space="preserve"> </w:t>
            </w:r>
          </w:p>
        </w:tc>
        <w:tc>
          <w:tcPr>
            <w:tcW w:w="187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Обозначение составляющей режима испытаний </w:t>
            </w:r>
          </w:p>
        </w:tc>
        <w:tc>
          <w:tcPr>
            <w:tcW w:w="15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40" w:lineRule="auto"/>
              <w:ind w:left="2" w:firstLine="0"/>
              <w:jc w:val="left"/>
            </w:pPr>
            <w:r>
              <w:t xml:space="preserve">Пиковое ударное </w:t>
            </w:r>
          </w:p>
          <w:p w:rsidR="00EA2CE6" w:rsidRDefault="002E718E">
            <w:pPr>
              <w:spacing w:after="0" w:line="259" w:lineRule="auto"/>
              <w:ind w:left="2" w:firstLine="0"/>
              <w:jc w:val="left"/>
            </w:pPr>
            <w:r>
              <w:t xml:space="preserve">ускорение </w:t>
            </w:r>
            <w:r>
              <w:rPr>
                <w:i/>
              </w:rPr>
              <w:t>W</w:t>
            </w:r>
            <w:r>
              <w:rPr>
                <w:i/>
                <w:vertAlign w:val="subscript"/>
              </w:rPr>
              <w:t>x</w:t>
            </w:r>
            <w:r>
              <w:t>, м/с</w:t>
            </w:r>
            <w:r>
              <w:rPr>
                <w:vertAlign w:val="superscript"/>
              </w:rPr>
              <w:t>2</w:t>
            </w:r>
            <w:r>
              <w:t xml:space="preserve"> (g) </w:t>
            </w:r>
          </w:p>
        </w:tc>
        <w:tc>
          <w:tcPr>
            <w:tcW w:w="178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Длительность фронта ударного ускорения, с </w:t>
            </w:r>
          </w:p>
        </w:tc>
        <w:tc>
          <w:tcPr>
            <w:tcW w:w="120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7" w:firstLine="0"/>
            </w:pPr>
            <w:r>
              <w:t xml:space="preserve">Число ударов на 1 км пути </w:t>
            </w:r>
            <w:r>
              <w:rPr>
                <w:i/>
              </w:rPr>
              <w:t>N</w:t>
            </w:r>
            <w:r>
              <w:t xml:space="preserve">, ед. </w:t>
            </w:r>
          </w:p>
        </w:tc>
      </w:tr>
      <w:tr w:rsidR="00EA2CE6">
        <w:trPr>
          <w:trHeight w:val="286"/>
        </w:trPr>
        <w:tc>
          <w:tcPr>
            <w:tcW w:w="3127"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 w:firstLine="0"/>
              <w:jc w:val="center"/>
            </w:pPr>
            <w:r>
              <w:t xml:space="preserve"> </w:t>
            </w:r>
          </w:p>
        </w:tc>
        <w:tc>
          <w:tcPr>
            <w:tcW w:w="187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 </w:t>
            </w:r>
          </w:p>
        </w:tc>
        <w:tc>
          <w:tcPr>
            <w:tcW w:w="178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c>
          <w:tcPr>
            <w:tcW w:w="120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r>
      <w:tr w:rsidR="00EA2CE6">
        <w:trPr>
          <w:trHeight w:val="286"/>
        </w:trPr>
        <w:tc>
          <w:tcPr>
            <w:tcW w:w="3127"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9" w:firstLine="0"/>
            </w:pPr>
            <w:r>
              <w:t xml:space="preserve">Удары </w:t>
            </w:r>
            <w:r>
              <w:tab/>
              <w:t xml:space="preserve">при маневрировании и формировании поездов со скоростью 16–18 км/ч </w:t>
            </w:r>
          </w:p>
        </w:tc>
        <w:tc>
          <w:tcPr>
            <w:tcW w:w="187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7" w:firstLine="0"/>
              <w:jc w:val="center"/>
            </w:pPr>
            <w:r>
              <w:t xml:space="preserve">I </w:t>
            </w:r>
          </w:p>
        </w:tc>
        <w:tc>
          <w:tcPr>
            <w:tcW w:w="15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6" w:firstLine="0"/>
              <w:jc w:val="center"/>
            </w:pPr>
            <w:r>
              <w:t xml:space="preserve">58,8 (6) </w:t>
            </w:r>
          </w:p>
        </w:tc>
        <w:tc>
          <w:tcPr>
            <w:tcW w:w="178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8" w:firstLine="0"/>
              <w:jc w:val="center"/>
            </w:pPr>
            <w:r>
              <w:t xml:space="preserve">0,01—0,02 </w:t>
            </w:r>
          </w:p>
        </w:tc>
        <w:tc>
          <w:tcPr>
            <w:tcW w:w="120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70" w:firstLine="0"/>
              <w:jc w:val="center"/>
            </w:pPr>
            <w:r>
              <w:t xml:space="preserve">0,003 </w:t>
            </w:r>
          </w:p>
        </w:tc>
      </w:tr>
      <w:tr w:rsidR="00EA2CE6">
        <w:trPr>
          <w:trHeight w:val="288"/>
        </w:trPr>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87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7" w:firstLine="0"/>
              <w:jc w:val="center"/>
            </w:pPr>
            <w:r>
              <w:t xml:space="preserve">II </w:t>
            </w:r>
          </w:p>
        </w:tc>
        <w:tc>
          <w:tcPr>
            <w:tcW w:w="15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1" w:firstLine="0"/>
              <w:jc w:val="center"/>
            </w:pPr>
            <w:r>
              <w:t xml:space="preserve">49,0 (5,0) </w:t>
            </w:r>
          </w:p>
        </w:tc>
        <w:tc>
          <w:tcPr>
            <w:tcW w:w="178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8" w:firstLine="0"/>
              <w:jc w:val="center"/>
            </w:pPr>
            <w:r>
              <w:t xml:space="preserve">0,01—0,02 </w:t>
            </w:r>
          </w:p>
        </w:tc>
        <w:tc>
          <w:tcPr>
            <w:tcW w:w="120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70" w:firstLine="0"/>
              <w:jc w:val="center"/>
            </w:pPr>
            <w:r>
              <w:t xml:space="preserve">0,003 </w:t>
            </w:r>
          </w:p>
        </w:tc>
      </w:tr>
      <w:tr w:rsidR="00EA2CE6">
        <w:trPr>
          <w:trHeight w:val="542"/>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187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7" w:firstLine="0"/>
              <w:jc w:val="center"/>
            </w:pPr>
            <w:r>
              <w:t xml:space="preserve">III </w:t>
            </w:r>
          </w:p>
        </w:tc>
        <w:tc>
          <w:tcPr>
            <w:tcW w:w="15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6" w:firstLine="0"/>
              <w:jc w:val="center"/>
            </w:pPr>
            <w:r>
              <w:t xml:space="preserve">29,4 (3) </w:t>
            </w:r>
          </w:p>
        </w:tc>
        <w:tc>
          <w:tcPr>
            <w:tcW w:w="178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8" w:firstLine="0"/>
              <w:jc w:val="center"/>
            </w:pPr>
            <w:r>
              <w:t>0,01—</w:t>
            </w:r>
            <w:r>
              <w:t xml:space="preserve">0,02 </w:t>
            </w:r>
          </w:p>
        </w:tc>
        <w:tc>
          <w:tcPr>
            <w:tcW w:w="120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70" w:firstLine="0"/>
              <w:jc w:val="center"/>
            </w:pPr>
            <w:r>
              <w:t xml:space="preserve">0,003 </w:t>
            </w:r>
          </w:p>
        </w:tc>
      </w:tr>
    </w:tbl>
    <w:p w:rsidR="00EA2CE6" w:rsidRDefault="002E718E">
      <w:pPr>
        <w:spacing w:after="50" w:line="259" w:lineRule="auto"/>
        <w:ind w:left="708" w:right="252" w:firstLine="0"/>
      </w:pPr>
      <w:r>
        <w:t xml:space="preserve">При испытаниях согласно таблице 5 значение пикового ударного ускорения в </w:t>
      </w:r>
    </w:p>
    <w:p w:rsidR="00EA2CE6" w:rsidRDefault="002E718E">
      <w:pPr>
        <w:spacing w:after="50" w:line="259" w:lineRule="auto"/>
        <w:ind w:left="-10" w:right="252" w:firstLine="0"/>
      </w:pPr>
      <w:r>
        <w:t xml:space="preserve">направлении осей </w:t>
      </w:r>
      <w:r>
        <w:rPr>
          <w:i/>
        </w:rPr>
        <w:t>Y</w:t>
      </w:r>
      <w:r>
        <w:t xml:space="preserve"> и </w:t>
      </w:r>
      <w:r>
        <w:rPr>
          <w:i/>
        </w:rPr>
        <w:t>Z</w:t>
      </w:r>
      <w:r>
        <w:t xml:space="preserve"> (</w:t>
      </w:r>
      <w:r>
        <w:rPr>
          <w:i/>
        </w:rPr>
        <w:t>W</w:t>
      </w:r>
      <w:r>
        <w:rPr>
          <w:i/>
          <w:vertAlign w:val="subscript"/>
        </w:rPr>
        <w:t>y</w:t>
      </w:r>
      <w:r>
        <w:rPr>
          <w:i/>
        </w:rPr>
        <w:t>, W</w:t>
      </w:r>
      <w:r>
        <w:rPr>
          <w:i/>
          <w:vertAlign w:val="subscript"/>
        </w:rPr>
        <w:t>z</w:t>
      </w:r>
      <w:r>
        <w:t xml:space="preserve">) принимают </w:t>
      </w:r>
      <w:r>
        <w:rPr>
          <w:i/>
        </w:rPr>
        <w:t>W</w:t>
      </w:r>
      <w:r>
        <w:rPr>
          <w:i/>
          <w:vertAlign w:val="subscript"/>
        </w:rPr>
        <w:t>y</w:t>
      </w:r>
      <w:r>
        <w:t xml:space="preserve"> = </w:t>
      </w:r>
      <w:r>
        <w:rPr>
          <w:i/>
        </w:rPr>
        <w:t>W</w:t>
      </w:r>
      <w:r>
        <w:rPr>
          <w:i/>
          <w:vertAlign w:val="subscript"/>
        </w:rPr>
        <w:t>z</w:t>
      </w:r>
      <w:r>
        <w:t xml:space="preserve"> = 0,7</w:t>
      </w:r>
      <w:r>
        <w:rPr>
          <w:i/>
        </w:rPr>
        <w:t>W</w:t>
      </w:r>
      <w:r>
        <w:rPr>
          <w:i/>
          <w:vertAlign w:val="subscript"/>
        </w:rPr>
        <w:t>x</w:t>
      </w:r>
      <w:r>
        <w:t xml:space="preserve">. </w:t>
      </w:r>
    </w:p>
    <w:p w:rsidR="00EA2CE6" w:rsidRDefault="002E718E">
      <w:pPr>
        <w:spacing w:after="61" w:line="259" w:lineRule="auto"/>
        <w:ind w:left="708" w:right="252" w:firstLine="0"/>
      </w:pPr>
      <w:r>
        <w:t>Число ударов в направлении осей</w:t>
      </w:r>
      <w:r>
        <w:rPr>
          <w:i/>
        </w:rPr>
        <w:t>Y</w:t>
      </w:r>
      <w:r>
        <w:t xml:space="preserve"> и </w:t>
      </w:r>
      <w:r>
        <w:rPr>
          <w:i/>
        </w:rPr>
        <w:t>Z</w:t>
      </w:r>
      <w:r>
        <w:t xml:space="preserve"> (</w:t>
      </w:r>
      <w:r>
        <w:rPr>
          <w:i/>
        </w:rPr>
        <w:t>N</w:t>
      </w:r>
      <w:r>
        <w:rPr>
          <w:i/>
          <w:vertAlign w:val="subscript"/>
        </w:rPr>
        <w:t>y</w:t>
      </w:r>
      <w:r>
        <w:t xml:space="preserve"> и </w:t>
      </w:r>
      <w:r>
        <w:rPr>
          <w:i/>
        </w:rPr>
        <w:t>N</w:t>
      </w:r>
      <w:r>
        <w:rPr>
          <w:i/>
          <w:vertAlign w:val="subscript"/>
        </w:rPr>
        <w:t>z</w:t>
      </w:r>
      <w:r>
        <w:t xml:space="preserve">) принимают </w:t>
      </w:r>
      <w:r>
        <w:rPr>
          <w:i/>
        </w:rPr>
        <w:t>N</w:t>
      </w:r>
      <w:r>
        <w:rPr>
          <w:i/>
          <w:vertAlign w:val="subscript"/>
        </w:rPr>
        <w:t>y</w:t>
      </w:r>
      <w:r>
        <w:t xml:space="preserve"> = </w:t>
      </w:r>
      <w:r>
        <w:rPr>
          <w:i/>
        </w:rPr>
        <w:t>N</w:t>
      </w:r>
      <w:r>
        <w:rPr>
          <w:i/>
          <w:vertAlign w:val="subscript"/>
        </w:rPr>
        <w:t>z</w:t>
      </w:r>
      <w:r>
        <w:t xml:space="preserve"> = </w:t>
      </w:r>
      <w:r>
        <w:rPr>
          <w:i/>
        </w:rPr>
        <w:t>N</w:t>
      </w:r>
      <w:r>
        <w:rPr>
          <w:i/>
          <w:vertAlign w:val="subscript"/>
        </w:rPr>
        <w:t>x</w:t>
      </w:r>
      <w:r>
        <w:t xml:space="preserve">. </w:t>
      </w:r>
    </w:p>
    <w:p w:rsidR="00EA2CE6" w:rsidRDefault="002E718E">
      <w:pPr>
        <w:ind w:left="-10" w:right="252"/>
      </w:pPr>
      <w:r>
        <w:t xml:space="preserve">При </w:t>
      </w:r>
      <w:r>
        <w:t xml:space="preserve">отсутствии информации о дальностях перевозки транспортом каждого вида дальность транспортирования принимают равной 5000 км автомобильным транспортом. </w:t>
      </w:r>
    </w:p>
    <w:p w:rsidR="00EA2CE6" w:rsidRDefault="002E718E">
      <w:pPr>
        <w:ind w:left="-10" w:right="252"/>
      </w:pPr>
      <w:r>
        <w:t xml:space="preserve">Режимы испытаний методами синусоидальной вибрации указаны в  таблицах 6–9. </w:t>
      </w:r>
    </w:p>
    <w:p w:rsidR="00EA2CE6" w:rsidRDefault="002E718E">
      <w:pPr>
        <w:spacing w:after="41" w:line="259" w:lineRule="auto"/>
        <w:ind w:left="708" w:firstLine="0"/>
        <w:jc w:val="left"/>
      </w:pPr>
      <w:r>
        <w:t xml:space="preserve"> </w:t>
      </w:r>
    </w:p>
    <w:p w:rsidR="00EA2CE6" w:rsidRDefault="002E718E">
      <w:pPr>
        <w:ind w:left="-10" w:right="252" w:firstLine="0"/>
      </w:pPr>
      <w:r>
        <w:t xml:space="preserve">Таблица 6 — </w:t>
      </w:r>
      <w:r>
        <w:t xml:space="preserve">Режимы испытаний на синусоидальную вибрацию, имитирующие автомобильное транспортирование </w:t>
      </w:r>
    </w:p>
    <w:p w:rsidR="00EA2CE6" w:rsidRDefault="002E718E">
      <w:pPr>
        <w:spacing w:after="0" w:line="259" w:lineRule="auto"/>
        <w:ind w:left="708" w:firstLine="0"/>
        <w:jc w:val="left"/>
      </w:pPr>
      <w:r>
        <w:t xml:space="preserve"> </w:t>
      </w:r>
    </w:p>
    <w:tbl>
      <w:tblPr>
        <w:tblStyle w:val="TableGrid"/>
        <w:tblW w:w="9571" w:type="dxa"/>
        <w:tblInd w:w="-108" w:type="dxa"/>
        <w:tblCellMar>
          <w:top w:w="0" w:type="dxa"/>
          <w:left w:w="108" w:type="dxa"/>
          <w:bottom w:w="0" w:type="dxa"/>
          <w:right w:w="41" w:type="dxa"/>
        </w:tblCellMar>
        <w:tblLook w:val="04A0" w:firstRow="1" w:lastRow="0" w:firstColumn="1" w:lastColumn="0" w:noHBand="0" w:noVBand="1"/>
      </w:tblPr>
      <w:tblGrid>
        <w:gridCol w:w="1879"/>
        <w:gridCol w:w="1913"/>
        <w:gridCol w:w="2023"/>
        <w:gridCol w:w="1872"/>
        <w:gridCol w:w="1884"/>
      </w:tblGrid>
      <w:tr w:rsidR="00EA2CE6">
        <w:trPr>
          <w:trHeight w:val="288"/>
        </w:trPr>
        <w:tc>
          <w:tcPr>
            <w:tcW w:w="1879"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0" w:line="295" w:lineRule="auto"/>
              <w:ind w:left="286" w:firstLine="146"/>
              <w:jc w:val="left"/>
            </w:pPr>
            <w:r>
              <w:t xml:space="preserve">Условия движения </w:t>
            </w:r>
          </w:p>
          <w:p w:rsidR="00EA2CE6" w:rsidRDefault="002E718E">
            <w:pPr>
              <w:spacing w:after="0" w:line="259" w:lineRule="auto"/>
              <w:ind w:left="142" w:firstLine="0"/>
              <w:jc w:val="center"/>
            </w:pPr>
            <w:r>
              <w:t xml:space="preserve"> </w:t>
            </w:r>
          </w:p>
        </w:tc>
        <w:tc>
          <w:tcPr>
            <w:tcW w:w="7692" w:type="dxa"/>
            <w:gridSpan w:val="4"/>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5" w:firstLine="0"/>
              <w:jc w:val="center"/>
            </w:pPr>
            <w:r>
              <w:t xml:space="preserve">Характеристики режимов испытания </w:t>
            </w:r>
          </w:p>
        </w:tc>
      </w:tr>
      <w:tr w:rsidR="00EA2CE6">
        <w:trPr>
          <w:trHeight w:val="1390"/>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19" w:line="263" w:lineRule="auto"/>
              <w:ind w:firstLine="0"/>
              <w:jc w:val="center"/>
            </w:pPr>
            <w:r>
              <w:t>Обозначение составляюще</w:t>
            </w:r>
          </w:p>
          <w:p w:rsidR="00EA2CE6" w:rsidRDefault="002E718E">
            <w:pPr>
              <w:spacing w:after="0" w:line="259" w:lineRule="auto"/>
              <w:ind w:right="69" w:firstLine="0"/>
              <w:jc w:val="center"/>
            </w:pPr>
            <w:r>
              <w:t xml:space="preserve">й </w:t>
            </w:r>
          </w:p>
          <w:p w:rsidR="00EA2CE6" w:rsidRDefault="002E718E">
            <w:pPr>
              <w:spacing w:after="0" w:line="259" w:lineRule="auto"/>
              <w:ind w:left="247" w:firstLine="240"/>
              <w:jc w:val="left"/>
            </w:pPr>
            <w:r>
              <w:t xml:space="preserve">режима испытаний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25" w:line="274" w:lineRule="auto"/>
              <w:ind w:left="202" w:firstLine="156"/>
              <w:jc w:val="left"/>
            </w:pPr>
            <w:r>
              <w:t xml:space="preserve">Амплитуда виброускорен ия </w:t>
            </w:r>
          </w:p>
          <w:p w:rsidR="00EA2CE6" w:rsidRDefault="002E718E">
            <w:pPr>
              <w:spacing w:after="21" w:line="259" w:lineRule="auto"/>
              <w:ind w:left="353" w:firstLine="0"/>
              <w:jc w:val="left"/>
            </w:pPr>
            <w:r>
              <w:rPr>
                <w:i/>
              </w:rPr>
              <w:t>W</w:t>
            </w:r>
            <w:r>
              <w:rPr>
                <w:i/>
                <w:vertAlign w:val="subscript"/>
              </w:rPr>
              <w:t>y</w:t>
            </w:r>
            <w:r>
              <w:t>, м/с</w:t>
            </w:r>
            <w:r>
              <w:rPr>
                <w:vertAlign w:val="superscript"/>
              </w:rPr>
              <w:t>2</w:t>
            </w:r>
            <w:r>
              <w:t xml:space="preserve"> (g) </w:t>
            </w:r>
          </w:p>
          <w:p w:rsidR="00EA2CE6" w:rsidRDefault="002E718E">
            <w:pPr>
              <w:spacing w:after="0" w:line="259" w:lineRule="auto"/>
              <w:ind w:left="142"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4" w:line="259" w:lineRule="auto"/>
              <w:ind w:left="76" w:firstLine="0"/>
              <w:jc w:val="center"/>
            </w:pPr>
            <w:r>
              <w:t xml:space="preserve">Частота, Гц </w:t>
            </w:r>
          </w:p>
          <w:p w:rsidR="00EA2CE6" w:rsidRDefault="002E718E">
            <w:pPr>
              <w:spacing w:after="0" w:line="259" w:lineRule="auto"/>
              <w:ind w:left="139" w:firstLine="0"/>
              <w:jc w:val="center"/>
            </w:pPr>
            <w:r>
              <w:t xml:space="preserve"> </w:t>
            </w:r>
          </w:p>
          <w:p w:rsidR="00EA2CE6" w:rsidRDefault="002E718E">
            <w:pPr>
              <w:spacing w:after="0" w:line="259" w:lineRule="auto"/>
              <w:ind w:left="139" w:firstLine="0"/>
              <w:jc w:val="center"/>
            </w:pPr>
            <w:r>
              <w:t xml:space="preserve">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5" w:lineRule="auto"/>
              <w:ind w:left="300" w:firstLine="259"/>
              <w:jc w:val="left"/>
            </w:pPr>
            <w:r>
              <w:t xml:space="preserve">Число периодов </w:t>
            </w:r>
          </w:p>
          <w:p w:rsidR="00EA2CE6" w:rsidRDefault="002E718E">
            <w:pPr>
              <w:spacing w:after="0" w:line="259" w:lineRule="auto"/>
              <w:ind w:left="242" w:hanging="98"/>
              <w:jc w:val="left"/>
            </w:pPr>
            <w:r>
              <w:t xml:space="preserve">колебаний на 1 км </w:t>
            </w:r>
            <w:r>
              <w:rPr>
                <w:i/>
              </w:rPr>
              <w:t>N</w:t>
            </w:r>
            <w:r>
              <w:t xml:space="preserve">, ед. </w:t>
            </w:r>
          </w:p>
        </w:tc>
      </w:tr>
      <w:tr w:rsidR="00EA2CE6">
        <w:trPr>
          <w:trHeight w:val="286"/>
        </w:trPr>
        <w:tc>
          <w:tcPr>
            <w:tcW w:w="187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2" w:firstLine="0"/>
              <w:jc w:val="left"/>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2" w:firstLine="0"/>
              <w:jc w:val="center"/>
            </w:pPr>
            <w:r>
              <w:t xml:space="preserve">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2"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39" w:firstLine="0"/>
              <w:jc w:val="center"/>
            </w:pPr>
            <w:r>
              <w:t xml:space="preserve">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2" w:firstLine="0"/>
              <w:jc w:val="center"/>
            </w:pPr>
            <w:r>
              <w:t xml:space="preserve"> </w:t>
            </w:r>
          </w:p>
        </w:tc>
      </w:tr>
      <w:tr w:rsidR="00EA2CE6">
        <w:trPr>
          <w:trHeight w:val="286"/>
        </w:trPr>
        <w:tc>
          <w:tcPr>
            <w:tcW w:w="1879"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4" w:firstLine="142"/>
              <w:jc w:val="left"/>
            </w:pPr>
            <w:r>
              <w:t xml:space="preserve">Скорость до 40 км/ч по дороге </w:t>
            </w:r>
            <w:r>
              <w:tab/>
              <w:t xml:space="preserve">с булыжным покрытием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I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61" w:firstLine="0"/>
              <w:jc w:val="left"/>
            </w:pPr>
            <w:r>
              <w:t xml:space="preserve">23,5 (2,4)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6" w:firstLine="0"/>
              <w:jc w:val="center"/>
            </w:pPr>
            <w:r>
              <w:t xml:space="preserve">1—10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20 </w:t>
            </w:r>
          </w:p>
        </w:tc>
      </w:tr>
      <w:tr w:rsidR="00EA2CE6">
        <w:trPr>
          <w:trHeight w:val="286"/>
        </w:trPr>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II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61" w:firstLine="0"/>
              <w:jc w:val="left"/>
            </w:pPr>
            <w:r>
              <w:t xml:space="preserve">17,6 (1,8)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10—20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100 </w:t>
            </w:r>
          </w:p>
        </w:tc>
      </w:tr>
      <w:tr w:rsidR="00EA2CE6">
        <w:trPr>
          <w:trHeight w:val="286"/>
        </w:trPr>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III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61" w:firstLine="0"/>
              <w:jc w:val="left"/>
            </w:pPr>
            <w:r>
              <w:t xml:space="preserve">11,8 (1,2)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20—40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430 </w:t>
            </w:r>
          </w:p>
        </w:tc>
      </w:tr>
      <w:tr w:rsidR="00EA2CE6">
        <w:trPr>
          <w:trHeight w:val="533"/>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7" w:firstLine="0"/>
              <w:jc w:val="center"/>
            </w:pPr>
            <w:r>
              <w:t xml:space="preserve">IV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8" w:firstLine="0"/>
              <w:jc w:val="center"/>
            </w:pPr>
            <w:r>
              <w:t xml:space="preserve">5,9 (0,6)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40—60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350 </w:t>
            </w:r>
          </w:p>
        </w:tc>
      </w:tr>
      <w:tr w:rsidR="00EA2CE6">
        <w:trPr>
          <w:trHeight w:val="286"/>
        </w:trPr>
        <w:tc>
          <w:tcPr>
            <w:tcW w:w="1879"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49" w:line="259" w:lineRule="auto"/>
              <w:ind w:left="142" w:firstLine="0"/>
              <w:jc w:val="left"/>
            </w:pPr>
            <w:r>
              <w:t xml:space="preserve">Скорость </w:t>
            </w:r>
          </w:p>
          <w:p w:rsidR="00EA2CE6" w:rsidRDefault="002E718E">
            <w:pPr>
              <w:spacing w:after="0" w:line="259" w:lineRule="auto"/>
              <w:ind w:right="64" w:firstLine="142"/>
            </w:pPr>
            <w:r>
              <w:t>40–</w:t>
            </w:r>
            <w:r>
              <w:t xml:space="preserve">60 км/ч по грунтовой дороге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I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3" w:firstLine="0"/>
              <w:jc w:val="center"/>
            </w:pPr>
            <w:r>
              <w:t xml:space="preserve">19,6 (2)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6" w:firstLine="0"/>
              <w:jc w:val="center"/>
            </w:pPr>
            <w:r>
              <w:t xml:space="preserve">1—10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20 </w:t>
            </w:r>
          </w:p>
        </w:tc>
      </w:tr>
      <w:tr w:rsidR="00EA2CE6">
        <w:trPr>
          <w:trHeight w:val="286"/>
        </w:trPr>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II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61" w:firstLine="0"/>
              <w:jc w:val="left"/>
            </w:pPr>
            <w:r>
              <w:t xml:space="preserve">14,7 (1,5)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10—20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100 </w:t>
            </w:r>
          </w:p>
        </w:tc>
      </w:tr>
      <w:tr w:rsidR="00EA2CE6">
        <w:trPr>
          <w:trHeight w:val="286"/>
        </w:trPr>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III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3" w:firstLine="0"/>
              <w:jc w:val="center"/>
            </w:pPr>
            <w:r>
              <w:t xml:space="preserve">9,8 (10)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20—40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430 </w:t>
            </w:r>
          </w:p>
        </w:tc>
      </w:tr>
      <w:tr w:rsidR="00EA2CE6">
        <w:trPr>
          <w:trHeight w:val="288"/>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7" w:firstLine="0"/>
              <w:jc w:val="center"/>
            </w:pPr>
            <w:r>
              <w:t xml:space="preserve">IV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8" w:firstLine="0"/>
              <w:jc w:val="center"/>
            </w:pPr>
            <w:r>
              <w:t xml:space="preserve">4,9 (0,5)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40—60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350 </w:t>
            </w:r>
          </w:p>
        </w:tc>
      </w:tr>
      <w:tr w:rsidR="00EA2CE6">
        <w:trPr>
          <w:trHeight w:val="286"/>
        </w:trPr>
        <w:tc>
          <w:tcPr>
            <w:tcW w:w="1879"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5" w:firstLine="142"/>
            </w:pPr>
            <w:r>
              <w:t xml:space="preserve">Скорость до 80 км/ч по шоссе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I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61" w:firstLine="0"/>
              <w:jc w:val="left"/>
            </w:pPr>
            <w:r>
              <w:t xml:space="preserve">15,7 (1,6)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6" w:firstLine="0"/>
              <w:jc w:val="center"/>
            </w:pPr>
            <w:r>
              <w:t xml:space="preserve">1—10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20 </w:t>
            </w:r>
          </w:p>
        </w:tc>
      </w:tr>
      <w:tr w:rsidR="00EA2CE6">
        <w:trPr>
          <w:trHeight w:val="286"/>
        </w:trPr>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II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61" w:firstLine="0"/>
              <w:jc w:val="left"/>
            </w:pPr>
            <w:r>
              <w:t xml:space="preserve">11,8 (1,2)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10—20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100 </w:t>
            </w:r>
          </w:p>
        </w:tc>
      </w:tr>
      <w:tr w:rsidR="00EA2CE6">
        <w:trPr>
          <w:trHeight w:val="286"/>
        </w:trPr>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III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8" w:firstLine="0"/>
              <w:jc w:val="center"/>
            </w:pPr>
            <w:r>
              <w:t xml:space="preserve">7,8 (0,8)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20—40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430 </w:t>
            </w:r>
          </w:p>
        </w:tc>
      </w:tr>
      <w:tr w:rsidR="00EA2CE6">
        <w:trPr>
          <w:trHeight w:val="286"/>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7" w:firstLine="0"/>
              <w:jc w:val="center"/>
            </w:pPr>
            <w:r>
              <w:t xml:space="preserve">IV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8" w:firstLine="0"/>
              <w:jc w:val="center"/>
            </w:pPr>
            <w:r>
              <w:t xml:space="preserve">3,9 (0,4)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40—60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350 </w:t>
            </w:r>
          </w:p>
        </w:tc>
      </w:tr>
    </w:tbl>
    <w:p w:rsidR="00EA2CE6" w:rsidRDefault="002E718E">
      <w:pPr>
        <w:spacing w:after="44" w:line="259" w:lineRule="auto"/>
        <w:ind w:left="708" w:firstLine="0"/>
        <w:jc w:val="left"/>
      </w:pPr>
      <w:r>
        <w:t xml:space="preserve"> </w:t>
      </w:r>
    </w:p>
    <w:p w:rsidR="00EA2CE6" w:rsidRDefault="002E718E">
      <w:pPr>
        <w:ind w:left="-10" w:right="252"/>
      </w:pPr>
      <w:r>
        <w:t xml:space="preserve">При испытаниях согласно таблице 5 значения амплитуд виброускорений в направлении осей </w:t>
      </w:r>
      <w:r>
        <w:rPr>
          <w:i/>
        </w:rPr>
        <w:t>X</w:t>
      </w:r>
      <w:r>
        <w:t xml:space="preserve"> и </w:t>
      </w:r>
      <w:r>
        <w:rPr>
          <w:i/>
        </w:rPr>
        <w:t>Z</w:t>
      </w:r>
      <w:r>
        <w:t xml:space="preserve"> (</w:t>
      </w:r>
      <w:r>
        <w:rPr>
          <w:i/>
        </w:rPr>
        <w:t>W</w:t>
      </w:r>
      <w:r>
        <w:rPr>
          <w:i/>
          <w:vertAlign w:val="subscript"/>
        </w:rPr>
        <w:t>x</w:t>
      </w:r>
      <w:r>
        <w:rPr>
          <w:i/>
        </w:rPr>
        <w:t>, W</w:t>
      </w:r>
      <w:r>
        <w:rPr>
          <w:i/>
          <w:vertAlign w:val="subscript"/>
        </w:rPr>
        <w:t>z</w:t>
      </w:r>
      <w:r>
        <w:t xml:space="preserve">) составляют от 0,5 до 0,7 значения </w:t>
      </w:r>
      <w:r>
        <w:rPr>
          <w:i/>
        </w:rPr>
        <w:t>W</w:t>
      </w:r>
      <w:r>
        <w:rPr>
          <w:i/>
          <w:vertAlign w:val="subscript"/>
        </w:rPr>
        <w:t>y</w:t>
      </w:r>
      <w:r>
        <w:t xml:space="preserve"> для грунтовых дорог и дорог с булыжным </w:t>
      </w:r>
      <w:r>
        <w:t xml:space="preserve">покрытием и от 0,3 до 0,5 значений </w:t>
      </w:r>
      <w:r>
        <w:rPr>
          <w:i/>
        </w:rPr>
        <w:t>W</w:t>
      </w:r>
      <w:r>
        <w:rPr>
          <w:i/>
          <w:vertAlign w:val="subscript"/>
        </w:rPr>
        <w:t>y</w:t>
      </w:r>
      <w:r>
        <w:t xml:space="preserve">  для шоссе с асфальтобетонным покрытием. </w:t>
      </w:r>
    </w:p>
    <w:p w:rsidR="00EA2CE6" w:rsidRDefault="002E718E">
      <w:pPr>
        <w:ind w:left="-10" w:right="252"/>
      </w:pPr>
      <w:r>
        <w:t xml:space="preserve">Число периодов колебаний на 1 км при раздельном воспроизведении вибраций в направлении осей </w:t>
      </w:r>
      <w:r>
        <w:rPr>
          <w:i/>
        </w:rPr>
        <w:t>X</w:t>
      </w:r>
      <w:r>
        <w:t xml:space="preserve"> и </w:t>
      </w:r>
      <w:r>
        <w:rPr>
          <w:i/>
        </w:rPr>
        <w:t>Z</w:t>
      </w:r>
      <w:r>
        <w:t xml:space="preserve"> принимают </w:t>
      </w:r>
      <w:r>
        <w:rPr>
          <w:i/>
        </w:rPr>
        <w:t>N</w:t>
      </w:r>
      <w:r>
        <w:rPr>
          <w:i/>
          <w:vertAlign w:val="subscript"/>
        </w:rPr>
        <w:t>x</w:t>
      </w:r>
      <w:r>
        <w:t xml:space="preserve"> = </w:t>
      </w:r>
      <w:r>
        <w:rPr>
          <w:i/>
        </w:rPr>
        <w:t>N</w:t>
      </w:r>
      <w:r>
        <w:rPr>
          <w:i/>
          <w:vertAlign w:val="subscript"/>
        </w:rPr>
        <w:t>z</w:t>
      </w:r>
      <w:r>
        <w:t xml:space="preserve"> = 0,5</w:t>
      </w:r>
      <w:r>
        <w:rPr>
          <w:i/>
        </w:rPr>
        <w:t>N</w:t>
      </w:r>
      <w:r>
        <w:rPr>
          <w:i/>
          <w:vertAlign w:val="subscript"/>
        </w:rPr>
        <w:t>y</w:t>
      </w:r>
      <w:r>
        <w:t xml:space="preserve">. </w:t>
      </w:r>
    </w:p>
    <w:p w:rsidR="00EA2CE6" w:rsidRDefault="002E718E">
      <w:pPr>
        <w:spacing w:after="43" w:line="259" w:lineRule="auto"/>
        <w:ind w:left="708" w:firstLine="0"/>
        <w:jc w:val="left"/>
      </w:pPr>
      <w:r>
        <w:t xml:space="preserve"> </w:t>
      </w:r>
    </w:p>
    <w:p w:rsidR="00EA2CE6" w:rsidRDefault="002E718E">
      <w:pPr>
        <w:ind w:left="-10" w:right="252" w:firstLine="0"/>
      </w:pPr>
      <w:r>
        <w:t>Таблица 7 – Режимы испытаний на синусоидальную в</w:t>
      </w:r>
      <w:r>
        <w:t xml:space="preserve">ибрацию, имитирующие транспортирование по железной дороге </w:t>
      </w:r>
    </w:p>
    <w:p w:rsidR="00EA2CE6" w:rsidRDefault="002E718E">
      <w:pPr>
        <w:spacing w:after="0" w:line="259" w:lineRule="auto"/>
        <w:ind w:left="708" w:firstLine="0"/>
        <w:jc w:val="left"/>
      </w:pPr>
      <w:r>
        <w:t xml:space="preserve"> </w:t>
      </w:r>
    </w:p>
    <w:tbl>
      <w:tblPr>
        <w:tblStyle w:val="TableGrid"/>
        <w:tblW w:w="9571" w:type="dxa"/>
        <w:tblInd w:w="-108" w:type="dxa"/>
        <w:tblCellMar>
          <w:top w:w="0" w:type="dxa"/>
          <w:left w:w="108" w:type="dxa"/>
          <w:bottom w:w="0" w:type="dxa"/>
          <w:right w:w="41" w:type="dxa"/>
        </w:tblCellMar>
        <w:tblLook w:val="04A0" w:firstRow="1" w:lastRow="0" w:firstColumn="1" w:lastColumn="0" w:noHBand="0" w:noVBand="1"/>
      </w:tblPr>
      <w:tblGrid>
        <w:gridCol w:w="1879"/>
        <w:gridCol w:w="1913"/>
        <w:gridCol w:w="2023"/>
        <w:gridCol w:w="1872"/>
        <w:gridCol w:w="1884"/>
      </w:tblGrid>
      <w:tr w:rsidR="00EA2CE6">
        <w:trPr>
          <w:trHeight w:val="286"/>
        </w:trPr>
        <w:tc>
          <w:tcPr>
            <w:tcW w:w="1879"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0" w:line="295" w:lineRule="auto"/>
              <w:ind w:firstLine="142"/>
              <w:jc w:val="left"/>
            </w:pPr>
            <w:r>
              <w:t xml:space="preserve">Условия движения </w:t>
            </w:r>
          </w:p>
          <w:p w:rsidR="00EA2CE6" w:rsidRDefault="002E718E">
            <w:pPr>
              <w:spacing w:after="0" w:line="259" w:lineRule="auto"/>
              <w:ind w:left="142" w:firstLine="0"/>
              <w:jc w:val="left"/>
            </w:pPr>
            <w:r>
              <w:t xml:space="preserve"> </w:t>
            </w:r>
          </w:p>
        </w:tc>
        <w:tc>
          <w:tcPr>
            <w:tcW w:w="7692" w:type="dxa"/>
            <w:gridSpan w:val="4"/>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5" w:firstLine="0"/>
              <w:jc w:val="center"/>
            </w:pPr>
            <w:r>
              <w:t xml:space="preserve">Характеристики режимов испытания </w:t>
            </w:r>
          </w:p>
        </w:tc>
      </w:tr>
      <w:tr w:rsidR="00EA2CE6">
        <w:trPr>
          <w:trHeight w:val="1390"/>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19" w:line="263" w:lineRule="auto"/>
              <w:ind w:firstLine="0"/>
              <w:jc w:val="center"/>
            </w:pPr>
            <w:r>
              <w:t>Обозначение составляюще</w:t>
            </w:r>
          </w:p>
          <w:p w:rsidR="00EA2CE6" w:rsidRDefault="002E718E">
            <w:pPr>
              <w:spacing w:after="0" w:line="259" w:lineRule="auto"/>
              <w:ind w:right="69" w:firstLine="0"/>
              <w:jc w:val="center"/>
            </w:pPr>
            <w:r>
              <w:t xml:space="preserve">й </w:t>
            </w:r>
          </w:p>
          <w:p w:rsidR="00EA2CE6" w:rsidRDefault="002E718E">
            <w:pPr>
              <w:spacing w:after="0" w:line="259" w:lineRule="auto"/>
              <w:ind w:left="247" w:firstLine="240"/>
              <w:jc w:val="left"/>
            </w:pPr>
            <w:r>
              <w:t xml:space="preserve">режима испытаний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25" w:line="274" w:lineRule="auto"/>
              <w:ind w:left="202" w:firstLine="156"/>
              <w:jc w:val="left"/>
            </w:pPr>
            <w:r>
              <w:t xml:space="preserve">Амплитуда виброускорен ия </w:t>
            </w:r>
          </w:p>
          <w:p w:rsidR="00EA2CE6" w:rsidRDefault="002E718E">
            <w:pPr>
              <w:spacing w:after="21" w:line="259" w:lineRule="auto"/>
              <w:ind w:left="353" w:firstLine="0"/>
              <w:jc w:val="left"/>
            </w:pPr>
            <w:r>
              <w:rPr>
                <w:i/>
              </w:rPr>
              <w:t>W</w:t>
            </w:r>
            <w:r>
              <w:rPr>
                <w:i/>
                <w:vertAlign w:val="subscript"/>
              </w:rPr>
              <w:t>y</w:t>
            </w:r>
            <w:r>
              <w:t>, м/с</w:t>
            </w:r>
            <w:r>
              <w:rPr>
                <w:vertAlign w:val="superscript"/>
              </w:rPr>
              <w:t>2</w:t>
            </w:r>
            <w:r>
              <w:t xml:space="preserve"> (g) </w:t>
            </w:r>
          </w:p>
          <w:p w:rsidR="00EA2CE6" w:rsidRDefault="002E718E">
            <w:pPr>
              <w:spacing w:after="0" w:line="259" w:lineRule="auto"/>
              <w:ind w:left="142"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4" w:line="259" w:lineRule="auto"/>
              <w:ind w:left="76" w:firstLine="0"/>
              <w:jc w:val="center"/>
            </w:pPr>
            <w:r>
              <w:t xml:space="preserve">Частота, Гц </w:t>
            </w:r>
          </w:p>
          <w:p w:rsidR="00EA2CE6" w:rsidRDefault="002E718E">
            <w:pPr>
              <w:spacing w:after="0" w:line="259" w:lineRule="auto"/>
              <w:ind w:left="139" w:firstLine="0"/>
              <w:jc w:val="center"/>
            </w:pPr>
            <w:r>
              <w:t xml:space="preserve"> </w:t>
            </w:r>
          </w:p>
          <w:p w:rsidR="00EA2CE6" w:rsidRDefault="002E718E">
            <w:pPr>
              <w:spacing w:after="0" w:line="259" w:lineRule="auto"/>
              <w:ind w:left="139" w:firstLine="0"/>
              <w:jc w:val="center"/>
            </w:pPr>
            <w:r>
              <w:t xml:space="preserve">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5" w:lineRule="auto"/>
              <w:ind w:left="300" w:firstLine="259"/>
              <w:jc w:val="left"/>
            </w:pPr>
            <w:r>
              <w:t xml:space="preserve">Число периодов </w:t>
            </w:r>
          </w:p>
          <w:p w:rsidR="00EA2CE6" w:rsidRDefault="002E718E">
            <w:pPr>
              <w:spacing w:after="0" w:line="259" w:lineRule="auto"/>
              <w:ind w:left="202" w:hanging="58"/>
              <w:jc w:val="left"/>
            </w:pPr>
            <w:r>
              <w:t xml:space="preserve">колебаний на 1 км </w:t>
            </w:r>
            <w:r>
              <w:rPr>
                <w:i/>
              </w:rPr>
              <w:t>N</w:t>
            </w:r>
            <w:r>
              <w:rPr>
                <w:i/>
                <w:vertAlign w:val="subscript"/>
              </w:rPr>
              <w:t>y</w:t>
            </w:r>
            <w:r>
              <w:t xml:space="preserve">, ед. </w:t>
            </w:r>
          </w:p>
        </w:tc>
      </w:tr>
      <w:tr w:rsidR="00EA2CE6">
        <w:trPr>
          <w:trHeight w:val="286"/>
        </w:trPr>
        <w:tc>
          <w:tcPr>
            <w:tcW w:w="187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r>
      <w:tr w:rsidR="00EA2CE6">
        <w:trPr>
          <w:trHeight w:val="286"/>
        </w:trPr>
        <w:tc>
          <w:tcPr>
            <w:tcW w:w="1879"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64" w:firstLine="0"/>
            </w:pPr>
            <w:r>
              <w:t xml:space="preserve">На четырехосной платформе, в вагоне или полувагоне со скоростью 105 км/ч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281" w:firstLine="0"/>
              <w:jc w:val="center"/>
            </w:pPr>
            <w:r>
              <w:t xml:space="preserve">I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36" w:firstLine="0"/>
              <w:jc w:val="right"/>
            </w:pPr>
            <w:r>
              <w:t xml:space="preserve">12,8 (1,3)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08" w:firstLine="0"/>
              <w:jc w:val="left"/>
            </w:pPr>
            <w:r>
              <w:t xml:space="preserve">2—10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1" w:firstLine="0"/>
              <w:jc w:val="center"/>
            </w:pPr>
            <w:r>
              <w:t xml:space="preserve">10 </w:t>
            </w:r>
          </w:p>
        </w:tc>
      </w:tr>
      <w:tr w:rsidR="00EA2CE6">
        <w:trPr>
          <w:trHeight w:val="288"/>
        </w:trPr>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214" w:firstLine="0"/>
              <w:jc w:val="center"/>
            </w:pPr>
            <w:r>
              <w:t xml:space="preserve">II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39" w:firstLine="0"/>
              <w:jc w:val="center"/>
            </w:pPr>
            <w:r>
              <w:t xml:space="preserve">9,8 (1)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08" w:firstLine="0"/>
              <w:jc w:val="left"/>
            </w:pPr>
            <w:r>
              <w:t xml:space="preserve">10—20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1" w:firstLine="0"/>
              <w:jc w:val="center"/>
            </w:pPr>
            <w:r>
              <w:t xml:space="preserve">60 </w:t>
            </w:r>
          </w:p>
        </w:tc>
      </w:tr>
      <w:tr w:rsidR="00EA2CE6">
        <w:trPr>
          <w:trHeight w:val="286"/>
        </w:trPr>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46" w:firstLine="0"/>
              <w:jc w:val="center"/>
            </w:pPr>
            <w:r>
              <w:t xml:space="preserve">III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08" w:firstLine="0"/>
              <w:jc w:val="left"/>
            </w:pPr>
            <w:r>
              <w:t xml:space="preserve">7,8 (0,8)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08" w:firstLine="0"/>
              <w:jc w:val="left"/>
            </w:pPr>
            <w:r>
              <w:t xml:space="preserve">20—40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4" w:firstLine="0"/>
              <w:jc w:val="center"/>
            </w:pPr>
            <w:r>
              <w:t xml:space="preserve">220 </w:t>
            </w:r>
          </w:p>
        </w:tc>
      </w:tr>
      <w:tr w:rsidR="00EA2CE6">
        <w:trPr>
          <w:trHeight w:val="1082"/>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20" w:firstLine="0"/>
              <w:jc w:val="center"/>
            </w:pPr>
            <w:r>
              <w:t xml:space="preserve">IV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08" w:firstLine="0"/>
              <w:jc w:val="left"/>
            </w:pPr>
            <w:r>
              <w:t xml:space="preserve">3,9 (0,4)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08" w:firstLine="0"/>
              <w:jc w:val="left"/>
            </w:pPr>
            <w:r>
              <w:t xml:space="preserve">40—60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4" w:firstLine="0"/>
              <w:jc w:val="center"/>
            </w:pPr>
            <w:r>
              <w:t xml:space="preserve">190 </w:t>
            </w:r>
          </w:p>
        </w:tc>
      </w:tr>
    </w:tbl>
    <w:p w:rsidR="00EA2CE6" w:rsidRDefault="002E718E">
      <w:pPr>
        <w:spacing w:after="43" w:line="259" w:lineRule="auto"/>
        <w:ind w:left="708" w:firstLine="0"/>
        <w:jc w:val="left"/>
      </w:pPr>
      <w:r>
        <w:t xml:space="preserve"> </w:t>
      </w:r>
    </w:p>
    <w:p w:rsidR="00EA2CE6" w:rsidRDefault="002E718E">
      <w:pPr>
        <w:ind w:left="-10" w:right="252"/>
      </w:pPr>
      <w:r>
        <w:t xml:space="preserve">При испытаниях согласно таблице 7 значения амплитуды виброускорений в направлении осей </w:t>
      </w:r>
      <w:r>
        <w:rPr>
          <w:i/>
        </w:rPr>
        <w:t>X</w:t>
      </w:r>
      <w:r>
        <w:t xml:space="preserve"> и </w:t>
      </w:r>
      <w:r>
        <w:rPr>
          <w:i/>
        </w:rPr>
        <w:t>Z</w:t>
      </w:r>
      <w:r>
        <w:t xml:space="preserve"> (</w:t>
      </w:r>
      <w:r>
        <w:rPr>
          <w:i/>
        </w:rPr>
        <w:t>W</w:t>
      </w:r>
      <w:r>
        <w:rPr>
          <w:i/>
          <w:vertAlign w:val="subscript"/>
        </w:rPr>
        <w:t>x</w:t>
      </w:r>
      <w:r>
        <w:t xml:space="preserve"> и </w:t>
      </w:r>
      <w:r>
        <w:rPr>
          <w:i/>
        </w:rPr>
        <w:t>W</w:t>
      </w:r>
      <w:r>
        <w:rPr>
          <w:i/>
          <w:vertAlign w:val="subscript"/>
        </w:rPr>
        <w:t>z</w:t>
      </w:r>
      <w:r>
        <w:t>) составляют от 0,7 до 1,0</w:t>
      </w:r>
      <w:r>
        <w:rPr>
          <w:i/>
        </w:rPr>
        <w:t>W</w:t>
      </w:r>
      <w:r>
        <w:rPr>
          <w:i/>
          <w:vertAlign w:val="subscript"/>
        </w:rPr>
        <w:t>y</w:t>
      </w:r>
      <w:r>
        <w:t xml:space="preserve">. </w:t>
      </w:r>
    </w:p>
    <w:p w:rsidR="00EA2CE6" w:rsidRDefault="002E718E">
      <w:pPr>
        <w:ind w:left="-10" w:right="252"/>
      </w:pPr>
      <w:r>
        <w:t xml:space="preserve">Число периодов колебаний на 1 км в направлении осей </w:t>
      </w:r>
      <w:r>
        <w:rPr>
          <w:i/>
        </w:rPr>
        <w:t>X</w:t>
      </w:r>
      <w:r>
        <w:t xml:space="preserve"> и </w:t>
      </w:r>
      <w:r>
        <w:rPr>
          <w:i/>
        </w:rPr>
        <w:t>Z</w:t>
      </w:r>
      <w:r>
        <w:t xml:space="preserve"> (</w:t>
      </w:r>
      <w:r>
        <w:rPr>
          <w:i/>
        </w:rPr>
        <w:t>N</w:t>
      </w:r>
      <w:r>
        <w:rPr>
          <w:i/>
          <w:vertAlign w:val="subscript"/>
        </w:rPr>
        <w:t>x</w:t>
      </w:r>
      <w:r>
        <w:t xml:space="preserve"> и </w:t>
      </w:r>
      <w:r>
        <w:rPr>
          <w:i/>
        </w:rPr>
        <w:t>N</w:t>
      </w:r>
      <w:r>
        <w:rPr>
          <w:i/>
          <w:vertAlign w:val="subscript"/>
        </w:rPr>
        <w:t>z</w:t>
      </w:r>
      <w:r>
        <w:t xml:space="preserve">) принимают </w:t>
      </w:r>
      <w:r>
        <w:rPr>
          <w:i/>
        </w:rPr>
        <w:t>N</w:t>
      </w:r>
      <w:r>
        <w:rPr>
          <w:i/>
          <w:vertAlign w:val="subscript"/>
        </w:rPr>
        <w:t>x</w:t>
      </w:r>
      <w:r>
        <w:t xml:space="preserve"> = 0; </w:t>
      </w:r>
      <w:r>
        <w:rPr>
          <w:i/>
        </w:rPr>
        <w:t>N</w:t>
      </w:r>
      <w:r>
        <w:rPr>
          <w:i/>
          <w:vertAlign w:val="subscript"/>
        </w:rPr>
        <w:t>z</w:t>
      </w:r>
      <w:r>
        <w:t xml:space="preserve"> = 0,5</w:t>
      </w:r>
      <w:r>
        <w:rPr>
          <w:i/>
        </w:rPr>
        <w:t>N</w:t>
      </w:r>
      <w:r>
        <w:rPr>
          <w:i/>
          <w:vertAlign w:val="subscript"/>
        </w:rPr>
        <w:t>y</w:t>
      </w:r>
      <w:r>
        <w:t xml:space="preserve">. </w:t>
      </w:r>
    </w:p>
    <w:p w:rsidR="00EA2CE6" w:rsidRDefault="002E718E">
      <w:pPr>
        <w:spacing w:after="41" w:line="259" w:lineRule="auto"/>
        <w:ind w:firstLine="0"/>
        <w:jc w:val="left"/>
      </w:pPr>
      <w:r>
        <w:t xml:space="preserve"> </w:t>
      </w:r>
    </w:p>
    <w:p w:rsidR="00EA2CE6" w:rsidRDefault="002E718E">
      <w:pPr>
        <w:ind w:left="-10" w:right="252" w:firstLine="0"/>
      </w:pPr>
      <w:r>
        <w:t>Таблица 8 — Режимы испы</w:t>
      </w:r>
      <w:r>
        <w:t xml:space="preserve">таний, имитирующие транспортирование водным транспортом </w:t>
      </w:r>
    </w:p>
    <w:p w:rsidR="00EA2CE6" w:rsidRDefault="002E718E">
      <w:pPr>
        <w:spacing w:after="0" w:line="259" w:lineRule="auto"/>
        <w:ind w:left="708" w:firstLine="0"/>
        <w:jc w:val="left"/>
      </w:pPr>
      <w:r>
        <w:t xml:space="preserve"> </w:t>
      </w:r>
    </w:p>
    <w:tbl>
      <w:tblPr>
        <w:tblStyle w:val="TableGrid"/>
        <w:tblW w:w="9571" w:type="dxa"/>
        <w:tblInd w:w="-108" w:type="dxa"/>
        <w:tblCellMar>
          <w:top w:w="0" w:type="dxa"/>
          <w:left w:w="242" w:type="dxa"/>
          <w:bottom w:w="0" w:type="dxa"/>
          <w:right w:w="46" w:type="dxa"/>
        </w:tblCellMar>
        <w:tblLook w:val="04A0" w:firstRow="1" w:lastRow="0" w:firstColumn="1" w:lastColumn="0" w:noHBand="0" w:noVBand="1"/>
      </w:tblPr>
      <w:tblGrid>
        <w:gridCol w:w="1879"/>
        <w:gridCol w:w="1913"/>
        <w:gridCol w:w="2023"/>
        <w:gridCol w:w="1872"/>
        <w:gridCol w:w="1884"/>
      </w:tblGrid>
      <w:tr w:rsidR="00EA2CE6">
        <w:trPr>
          <w:trHeight w:val="288"/>
        </w:trPr>
        <w:tc>
          <w:tcPr>
            <w:tcW w:w="1879"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0" w:line="295" w:lineRule="auto"/>
              <w:ind w:left="151" w:firstLine="146"/>
              <w:jc w:val="left"/>
            </w:pPr>
            <w:r>
              <w:t xml:space="preserve">Условия движения </w:t>
            </w:r>
          </w:p>
          <w:p w:rsidR="00EA2CE6" w:rsidRDefault="002E718E">
            <w:pPr>
              <w:spacing w:after="0" w:line="259" w:lineRule="auto"/>
              <w:ind w:left="12" w:firstLine="0"/>
              <w:jc w:val="center"/>
            </w:pPr>
            <w:r>
              <w:t xml:space="preserve"> </w:t>
            </w:r>
          </w:p>
        </w:tc>
        <w:tc>
          <w:tcPr>
            <w:tcW w:w="7692" w:type="dxa"/>
            <w:gridSpan w:val="4"/>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4" w:firstLine="0"/>
              <w:jc w:val="center"/>
            </w:pPr>
            <w:r>
              <w:t xml:space="preserve">Характеристики режимов испытания </w:t>
            </w:r>
          </w:p>
        </w:tc>
      </w:tr>
      <w:tr w:rsidR="00EA2CE6">
        <w:trPr>
          <w:trHeight w:val="1390"/>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19" w:line="263" w:lineRule="auto"/>
              <w:ind w:firstLine="0"/>
              <w:jc w:val="center"/>
            </w:pPr>
            <w:r>
              <w:t>Обозначение составляюще</w:t>
            </w:r>
          </w:p>
          <w:p w:rsidR="00EA2CE6" w:rsidRDefault="002E718E">
            <w:pPr>
              <w:spacing w:after="0" w:line="259" w:lineRule="auto"/>
              <w:ind w:right="199" w:firstLine="0"/>
              <w:jc w:val="center"/>
            </w:pPr>
            <w:r>
              <w:t xml:space="preserve">й </w:t>
            </w:r>
          </w:p>
          <w:p w:rsidR="00EA2CE6" w:rsidRDefault="002E718E">
            <w:pPr>
              <w:spacing w:after="0" w:line="259" w:lineRule="auto"/>
              <w:ind w:left="113" w:firstLine="240"/>
              <w:jc w:val="left"/>
            </w:pPr>
            <w:r>
              <w:t xml:space="preserve">режима испытаний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25" w:line="274" w:lineRule="auto"/>
              <w:ind w:left="67" w:firstLine="156"/>
              <w:jc w:val="left"/>
            </w:pPr>
            <w:r>
              <w:t xml:space="preserve">Амплитуда виброускорен ия </w:t>
            </w:r>
          </w:p>
          <w:p w:rsidR="00EA2CE6" w:rsidRDefault="002E718E">
            <w:pPr>
              <w:spacing w:after="21" w:line="259" w:lineRule="auto"/>
              <w:ind w:left="218" w:firstLine="0"/>
              <w:jc w:val="left"/>
            </w:pPr>
            <w:r>
              <w:rPr>
                <w:i/>
              </w:rPr>
              <w:t>W</w:t>
            </w:r>
            <w:r>
              <w:rPr>
                <w:i/>
                <w:vertAlign w:val="subscript"/>
              </w:rPr>
              <w:t>y</w:t>
            </w:r>
            <w:r>
              <w:t>, м/с</w:t>
            </w:r>
            <w:r>
              <w:rPr>
                <w:vertAlign w:val="superscript"/>
              </w:rPr>
              <w:t>2</w:t>
            </w:r>
            <w:r>
              <w:t xml:space="preserve"> (g) </w:t>
            </w:r>
          </w:p>
          <w:p w:rsidR="00EA2CE6" w:rsidRDefault="002E718E">
            <w:pPr>
              <w:spacing w:after="0" w:line="259" w:lineRule="auto"/>
              <w:ind w:left="12"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4" w:line="259" w:lineRule="auto"/>
              <w:ind w:right="54" w:firstLine="0"/>
              <w:jc w:val="center"/>
            </w:pPr>
            <w:r>
              <w:t xml:space="preserve">Частота, Гц </w:t>
            </w:r>
          </w:p>
          <w:p w:rsidR="00EA2CE6" w:rsidRDefault="002E718E">
            <w:pPr>
              <w:spacing w:after="0" w:line="259" w:lineRule="auto"/>
              <w:ind w:left="10" w:firstLine="0"/>
              <w:jc w:val="center"/>
            </w:pPr>
            <w:r>
              <w:t xml:space="preserve"> </w:t>
            </w:r>
          </w:p>
          <w:p w:rsidR="00EA2CE6" w:rsidRDefault="002E718E">
            <w:pPr>
              <w:spacing w:after="0" w:line="259" w:lineRule="auto"/>
              <w:ind w:left="10" w:firstLine="0"/>
              <w:jc w:val="center"/>
            </w:pPr>
            <w:r>
              <w:t xml:space="preserve">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5" w:lineRule="auto"/>
              <w:ind w:left="166" w:firstLine="259"/>
              <w:jc w:val="left"/>
            </w:pPr>
            <w:r>
              <w:t xml:space="preserve">Число периодов </w:t>
            </w:r>
          </w:p>
          <w:p w:rsidR="00EA2CE6" w:rsidRDefault="002E718E">
            <w:pPr>
              <w:spacing w:after="0" w:line="259" w:lineRule="auto"/>
              <w:ind w:left="68" w:hanging="58"/>
              <w:jc w:val="left"/>
            </w:pPr>
            <w:r>
              <w:t xml:space="preserve">колебаний на 1 км </w:t>
            </w:r>
            <w:r>
              <w:rPr>
                <w:i/>
              </w:rPr>
              <w:t>N</w:t>
            </w:r>
            <w:r>
              <w:rPr>
                <w:i/>
                <w:vertAlign w:val="subscript"/>
              </w:rPr>
              <w:t>y</w:t>
            </w:r>
            <w:r>
              <w:t xml:space="preserve">, ед. </w:t>
            </w:r>
          </w:p>
        </w:tc>
      </w:tr>
      <w:tr w:rsidR="00EA2CE6">
        <w:trPr>
          <w:trHeight w:val="286"/>
        </w:trPr>
        <w:tc>
          <w:tcPr>
            <w:tcW w:w="187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 w:firstLine="0"/>
              <w:jc w:val="center"/>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 w:firstLine="0"/>
              <w:jc w:val="center"/>
            </w:pPr>
            <w:r>
              <w:t xml:space="preserve">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0" w:firstLine="0"/>
              <w:jc w:val="center"/>
            </w:pPr>
            <w:r>
              <w:t xml:space="preserve">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 w:firstLine="0"/>
              <w:jc w:val="center"/>
            </w:pPr>
            <w:r>
              <w:t xml:space="preserve"> </w:t>
            </w:r>
          </w:p>
        </w:tc>
      </w:tr>
      <w:tr w:rsidR="00EA2CE6">
        <w:trPr>
          <w:trHeight w:val="286"/>
        </w:trPr>
        <w:tc>
          <w:tcPr>
            <w:tcW w:w="1879"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63" w:line="240" w:lineRule="auto"/>
              <w:ind w:firstLine="250"/>
              <w:jc w:val="left"/>
            </w:pPr>
            <w:r>
              <w:t xml:space="preserve">Скорость хода 50 км/ч </w:t>
            </w:r>
          </w:p>
          <w:p w:rsidR="00EA2CE6" w:rsidRDefault="002E718E">
            <w:pPr>
              <w:spacing w:after="0" w:line="259" w:lineRule="auto"/>
              <w:ind w:right="198" w:firstLine="0"/>
              <w:jc w:val="center"/>
            </w:pPr>
            <w:r>
              <w:t xml:space="preserve">(30 узлов)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5" w:firstLine="0"/>
              <w:jc w:val="center"/>
            </w:pPr>
            <w:r>
              <w:t xml:space="preserve">I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6" w:firstLine="0"/>
              <w:jc w:val="center"/>
            </w:pPr>
            <w:r>
              <w:t xml:space="preserve">4,9(0,5)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6" w:firstLine="0"/>
              <w:jc w:val="center"/>
            </w:pPr>
            <w:r>
              <w:t xml:space="preserve">10—20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6" w:firstLine="0"/>
              <w:jc w:val="center"/>
            </w:pPr>
            <w:r>
              <w:t xml:space="preserve">640 </w:t>
            </w:r>
          </w:p>
        </w:tc>
      </w:tr>
      <w:tr w:rsidR="00EA2CE6">
        <w:trPr>
          <w:trHeight w:val="552"/>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5" w:firstLine="0"/>
              <w:jc w:val="center"/>
            </w:pPr>
            <w:r>
              <w:t xml:space="preserve">II </w:t>
            </w:r>
          </w:p>
        </w:tc>
        <w:tc>
          <w:tcPr>
            <w:tcW w:w="202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326" w:firstLine="0"/>
              <w:jc w:val="left"/>
            </w:pPr>
            <w:r>
              <w:t xml:space="preserve">14,7 (1,5) </w:t>
            </w:r>
          </w:p>
        </w:tc>
        <w:tc>
          <w:tcPr>
            <w:tcW w:w="187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6" w:firstLine="0"/>
              <w:jc w:val="center"/>
            </w:pPr>
            <w:r>
              <w:t xml:space="preserve">20—40 </w:t>
            </w:r>
          </w:p>
        </w:tc>
        <w:tc>
          <w:tcPr>
            <w:tcW w:w="188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6" w:firstLine="0"/>
              <w:jc w:val="center"/>
            </w:pPr>
            <w:r>
              <w:t xml:space="preserve">200 </w:t>
            </w:r>
          </w:p>
        </w:tc>
      </w:tr>
    </w:tbl>
    <w:p w:rsidR="00EA2CE6" w:rsidRDefault="002E718E">
      <w:pPr>
        <w:spacing w:after="43" w:line="259" w:lineRule="auto"/>
        <w:ind w:left="708" w:firstLine="0"/>
        <w:jc w:val="left"/>
      </w:pPr>
      <w:r>
        <w:t xml:space="preserve"> </w:t>
      </w:r>
    </w:p>
    <w:p w:rsidR="00EA2CE6" w:rsidRDefault="002E718E">
      <w:pPr>
        <w:spacing w:after="49" w:line="259" w:lineRule="auto"/>
        <w:ind w:left="708" w:right="252" w:firstLine="0"/>
      </w:pPr>
      <w:r>
        <w:t xml:space="preserve">При испытаниях согласно таблице 8 значения амплитуды виброускорений в </w:t>
      </w:r>
    </w:p>
    <w:p w:rsidR="00EA2CE6" w:rsidRDefault="002E718E">
      <w:pPr>
        <w:spacing w:after="54" w:line="259" w:lineRule="auto"/>
        <w:ind w:left="-10" w:right="252" w:firstLine="0"/>
      </w:pPr>
      <w:r>
        <w:t xml:space="preserve">направлении осей </w:t>
      </w:r>
      <w:r>
        <w:rPr>
          <w:i/>
        </w:rPr>
        <w:t>X</w:t>
      </w:r>
      <w:r>
        <w:t xml:space="preserve"> и </w:t>
      </w:r>
      <w:r>
        <w:rPr>
          <w:i/>
        </w:rPr>
        <w:t>Z</w:t>
      </w:r>
      <w:r>
        <w:t xml:space="preserve"> (</w:t>
      </w:r>
      <w:r>
        <w:rPr>
          <w:i/>
        </w:rPr>
        <w:t>W</w:t>
      </w:r>
      <w:r>
        <w:rPr>
          <w:i/>
          <w:vertAlign w:val="subscript"/>
        </w:rPr>
        <w:t>x</w:t>
      </w:r>
      <w:r>
        <w:t xml:space="preserve"> и </w:t>
      </w:r>
      <w:r>
        <w:rPr>
          <w:i/>
        </w:rPr>
        <w:t>W</w:t>
      </w:r>
      <w:r>
        <w:rPr>
          <w:i/>
          <w:vertAlign w:val="subscript"/>
        </w:rPr>
        <w:t>z</w:t>
      </w:r>
      <w:r>
        <w:t xml:space="preserve">) принимают </w:t>
      </w:r>
      <w:r>
        <w:rPr>
          <w:i/>
        </w:rPr>
        <w:t>W</w:t>
      </w:r>
      <w:r>
        <w:rPr>
          <w:i/>
          <w:vertAlign w:val="subscript"/>
        </w:rPr>
        <w:t>x</w:t>
      </w:r>
      <w:r>
        <w:t xml:space="preserve"> = 0; </w:t>
      </w:r>
      <w:r>
        <w:rPr>
          <w:i/>
        </w:rPr>
        <w:t>W</w:t>
      </w:r>
      <w:r>
        <w:rPr>
          <w:i/>
          <w:vertAlign w:val="subscript"/>
        </w:rPr>
        <w:t>z</w:t>
      </w:r>
      <w:r>
        <w:t xml:space="preserve"> = 0,5</w:t>
      </w:r>
      <w:r>
        <w:rPr>
          <w:i/>
        </w:rPr>
        <w:t>W</w:t>
      </w:r>
      <w:r>
        <w:rPr>
          <w:i/>
          <w:vertAlign w:val="subscript"/>
        </w:rPr>
        <w:t>y</w:t>
      </w:r>
      <w:r>
        <w:t xml:space="preserve">. </w:t>
      </w:r>
    </w:p>
    <w:p w:rsidR="00EA2CE6" w:rsidRDefault="002E718E">
      <w:pPr>
        <w:ind w:left="-10" w:right="252"/>
      </w:pPr>
      <w:r>
        <w:t xml:space="preserve">Число периодов колебаний на 1 км в направлении осей </w:t>
      </w:r>
      <w:r>
        <w:rPr>
          <w:i/>
        </w:rPr>
        <w:t>X</w:t>
      </w:r>
      <w:r>
        <w:t xml:space="preserve"> и </w:t>
      </w:r>
      <w:r>
        <w:rPr>
          <w:i/>
        </w:rPr>
        <w:t>Z</w:t>
      </w:r>
      <w:r>
        <w:t xml:space="preserve"> (</w:t>
      </w:r>
      <w:r>
        <w:rPr>
          <w:i/>
        </w:rPr>
        <w:t>N</w:t>
      </w:r>
      <w:r>
        <w:rPr>
          <w:i/>
          <w:vertAlign w:val="subscript"/>
        </w:rPr>
        <w:t>x</w:t>
      </w:r>
      <w:r>
        <w:t xml:space="preserve"> и </w:t>
      </w:r>
      <w:r>
        <w:rPr>
          <w:i/>
        </w:rPr>
        <w:t>N</w:t>
      </w:r>
      <w:r>
        <w:rPr>
          <w:i/>
          <w:vertAlign w:val="subscript"/>
        </w:rPr>
        <w:t>z</w:t>
      </w:r>
      <w:r>
        <w:t xml:space="preserve">) принимают </w:t>
      </w:r>
      <w:r>
        <w:rPr>
          <w:i/>
        </w:rPr>
        <w:t>N</w:t>
      </w:r>
      <w:r>
        <w:rPr>
          <w:i/>
          <w:vertAlign w:val="subscript"/>
        </w:rPr>
        <w:t>x</w:t>
      </w:r>
      <w:r>
        <w:t xml:space="preserve"> = 0; </w:t>
      </w:r>
      <w:r>
        <w:rPr>
          <w:i/>
        </w:rPr>
        <w:t>N</w:t>
      </w:r>
      <w:r>
        <w:rPr>
          <w:i/>
          <w:vertAlign w:val="subscript"/>
        </w:rPr>
        <w:t>z</w:t>
      </w:r>
      <w:r>
        <w:t xml:space="preserve"> = 0,5</w:t>
      </w:r>
      <w:r>
        <w:rPr>
          <w:i/>
        </w:rPr>
        <w:t>N</w:t>
      </w:r>
      <w:r>
        <w:rPr>
          <w:i/>
          <w:vertAlign w:val="subscript"/>
        </w:rPr>
        <w:t>y</w:t>
      </w:r>
      <w:r>
        <w:t xml:space="preserve"> . </w:t>
      </w:r>
    </w:p>
    <w:p w:rsidR="00EA2CE6" w:rsidRDefault="002E718E">
      <w:pPr>
        <w:ind w:left="-10" w:right="252"/>
      </w:pPr>
      <w:r>
        <w:t xml:space="preserve">Продолжительность испытаний по каждой координатной оси должна составлять 1/3 общего </w:t>
      </w:r>
      <w:r>
        <w:t xml:space="preserve">времени, если в программе сертификационных испытаний не указаны другие условия. </w:t>
      </w:r>
    </w:p>
    <w:p w:rsidR="00EA2CE6" w:rsidRDefault="002E718E">
      <w:pPr>
        <w:spacing w:after="80"/>
        <w:ind w:left="-10" w:right="252"/>
      </w:pPr>
      <w:r>
        <w:t xml:space="preserve">Если ПИ испытывают в одном положении, то продолжительность испытаний должна быть равна общей продолжительности испытаний по трем координатным осям. </w:t>
      </w:r>
    </w:p>
    <w:p w:rsidR="00EA2CE6" w:rsidRDefault="002E718E">
      <w:pPr>
        <w:ind w:left="-10" w:right="252"/>
      </w:pPr>
      <w:r>
        <w:t>Испытания методом синусоид</w:t>
      </w:r>
      <w:r>
        <w:t>альной вибрации с качающейся частотой проводят при непрерывном изменении частоты вибрации в каждом диапазоне — от нижнего значения до верхнего и обратно. Изменение частоты должно осуществляться по логарифмическому закону со скоростью не выше одной октавы в</w:t>
      </w:r>
      <w:r>
        <w:t xml:space="preserve"> минуту. </w:t>
      </w:r>
    </w:p>
    <w:p w:rsidR="00EA2CE6" w:rsidRDefault="002E718E">
      <w:pPr>
        <w:spacing w:line="259" w:lineRule="auto"/>
        <w:ind w:left="708" w:right="252" w:firstLine="0"/>
      </w:pPr>
      <w:r>
        <w:t xml:space="preserve">Длительность испытаний </w:t>
      </w:r>
      <w:r>
        <w:rPr>
          <w:i/>
        </w:rPr>
        <w:t>t</w:t>
      </w:r>
      <w:r>
        <w:t xml:space="preserve">, с, в каждом диапазоне определяют по формуле  </w:t>
      </w:r>
    </w:p>
    <w:p w:rsidR="00EA2CE6" w:rsidRDefault="002E718E">
      <w:pPr>
        <w:spacing w:after="132" w:line="259" w:lineRule="auto"/>
        <w:ind w:left="708" w:firstLine="0"/>
        <w:jc w:val="left"/>
      </w:pPr>
      <w:r>
        <w:rPr>
          <w:i/>
        </w:rPr>
        <w:t xml:space="preserve"> </w:t>
      </w:r>
    </w:p>
    <w:p w:rsidR="00EA2CE6" w:rsidRDefault="002E718E">
      <w:pPr>
        <w:tabs>
          <w:tab w:val="center" w:pos="2256"/>
          <w:tab w:val="center" w:pos="4506"/>
          <w:tab w:val="center" w:pos="7100"/>
        </w:tabs>
        <w:spacing w:after="154" w:line="259" w:lineRule="auto"/>
        <w:ind w:firstLine="0"/>
        <w:jc w:val="left"/>
      </w:pPr>
      <w:r>
        <w:rPr>
          <w:rFonts w:ascii="Calibri" w:eastAsia="Calibri" w:hAnsi="Calibri" w:cs="Calibri"/>
          <w:sz w:val="22"/>
        </w:rPr>
        <w:tab/>
      </w:r>
      <w:r>
        <w:rPr>
          <w:i/>
        </w:rPr>
        <w:t xml:space="preserve">                                             </w:t>
      </w:r>
      <w:r>
        <w:rPr>
          <w:rFonts w:ascii="Cambria Math" w:eastAsia="Cambria Math" w:hAnsi="Cambria Math" w:cs="Cambria Math"/>
        </w:rPr>
        <w:t>𝑡𝑡</w:t>
      </w:r>
      <w:r>
        <w:rPr>
          <w:rFonts w:ascii="Cambria Math" w:eastAsia="Cambria Math" w:hAnsi="Cambria Math" w:cs="Cambria Math"/>
        </w:rPr>
        <w:tab/>
      </w:r>
      <w:r>
        <w:rPr>
          <w:noProof/>
        </w:rPr>
        <w:drawing>
          <wp:inline distT="0" distB="0" distL="0" distR="0">
            <wp:extent cx="798576" cy="115824"/>
            <wp:effectExtent l="0" t="0" r="0" b="0"/>
            <wp:docPr id="172689" name="Picture 172689"/>
            <wp:cNvGraphicFramePr/>
            <a:graphic xmlns:a="http://schemas.openxmlformats.org/drawingml/2006/main">
              <a:graphicData uri="http://schemas.openxmlformats.org/drawingml/2006/picture">
                <pic:pic xmlns:pic="http://schemas.openxmlformats.org/drawingml/2006/picture">
                  <pic:nvPicPr>
                    <pic:cNvPr id="172689" name="Picture 172689"/>
                    <pic:cNvPicPr/>
                  </pic:nvPicPr>
                  <pic:blipFill>
                    <a:blip r:embed="rId54"/>
                    <a:stretch>
                      <a:fillRect/>
                    </a:stretch>
                  </pic:blipFill>
                  <pic:spPr>
                    <a:xfrm>
                      <a:off x="0" y="0"/>
                      <a:ext cx="798576" cy="115824"/>
                    </a:xfrm>
                    <a:prstGeom prst="rect">
                      <a:avLst/>
                    </a:prstGeom>
                  </pic:spPr>
                </pic:pic>
              </a:graphicData>
            </a:graphic>
          </wp:inline>
        </w:drawing>
      </w:r>
      <w:r>
        <w:rPr>
          <w:rFonts w:ascii="Cambria Math" w:eastAsia="Cambria Math" w:hAnsi="Cambria Math" w:cs="Cambria Math"/>
          <w:vertAlign w:val="subscript"/>
        </w:rPr>
        <w:t>𝑓𝑓</w:t>
      </w:r>
      <w:r>
        <w:rPr>
          <w:rFonts w:ascii="Cambria Math" w:eastAsia="Cambria Math" w:hAnsi="Cambria Math" w:cs="Cambria Math"/>
          <w:sz w:val="14"/>
        </w:rPr>
        <w:t>в</w:t>
      </w:r>
      <w:r>
        <w:rPr>
          <w:rFonts w:ascii="Cambria Math" w:eastAsia="Cambria Math" w:hAnsi="Cambria Math" w:cs="Cambria Math"/>
          <w:vertAlign w:val="superscript"/>
        </w:rPr>
        <w:t>𝐿𝐿</w:t>
      </w:r>
      <w:r>
        <w:rPr>
          <w:rFonts w:ascii="Cambria Math" w:eastAsia="Cambria Math" w:hAnsi="Cambria Math" w:cs="Cambria Math"/>
          <w:vertAlign w:val="subscript"/>
        </w:rPr>
        <w:t>−</w:t>
      </w:r>
      <w:r>
        <w:rPr>
          <w:rFonts w:ascii="Cambria Math" w:eastAsia="Cambria Math" w:hAnsi="Cambria Math" w:cs="Cambria Math"/>
          <w:vertAlign w:val="superscript"/>
        </w:rPr>
        <w:t xml:space="preserve"> </w:t>
      </w:r>
      <w:r>
        <w:rPr>
          <w:rFonts w:ascii="Cambria Math" w:eastAsia="Cambria Math" w:hAnsi="Cambria Math" w:cs="Cambria Math"/>
          <w:vertAlign w:val="superscript"/>
        </w:rPr>
        <w:t>𝑁𝑁</w:t>
      </w:r>
      <w:r>
        <w:rPr>
          <w:rFonts w:ascii="Cambria Math" w:eastAsia="Cambria Math" w:hAnsi="Cambria Math" w:cs="Cambria Math"/>
          <w:vertAlign w:val="subscript"/>
        </w:rPr>
        <w:t>𝑓𝑓</w:t>
      </w:r>
      <w:r>
        <w:rPr>
          <w:rFonts w:ascii="Cambria Math" w:eastAsia="Cambria Math" w:hAnsi="Cambria Math" w:cs="Cambria Math"/>
          <w:sz w:val="14"/>
        </w:rPr>
        <w:t>н</w:t>
      </w:r>
      <w:r>
        <w:rPr>
          <w:rFonts w:ascii="Cambria Math" w:eastAsia="Cambria Math" w:hAnsi="Cambria Math" w:cs="Cambria Math"/>
          <w:sz w:val="14"/>
        </w:rPr>
        <w:tab/>
      </w:r>
      <w:r>
        <w:rPr>
          <w:rFonts w:ascii="Cambria Math" w:eastAsia="Cambria Math" w:hAnsi="Cambria Math" w:cs="Cambria Math"/>
          <w:sz w:val="17"/>
        </w:rPr>
        <w:t>𝑓𝑓</w:t>
      </w:r>
      <w:r>
        <w:rPr>
          <w:rFonts w:ascii="Cambria Math" w:eastAsia="Cambria Math" w:hAnsi="Cambria Math" w:cs="Cambria Math"/>
          <w:vertAlign w:val="superscript"/>
        </w:rPr>
        <w:t>𝑓𝑓</w:t>
      </w:r>
      <w:r>
        <w:rPr>
          <w:rFonts w:ascii="Cambria Math" w:eastAsia="Cambria Math" w:hAnsi="Cambria Math" w:cs="Cambria Math"/>
          <w:sz w:val="14"/>
        </w:rPr>
        <w:t>п</w:t>
      </w:r>
      <w:r>
        <w:rPr>
          <w:rFonts w:ascii="Cambria Math" w:eastAsia="Cambria Math" w:hAnsi="Cambria Math" w:cs="Cambria Math"/>
        </w:rPr>
        <w:t>.</w:t>
      </w:r>
      <w:r>
        <w:rPr>
          <w:i/>
        </w:rPr>
        <w:t xml:space="preserve">                                                      </w:t>
      </w:r>
      <w:r>
        <w:t xml:space="preserve">(44) </w:t>
      </w:r>
    </w:p>
    <w:p w:rsidR="00EA2CE6" w:rsidRDefault="002E718E">
      <w:pPr>
        <w:spacing w:after="0" w:line="259" w:lineRule="auto"/>
        <w:ind w:left="708" w:firstLine="0"/>
        <w:jc w:val="left"/>
      </w:pPr>
      <w:r>
        <w:t xml:space="preserve"> </w:t>
      </w:r>
    </w:p>
    <w:p w:rsidR="00EA2CE6" w:rsidRDefault="002E718E">
      <w:pPr>
        <w:spacing w:after="62"/>
        <w:ind w:left="-10" w:right="252"/>
      </w:pPr>
      <w:r>
        <w:t xml:space="preserve">Испытания методом синусоидальной вибрации с фиксированной частотой проводят на средних частотах диапазонов. Длительность испытания в этом случае определяют по формуле </w:t>
      </w:r>
    </w:p>
    <w:p w:rsidR="00EA2CE6" w:rsidRDefault="002E718E">
      <w:pPr>
        <w:spacing w:after="197" w:line="259" w:lineRule="auto"/>
        <w:ind w:left="708" w:right="252" w:firstLine="0"/>
      </w:pPr>
      <w:r>
        <w:t xml:space="preserve">                                                     </w:t>
      </w:r>
      <w:r>
        <w:rPr>
          <w:rFonts w:ascii="Cambria Math" w:eastAsia="Cambria Math" w:hAnsi="Cambria Math" w:cs="Cambria Math"/>
        </w:rPr>
        <w:t>𝑡𝑡</w:t>
      </w:r>
      <w:r>
        <w:rPr>
          <w:rFonts w:ascii="Cambria Math" w:eastAsia="Cambria Math" w:hAnsi="Cambria Math" w:cs="Cambria Math"/>
        </w:rPr>
        <w:t xml:space="preserve"> = </w:t>
      </w:r>
      <w:r>
        <w:rPr>
          <w:rFonts w:ascii="Cambria Math" w:eastAsia="Cambria Math" w:hAnsi="Cambria Math" w:cs="Cambria Math"/>
          <w:vertAlign w:val="superscript"/>
        </w:rPr>
        <w:t>𝐿𝐿𝑁𝑁</w:t>
      </w:r>
      <w:r>
        <w:rPr>
          <w:rFonts w:ascii="Calibri" w:eastAsia="Calibri" w:hAnsi="Calibri" w:cs="Calibri"/>
          <w:noProof/>
          <w:sz w:val="22"/>
        </w:rPr>
        <mc:AlternateContent>
          <mc:Choice Requires="wpg">
            <w:drawing>
              <wp:inline distT="0" distB="0" distL="0" distR="0">
                <wp:extent cx="143256" cy="10668"/>
                <wp:effectExtent l="0" t="0" r="0" b="0"/>
                <wp:docPr id="164284" name="Group 164284"/>
                <wp:cNvGraphicFramePr/>
                <a:graphic xmlns:a="http://schemas.openxmlformats.org/drawingml/2006/main">
                  <a:graphicData uri="http://schemas.microsoft.com/office/word/2010/wordprocessingGroup">
                    <wpg:wgp>
                      <wpg:cNvGrpSpPr/>
                      <wpg:grpSpPr>
                        <a:xfrm>
                          <a:off x="0" y="0"/>
                          <a:ext cx="143256" cy="10668"/>
                          <a:chOff x="0" y="0"/>
                          <a:chExt cx="143256" cy="10668"/>
                        </a:xfrm>
                      </wpg:grpSpPr>
                      <wps:wsp>
                        <wps:cNvPr id="180275" name="Shape 180275"/>
                        <wps:cNvSpPr/>
                        <wps:spPr>
                          <a:xfrm>
                            <a:off x="0" y="0"/>
                            <a:ext cx="143256" cy="10668"/>
                          </a:xfrm>
                          <a:custGeom>
                            <a:avLst/>
                            <a:gdLst/>
                            <a:ahLst/>
                            <a:cxnLst/>
                            <a:rect l="0" t="0" r="0" b="0"/>
                            <a:pathLst>
                              <a:path w="143256" h="10668">
                                <a:moveTo>
                                  <a:pt x="0" y="0"/>
                                </a:moveTo>
                                <a:lnTo>
                                  <a:pt x="143256" y="0"/>
                                </a:lnTo>
                                <a:lnTo>
                                  <a:pt x="1432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284" style="width:11.28pt;height:0.840027pt;mso-position-horizontal-relative:char;mso-position-vertical-relative:line" coordsize="1432,106">
                <v:shape id="Shape 180276" style="position:absolute;width:1432;height:106;left:0;top:0;" coordsize="143256,10668" path="m0,0l143256,0l143256,10668l0,10668l0,0">
                  <v:stroke weight="0pt" endcap="flat" joinstyle="miter" miterlimit="10" on="false" color="#000000" opacity="0"/>
                  <v:fill on="true" color="#000000"/>
                </v:shape>
              </v:group>
            </w:pict>
          </mc:Fallback>
        </mc:AlternateContent>
      </w:r>
      <w:r>
        <w:rPr>
          <w:rFonts w:ascii="Cambria Math" w:eastAsia="Cambria Math" w:hAnsi="Cambria Math" w:cs="Cambria Math"/>
          <w:vertAlign w:val="subscript"/>
        </w:rPr>
        <w:t>𝑓𝑓</w:t>
      </w:r>
      <w:r>
        <w:rPr>
          <w:rFonts w:ascii="Cambria Math" w:eastAsia="Cambria Math" w:hAnsi="Cambria Math" w:cs="Cambria Math"/>
          <w:sz w:val="14"/>
        </w:rPr>
        <w:t>ср</w:t>
      </w:r>
      <w:r>
        <w:t xml:space="preserve">.                                                          (45) </w:t>
      </w:r>
    </w:p>
    <w:p w:rsidR="00EA2CE6" w:rsidRDefault="002E718E">
      <w:pPr>
        <w:spacing w:after="40" w:line="259" w:lineRule="auto"/>
        <w:ind w:firstLine="0"/>
        <w:jc w:val="left"/>
      </w:pPr>
      <w:r>
        <w:t xml:space="preserve"> </w:t>
      </w:r>
    </w:p>
    <w:p w:rsidR="00EA2CE6" w:rsidRDefault="002E718E">
      <w:pPr>
        <w:spacing w:line="259" w:lineRule="auto"/>
        <w:ind w:left="-10" w:right="252" w:firstLine="0"/>
      </w:pPr>
      <w:r>
        <w:t xml:space="preserve">Таблица 9 – Режимы испытаний, имитирующие воздушное транспортирование </w:t>
      </w:r>
    </w:p>
    <w:p w:rsidR="00EA2CE6" w:rsidRDefault="002E718E">
      <w:pPr>
        <w:spacing w:after="0" w:line="259" w:lineRule="auto"/>
        <w:ind w:left="708" w:firstLine="0"/>
        <w:jc w:val="left"/>
      </w:pPr>
      <w:r>
        <w:t xml:space="preserve"> </w:t>
      </w:r>
    </w:p>
    <w:tbl>
      <w:tblPr>
        <w:tblStyle w:val="TableGrid"/>
        <w:tblW w:w="9571" w:type="dxa"/>
        <w:tblInd w:w="-108" w:type="dxa"/>
        <w:tblCellMar>
          <w:top w:w="0" w:type="dxa"/>
          <w:left w:w="115" w:type="dxa"/>
          <w:bottom w:w="0" w:type="dxa"/>
          <w:right w:w="115" w:type="dxa"/>
        </w:tblCellMar>
        <w:tblLook w:val="04A0" w:firstRow="1" w:lastRow="0" w:firstColumn="1" w:lastColumn="0" w:noHBand="0" w:noVBand="1"/>
      </w:tblPr>
      <w:tblGrid>
        <w:gridCol w:w="3189"/>
        <w:gridCol w:w="3190"/>
        <w:gridCol w:w="3192"/>
      </w:tblGrid>
      <w:tr w:rsidR="00EA2CE6">
        <w:trPr>
          <w:trHeight w:val="562"/>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4" w:line="259" w:lineRule="auto"/>
              <w:ind w:left="1" w:firstLine="0"/>
              <w:jc w:val="center"/>
            </w:pPr>
            <w:r>
              <w:t xml:space="preserve">Частота, Гц </w:t>
            </w:r>
          </w:p>
          <w:p w:rsidR="00EA2CE6" w:rsidRDefault="002E718E">
            <w:pPr>
              <w:spacing w:after="0" w:line="259" w:lineRule="auto"/>
              <w:ind w:left="64" w:firstLine="0"/>
              <w:jc w:val="center"/>
            </w:pPr>
            <w:r>
              <w:t xml:space="preserve">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center"/>
            </w:pPr>
            <w:r>
              <w:t>Амплитуда виброускорений, м/с</w:t>
            </w:r>
            <w:r>
              <w:rPr>
                <w:vertAlign w:val="superscript"/>
              </w:rPr>
              <w:t>2</w:t>
            </w:r>
            <w:r>
              <w:t xml:space="preserve"> (g)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center"/>
            </w:pPr>
            <w:r>
              <w:t xml:space="preserve">Продолжительность испытания, мин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4" w:firstLine="0"/>
              <w:jc w:val="center"/>
            </w:pPr>
            <w:r>
              <w:t xml:space="preserve">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9" w:firstLine="0"/>
              <w:jc w:val="center"/>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7" w:firstLine="0"/>
              <w:jc w:val="center"/>
            </w:pPr>
            <w:r>
              <w:t xml:space="preserve"> </w:t>
            </w:r>
          </w:p>
        </w:tc>
      </w:tr>
      <w:tr w:rsidR="00EA2CE6">
        <w:trPr>
          <w:trHeight w:val="288"/>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3" w:firstLine="0"/>
              <w:jc w:val="center"/>
            </w:pPr>
            <w:r>
              <w:t xml:space="preserve">5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 w:firstLine="0"/>
              <w:jc w:val="center"/>
            </w:pPr>
            <w:r>
              <w:t xml:space="preserve">6,25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3" w:firstLine="0"/>
              <w:jc w:val="center"/>
            </w:pPr>
            <w:r>
              <w:t xml:space="preserve">8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 w:firstLine="0"/>
              <w:jc w:val="center"/>
            </w:pPr>
            <w:r>
              <w:t xml:space="preserve">10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 w:firstLine="0"/>
              <w:jc w:val="center"/>
            </w:pPr>
            <w:r>
              <w:t xml:space="preserve">12,5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 w:firstLine="0"/>
              <w:jc w:val="center"/>
            </w:pPr>
            <w:r>
              <w:t xml:space="preserve">16,0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8"/>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 w:firstLine="0"/>
              <w:jc w:val="center"/>
            </w:pPr>
            <w:r>
              <w:t xml:space="preserve">20,0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 w:firstLine="0"/>
              <w:jc w:val="center"/>
            </w:pPr>
            <w:r>
              <w:t xml:space="preserve">25,0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 w:firstLine="0"/>
              <w:jc w:val="center"/>
            </w:pPr>
            <w:r>
              <w:t xml:space="preserve">31,5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 w:firstLine="0"/>
              <w:jc w:val="center"/>
            </w:pPr>
            <w:r>
              <w:t xml:space="preserve">40,0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 w:firstLine="0"/>
              <w:jc w:val="center"/>
            </w:pPr>
            <w:r>
              <w:t xml:space="preserve">50,0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 w:firstLine="0"/>
              <w:jc w:val="center"/>
            </w:pPr>
            <w:r>
              <w:t xml:space="preserve">63,0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 w:firstLine="0"/>
              <w:jc w:val="center"/>
            </w:pPr>
            <w:r>
              <w:t xml:space="preserve">80,0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8"/>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 w:firstLine="0"/>
              <w:jc w:val="center"/>
            </w:pPr>
            <w:r>
              <w:t xml:space="preserve">100,0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 w:firstLine="0"/>
              <w:jc w:val="center"/>
            </w:pPr>
            <w:r>
              <w:t xml:space="preserve">125,0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 w:firstLine="0"/>
              <w:jc w:val="center"/>
            </w:pPr>
            <w:r>
              <w:t xml:space="preserve">160,0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 w:firstLine="0"/>
              <w:jc w:val="center"/>
            </w:pPr>
            <w:r>
              <w:t xml:space="preserve">200,0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 w:firstLine="0"/>
              <w:jc w:val="center"/>
            </w:pPr>
            <w:r>
              <w:t xml:space="preserve">250,0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 w:firstLine="0"/>
              <w:jc w:val="center"/>
            </w:pPr>
            <w:r>
              <w:t xml:space="preserve">315,0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8"/>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 w:firstLine="0"/>
              <w:jc w:val="center"/>
            </w:pPr>
            <w:r>
              <w:t xml:space="preserve">400,0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 w:firstLine="0"/>
              <w:jc w:val="center"/>
            </w:pPr>
            <w:r>
              <w:t xml:space="preserve">500,0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 w:firstLine="0"/>
              <w:jc w:val="center"/>
            </w:pPr>
            <w:r>
              <w:t xml:space="preserve">630,0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 w:firstLine="0"/>
              <w:jc w:val="center"/>
            </w:pPr>
            <w:r>
              <w:t xml:space="preserve">800,0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 (1)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 w:firstLine="0"/>
              <w:jc w:val="center"/>
            </w:pPr>
            <w:r>
              <w:t xml:space="preserve">1000,0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 w:firstLine="0"/>
              <w:jc w:val="center"/>
            </w:pPr>
            <w:r>
              <w:t xml:space="preserve">250,0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8"/>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 w:firstLine="0"/>
              <w:jc w:val="center"/>
            </w:pPr>
            <w:r>
              <w:t xml:space="preserve">1600,0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r w:rsidR="00EA2CE6">
        <w:trPr>
          <w:trHeight w:val="286"/>
        </w:trPr>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 w:firstLine="0"/>
              <w:jc w:val="center"/>
            </w:pPr>
            <w:r>
              <w:t xml:space="preserve">2000,0 </w:t>
            </w:r>
          </w:p>
        </w:tc>
        <w:tc>
          <w:tcPr>
            <w:tcW w:w="319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 w:firstLine="0"/>
              <w:jc w:val="center"/>
            </w:pPr>
            <w:r>
              <w:t xml:space="preserve">9,8(1)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 w:firstLine="0"/>
              <w:jc w:val="center"/>
            </w:pPr>
            <w:r>
              <w:t xml:space="preserve">20 </w:t>
            </w:r>
          </w:p>
        </w:tc>
      </w:tr>
    </w:tbl>
    <w:p w:rsidR="00EA2CE6" w:rsidRDefault="002E718E">
      <w:pPr>
        <w:spacing w:after="0" w:line="259" w:lineRule="auto"/>
        <w:ind w:left="708" w:firstLine="0"/>
        <w:jc w:val="left"/>
      </w:pPr>
      <w:r>
        <w:t xml:space="preserve"> </w:t>
      </w:r>
    </w:p>
    <w:p w:rsidR="00EA2CE6" w:rsidRDefault="002E718E">
      <w:pPr>
        <w:ind w:left="-10" w:right="252"/>
      </w:pPr>
      <w:r>
        <w:t xml:space="preserve">Допускается сокращать длительность испытания при увеличении амплитуды виброускорения. </w:t>
      </w:r>
    </w:p>
    <w:p w:rsidR="00EA2CE6" w:rsidRDefault="002E718E">
      <w:pPr>
        <w:spacing w:after="64" w:line="259" w:lineRule="auto"/>
        <w:ind w:left="708" w:right="252" w:firstLine="0"/>
      </w:pPr>
      <w:r>
        <w:t xml:space="preserve">Длительность испытания в этом случае </w:t>
      </w:r>
      <w:r>
        <w:rPr>
          <w:i/>
        </w:rPr>
        <w:t>t</w:t>
      </w:r>
      <w:r>
        <w:rPr>
          <w:vertAlign w:val="subscript"/>
        </w:rPr>
        <w:t>с</w:t>
      </w:r>
      <w:r>
        <w:t xml:space="preserve"> для выбранного уровня ускорения </w:t>
      </w:r>
    </w:p>
    <w:p w:rsidR="00EA2CE6" w:rsidRDefault="002E718E">
      <w:pPr>
        <w:spacing w:line="259" w:lineRule="auto"/>
        <w:ind w:left="-10" w:right="252" w:firstLine="0"/>
      </w:pPr>
      <w:r>
        <w:rPr>
          <w:i/>
        </w:rPr>
        <w:t>W</w:t>
      </w:r>
      <w:r>
        <w:rPr>
          <w:vertAlign w:val="subscript"/>
        </w:rPr>
        <w:t>с</w:t>
      </w:r>
      <w:r>
        <w:t xml:space="preserve"> вычисляют по формуле </w:t>
      </w:r>
    </w:p>
    <w:p w:rsidR="00EA2CE6" w:rsidRDefault="002E718E">
      <w:pPr>
        <w:spacing w:after="85" w:line="259" w:lineRule="auto"/>
        <w:ind w:left="708" w:firstLine="0"/>
        <w:jc w:val="left"/>
      </w:pPr>
      <w:r>
        <w:t xml:space="preserve"> </w:t>
      </w:r>
    </w:p>
    <w:p w:rsidR="00EA2CE6" w:rsidRDefault="002E718E">
      <w:pPr>
        <w:spacing w:after="184" w:line="259" w:lineRule="auto"/>
        <w:ind w:left="708" w:right="252" w:firstLine="0"/>
      </w:pPr>
      <w:r>
        <w:t xml:space="preserve">                                                  </w:t>
      </w:r>
      <w:r>
        <w:rPr>
          <w:rFonts w:ascii="Cambria Math" w:eastAsia="Cambria Math" w:hAnsi="Cambria Math" w:cs="Cambria Math"/>
        </w:rPr>
        <w:t xml:space="preserve"> </w:t>
      </w:r>
      <w:r>
        <w:rPr>
          <w:rFonts w:ascii="Cambria Math" w:eastAsia="Cambria Math" w:hAnsi="Cambria Math" w:cs="Cambria Math"/>
        </w:rPr>
        <w:t>𝑡𝑡</w:t>
      </w:r>
      <w:r>
        <w:rPr>
          <w:rFonts w:ascii="Cambria Math" w:eastAsia="Cambria Math" w:hAnsi="Cambria Math" w:cs="Cambria Math"/>
          <w:vertAlign w:val="subscript"/>
        </w:rPr>
        <w:t>𝑐𝑐</w:t>
      </w:r>
      <w:r>
        <w:rPr>
          <w:rFonts w:ascii="Cambria Math" w:eastAsia="Cambria Math" w:hAnsi="Cambria Math" w:cs="Cambria Math"/>
          <w:vertAlign w:val="subscript"/>
        </w:rPr>
        <w:t xml:space="preserve"> </w:t>
      </w:r>
      <w:r>
        <w:rPr>
          <w:rFonts w:ascii="Cambria Math" w:eastAsia="Cambria Math" w:hAnsi="Cambria Math" w:cs="Cambria Math"/>
        </w:rPr>
        <w:t>= (</w:t>
      </w:r>
      <w:r>
        <w:rPr>
          <w:rFonts w:ascii="Cambria Math" w:eastAsia="Cambria Math" w:hAnsi="Cambria Math" w:cs="Cambria Math"/>
          <w:vertAlign w:val="superscript"/>
        </w:rPr>
        <w:t>𝑊𝑊</w:t>
      </w:r>
      <w:r>
        <w:rPr>
          <w:rFonts w:ascii="Cambria Math" w:eastAsia="Cambria Math" w:hAnsi="Cambria Math" w:cs="Cambria Math"/>
          <w:vertAlign w:val="subscript"/>
        </w:rPr>
        <w:t>𝑊𝑊</w:t>
      </w:r>
      <w:r>
        <w:rPr>
          <w:rFonts w:ascii="Cambria Math" w:eastAsia="Cambria Math" w:hAnsi="Cambria Math" w:cs="Cambria Math"/>
          <w:sz w:val="21"/>
          <w:u w:val="single" w:color="000000"/>
          <w:vertAlign w:val="superscript"/>
        </w:rPr>
        <w:t>н</w:t>
      </w:r>
      <w:r>
        <w:rPr>
          <w:rFonts w:ascii="Cambria Math" w:eastAsia="Cambria Math" w:hAnsi="Cambria Math" w:cs="Cambria Math"/>
          <w:sz w:val="14"/>
        </w:rPr>
        <w:t>с</w:t>
      </w:r>
      <w:r>
        <w:rPr>
          <w:rFonts w:ascii="Cambria Math" w:eastAsia="Cambria Math" w:hAnsi="Cambria Math" w:cs="Cambria Math"/>
        </w:rPr>
        <w:t>)</w:t>
      </w:r>
      <w:r>
        <w:rPr>
          <w:rFonts w:ascii="Cambria Math" w:eastAsia="Cambria Math" w:hAnsi="Cambria Math" w:cs="Cambria Math"/>
          <w:vertAlign w:val="superscript"/>
        </w:rPr>
        <w:t>𝑘𝑘</w:t>
      </w:r>
      <w:r>
        <w:rPr>
          <w:rFonts w:ascii="Cambria Math" w:eastAsia="Cambria Math" w:hAnsi="Cambria Math" w:cs="Cambria Math"/>
        </w:rPr>
        <w:t>𝑡𝑡</w:t>
      </w:r>
      <w:r>
        <w:rPr>
          <w:rFonts w:ascii="Cambria Math" w:eastAsia="Cambria Math" w:hAnsi="Cambria Math" w:cs="Cambria Math"/>
        </w:rPr>
        <w:t xml:space="preserve">. </w:t>
      </w:r>
      <w:r>
        <w:t xml:space="preserve">                                                   (46) </w:t>
      </w:r>
    </w:p>
    <w:p w:rsidR="00EA2CE6" w:rsidRDefault="002E718E">
      <w:pPr>
        <w:spacing w:after="44" w:line="259" w:lineRule="auto"/>
        <w:ind w:left="708" w:firstLine="0"/>
        <w:jc w:val="left"/>
      </w:pPr>
      <w:r>
        <w:t xml:space="preserve"> </w:t>
      </w:r>
    </w:p>
    <w:p w:rsidR="00EA2CE6" w:rsidRDefault="002E718E">
      <w:pPr>
        <w:ind w:left="-10" w:right="252"/>
      </w:pPr>
      <w:r>
        <w:t xml:space="preserve">При отсутствии информации о допустимых пределах динамического нагружения принимают </w:t>
      </w:r>
      <w:r>
        <w:rPr>
          <w:i/>
        </w:rPr>
        <w:t>k</w:t>
      </w:r>
      <w:r>
        <w:t xml:space="preserve"> = 2,5. </w:t>
      </w:r>
    </w:p>
    <w:p w:rsidR="00EA2CE6" w:rsidRDefault="002E718E">
      <w:pPr>
        <w:ind w:left="-10" w:right="252"/>
      </w:pPr>
      <w:r>
        <w:t xml:space="preserve">Увеличение значения </w:t>
      </w:r>
      <w:r>
        <w:t xml:space="preserve">амплитуды виброускорения допустимо до значений, не приводящих к искажениям характера действующих вибраций. </w:t>
      </w:r>
    </w:p>
    <w:p w:rsidR="00EA2CE6" w:rsidRDefault="002E718E">
      <w:pPr>
        <w:ind w:left="-10" w:right="252"/>
      </w:pPr>
      <w:r>
        <w:t xml:space="preserve">Испытания методом воздействия ударных нагружений на ударных стендах проводят в режимах, значения параметров которых указаны в таблице 9. </w:t>
      </w:r>
    </w:p>
    <w:p w:rsidR="00EA2CE6" w:rsidRDefault="002E718E">
      <w:pPr>
        <w:spacing w:after="79" w:line="259" w:lineRule="auto"/>
        <w:ind w:firstLine="0"/>
        <w:jc w:val="left"/>
      </w:pPr>
      <w:r>
        <w:rPr>
          <w:sz w:val="14"/>
        </w:rPr>
        <w:t xml:space="preserve"> </w:t>
      </w:r>
    </w:p>
    <w:p w:rsidR="00EA2CE6" w:rsidRDefault="002E718E">
      <w:pPr>
        <w:spacing w:after="42" w:line="259" w:lineRule="auto"/>
        <w:ind w:firstLine="0"/>
        <w:jc w:val="left"/>
      </w:pPr>
      <w:r>
        <w:t xml:space="preserve"> </w:t>
      </w:r>
    </w:p>
    <w:p w:rsidR="00EA2CE6" w:rsidRDefault="002E718E">
      <w:pPr>
        <w:ind w:left="-10" w:right="252" w:firstLine="0"/>
      </w:pPr>
      <w:r>
        <w:t xml:space="preserve">Таблица 10 – Режимы испытаний на транспортирование пиротехнических изделий в упакованном виде на ударных стендах </w:t>
      </w:r>
    </w:p>
    <w:p w:rsidR="00EA2CE6" w:rsidRDefault="002E718E">
      <w:pPr>
        <w:spacing w:after="0" w:line="259" w:lineRule="auto"/>
        <w:ind w:left="708" w:firstLine="0"/>
        <w:jc w:val="left"/>
      </w:pPr>
      <w:r>
        <w:rPr>
          <w:sz w:val="20"/>
        </w:rPr>
        <w:t xml:space="preserve"> </w:t>
      </w:r>
    </w:p>
    <w:tbl>
      <w:tblPr>
        <w:tblStyle w:val="TableGrid"/>
        <w:tblW w:w="9463" w:type="dxa"/>
        <w:tblInd w:w="-108" w:type="dxa"/>
        <w:tblCellMar>
          <w:top w:w="0" w:type="dxa"/>
          <w:left w:w="132" w:type="dxa"/>
          <w:bottom w:w="0" w:type="dxa"/>
          <w:right w:w="63" w:type="dxa"/>
        </w:tblCellMar>
        <w:tblLook w:val="04A0" w:firstRow="1" w:lastRow="0" w:firstColumn="1" w:lastColumn="0" w:noHBand="0" w:noVBand="1"/>
      </w:tblPr>
      <w:tblGrid>
        <w:gridCol w:w="2804"/>
        <w:gridCol w:w="1982"/>
        <w:gridCol w:w="2551"/>
        <w:gridCol w:w="2126"/>
      </w:tblGrid>
      <w:tr w:rsidR="00EA2CE6">
        <w:trPr>
          <w:trHeight w:val="1390"/>
        </w:trPr>
        <w:tc>
          <w:tcPr>
            <w:tcW w:w="2803" w:type="dxa"/>
            <w:tcBorders>
              <w:top w:val="single" w:sz="4" w:space="0" w:color="000000"/>
              <w:left w:val="single" w:sz="4" w:space="0" w:color="000000"/>
              <w:bottom w:val="single" w:sz="4" w:space="0" w:color="000000"/>
              <w:right w:val="single" w:sz="4" w:space="0" w:color="000000"/>
            </w:tcBorders>
          </w:tcPr>
          <w:p w:rsidR="00EA2CE6" w:rsidRDefault="002E718E">
            <w:pPr>
              <w:spacing w:after="4" w:line="259" w:lineRule="auto"/>
              <w:ind w:left="71" w:firstLine="0"/>
              <w:jc w:val="center"/>
            </w:pPr>
            <w:r>
              <w:t xml:space="preserve">Масса ПИ, кг </w:t>
            </w:r>
          </w:p>
          <w:p w:rsidR="00EA2CE6" w:rsidRDefault="002E718E">
            <w:pPr>
              <w:spacing w:after="0" w:line="259" w:lineRule="auto"/>
              <w:ind w:left="137" w:firstLine="0"/>
              <w:jc w:val="center"/>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A2CE6" w:rsidRDefault="002E718E">
            <w:pPr>
              <w:spacing w:after="53" w:line="240" w:lineRule="auto"/>
              <w:ind w:left="396" w:firstLine="65"/>
              <w:jc w:val="left"/>
            </w:pPr>
            <w:r>
              <w:t xml:space="preserve">Пиковое ударное </w:t>
            </w:r>
          </w:p>
          <w:p w:rsidR="00EA2CE6" w:rsidRDefault="002E718E">
            <w:pPr>
              <w:spacing w:after="46" w:line="259" w:lineRule="auto"/>
              <w:ind w:firstLine="0"/>
              <w:jc w:val="left"/>
            </w:pPr>
            <w:r>
              <w:t>ускорение, м/с</w:t>
            </w:r>
            <w:r>
              <w:rPr>
                <w:vertAlign w:val="superscript"/>
              </w:rPr>
              <w:t>2</w:t>
            </w:r>
            <w:r>
              <w:t xml:space="preserve"> </w:t>
            </w:r>
          </w:p>
          <w:p w:rsidR="00EA2CE6" w:rsidRDefault="002E718E">
            <w:pPr>
              <w:spacing w:after="0" w:line="259" w:lineRule="auto"/>
              <w:ind w:right="71" w:firstLine="0"/>
              <w:jc w:val="center"/>
            </w:pPr>
            <w:r>
              <w:t xml:space="preserve">(g) </w:t>
            </w:r>
          </w:p>
        </w:tc>
        <w:tc>
          <w:tcPr>
            <w:tcW w:w="255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5" w:lineRule="auto"/>
              <w:ind w:left="631" w:hanging="199"/>
              <w:jc w:val="left"/>
            </w:pPr>
            <w:r>
              <w:t xml:space="preserve">Длительность действия </w:t>
            </w:r>
          </w:p>
          <w:p w:rsidR="00EA2CE6" w:rsidRDefault="002E718E">
            <w:pPr>
              <w:spacing w:after="42" w:line="259" w:lineRule="auto"/>
              <w:ind w:left="76" w:firstLine="0"/>
              <w:jc w:val="center"/>
            </w:pPr>
            <w:r>
              <w:t xml:space="preserve">ударного </w:t>
            </w:r>
          </w:p>
          <w:p w:rsidR="00EA2CE6" w:rsidRDefault="002E718E">
            <w:pPr>
              <w:spacing w:after="4" w:line="259" w:lineRule="auto"/>
              <w:ind w:right="64" w:firstLine="0"/>
              <w:jc w:val="center"/>
            </w:pPr>
            <w:r>
              <w:t xml:space="preserve">ускорения, мс </w:t>
            </w:r>
          </w:p>
          <w:p w:rsidR="00EA2CE6" w:rsidRDefault="002E718E">
            <w:pPr>
              <w:spacing w:after="0" w:line="259" w:lineRule="auto"/>
              <w:ind w:left="144"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66" w:lineRule="auto"/>
              <w:ind w:left="70" w:firstLine="180"/>
              <w:jc w:val="left"/>
            </w:pPr>
            <w:r>
              <w:t xml:space="preserve">Общее число ударов по трем осям </w:t>
            </w:r>
          </w:p>
          <w:p w:rsidR="00EA2CE6" w:rsidRDefault="002E718E">
            <w:pPr>
              <w:spacing w:after="0" w:line="259" w:lineRule="auto"/>
              <w:ind w:left="142" w:firstLine="0"/>
              <w:jc w:val="center"/>
            </w:pPr>
            <w:r>
              <w:t xml:space="preserve"> </w:t>
            </w:r>
          </w:p>
          <w:p w:rsidR="00EA2CE6" w:rsidRDefault="002E718E">
            <w:pPr>
              <w:spacing w:after="0" w:line="259" w:lineRule="auto"/>
              <w:ind w:left="142" w:firstLine="0"/>
              <w:jc w:val="center"/>
            </w:pPr>
            <w:r>
              <w:t xml:space="preserve"> </w:t>
            </w:r>
          </w:p>
        </w:tc>
      </w:tr>
      <w:tr w:rsidR="00EA2CE6">
        <w:trPr>
          <w:trHeight w:val="286"/>
        </w:trPr>
        <w:tc>
          <w:tcPr>
            <w:tcW w:w="280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37" w:firstLine="0"/>
              <w:jc w:val="center"/>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2" w:firstLine="0"/>
              <w:jc w:val="center"/>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4"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2" w:firstLine="0"/>
              <w:jc w:val="center"/>
            </w:pPr>
            <w:r>
              <w:t xml:space="preserve"> </w:t>
            </w:r>
          </w:p>
        </w:tc>
      </w:tr>
      <w:tr w:rsidR="00EA2CE6">
        <w:trPr>
          <w:trHeight w:val="838"/>
        </w:trPr>
        <w:tc>
          <w:tcPr>
            <w:tcW w:w="2803" w:type="dxa"/>
            <w:tcBorders>
              <w:top w:val="single" w:sz="4" w:space="0" w:color="000000"/>
              <w:left w:val="single" w:sz="4" w:space="0" w:color="000000"/>
              <w:bottom w:val="single" w:sz="4" w:space="0" w:color="000000"/>
              <w:right w:val="single" w:sz="4" w:space="0" w:color="000000"/>
            </w:tcBorders>
          </w:tcPr>
          <w:p w:rsidR="00EA2CE6" w:rsidRDefault="002E718E">
            <w:pPr>
              <w:spacing w:after="4" w:line="259" w:lineRule="auto"/>
              <w:ind w:left="118" w:firstLine="0"/>
              <w:jc w:val="left"/>
            </w:pPr>
            <w:r>
              <w:t xml:space="preserve">До 50 включ. </w:t>
            </w:r>
          </w:p>
          <w:p w:rsidR="00EA2CE6" w:rsidRDefault="002E718E">
            <w:pPr>
              <w:spacing w:after="0" w:line="259" w:lineRule="auto"/>
              <w:ind w:left="118" w:firstLine="0"/>
              <w:jc w:val="left"/>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8" w:firstLine="0"/>
              <w:jc w:val="center"/>
            </w:pPr>
            <w:r>
              <w:t xml:space="preserve">740 (75) </w:t>
            </w:r>
          </w:p>
          <w:p w:rsidR="00EA2CE6" w:rsidRDefault="002E718E">
            <w:pPr>
              <w:spacing w:after="0" w:line="259" w:lineRule="auto"/>
              <w:ind w:left="78" w:firstLine="0"/>
              <w:jc w:val="center"/>
            </w:pPr>
            <w:r>
              <w:t xml:space="preserve">147 (15) </w:t>
            </w:r>
          </w:p>
          <w:p w:rsidR="00EA2CE6" w:rsidRDefault="002E718E">
            <w:pPr>
              <w:spacing w:after="0" w:line="259" w:lineRule="auto"/>
              <w:ind w:left="76" w:firstLine="0"/>
              <w:jc w:val="center"/>
            </w:pPr>
            <w:r>
              <w:t xml:space="preserve">98 (10) </w:t>
            </w:r>
          </w:p>
        </w:tc>
        <w:tc>
          <w:tcPr>
            <w:tcW w:w="255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6" w:firstLine="0"/>
              <w:jc w:val="center"/>
            </w:pPr>
            <w:r>
              <w:t xml:space="preserve">1—5 </w:t>
            </w:r>
          </w:p>
          <w:p w:rsidR="00EA2CE6" w:rsidRDefault="002E718E">
            <w:pPr>
              <w:spacing w:after="0" w:line="259" w:lineRule="auto"/>
              <w:ind w:left="76" w:firstLine="0"/>
              <w:jc w:val="center"/>
            </w:pPr>
            <w:r>
              <w:t xml:space="preserve">5—20 </w:t>
            </w:r>
          </w:p>
          <w:p w:rsidR="00EA2CE6" w:rsidRDefault="002E718E">
            <w:pPr>
              <w:spacing w:after="0" w:line="259" w:lineRule="auto"/>
              <w:ind w:left="76" w:firstLine="0"/>
              <w:jc w:val="center"/>
            </w:pPr>
            <w:r>
              <w:t xml:space="preserve">5—20 </w:t>
            </w:r>
          </w:p>
        </w:tc>
        <w:tc>
          <w:tcPr>
            <w:tcW w:w="21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6" w:firstLine="0"/>
              <w:jc w:val="center"/>
            </w:pPr>
            <w:r>
              <w:t xml:space="preserve">2000 </w:t>
            </w:r>
          </w:p>
          <w:p w:rsidR="00EA2CE6" w:rsidRDefault="002E718E">
            <w:pPr>
              <w:spacing w:after="0" w:line="259" w:lineRule="auto"/>
              <w:ind w:left="76" w:firstLine="0"/>
              <w:jc w:val="center"/>
            </w:pPr>
            <w:r>
              <w:t xml:space="preserve">20000 </w:t>
            </w:r>
          </w:p>
          <w:p w:rsidR="00EA2CE6" w:rsidRDefault="002E718E">
            <w:pPr>
              <w:spacing w:after="0" w:line="259" w:lineRule="auto"/>
              <w:ind w:left="76" w:firstLine="0"/>
              <w:jc w:val="center"/>
            </w:pPr>
            <w:r>
              <w:t xml:space="preserve">88000 </w:t>
            </w:r>
          </w:p>
        </w:tc>
      </w:tr>
      <w:tr w:rsidR="00EA2CE6">
        <w:trPr>
          <w:trHeight w:val="1114"/>
        </w:trPr>
        <w:tc>
          <w:tcPr>
            <w:tcW w:w="280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85" w:firstLine="0"/>
              <w:jc w:val="center"/>
            </w:pPr>
            <w:r>
              <w:t xml:space="preserve">Св. 50 до 75 включ. </w:t>
            </w:r>
          </w:p>
        </w:tc>
        <w:tc>
          <w:tcPr>
            <w:tcW w:w="198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8" w:firstLine="0"/>
              <w:jc w:val="center"/>
            </w:pPr>
            <w:r>
              <w:t xml:space="preserve">490 (75) </w:t>
            </w:r>
          </w:p>
          <w:p w:rsidR="00EA2CE6" w:rsidRDefault="002E718E">
            <w:pPr>
              <w:spacing w:after="0" w:line="259" w:lineRule="auto"/>
              <w:ind w:left="78" w:firstLine="0"/>
              <w:jc w:val="center"/>
            </w:pPr>
            <w:r>
              <w:t xml:space="preserve">147 (15) </w:t>
            </w:r>
          </w:p>
          <w:p w:rsidR="00EA2CE6" w:rsidRDefault="002E718E">
            <w:pPr>
              <w:spacing w:after="0" w:line="259" w:lineRule="auto"/>
              <w:ind w:left="76" w:firstLine="0"/>
              <w:jc w:val="center"/>
            </w:pPr>
            <w:r>
              <w:t xml:space="preserve">98 (10) </w:t>
            </w:r>
          </w:p>
          <w:p w:rsidR="00EA2CE6" w:rsidRDefault="002E718E">
            <w:pPr>
              <w:spacing w:after="0" w:line="259" w:lineRule="auto"/>
              <w:ind w:left="142" w:firstLine="0"/>
              <w:jc w:val="center"/>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6" w:firstLine="0"/>
              <w:jc w:val="center"/>
            </w:pPr>
            <w:r>
              <w:t xml:space="preserve">1—5 </w:t>
            </w:r>
          </w:p>
          <w:p w:rsidR="00EA2CE6" w:rsidRDefault="002E718E">
            <w:pPr>
              <w:spacing w:after="0" w:line="259" w:lineRule="auto"/>
              <w:ind w:left="76" w:firstLine="0"/>
              <w:jc w:val="center"/>
            </w:pPr>
            <w:r>
              <w:t xml:space="preserve">5—20 </w:t>
            </w:r>
          </w:p>
          <w:p w:rsidR="00EA2CE6" w:rsidRDefault="002E718E">
            <w:pPr>
              <w:spacing w:after="0" w:line="259" w:lineRule="auto"/>
              <w:ind w:left="76" w:firstLine="0"/>
              <w:jc w:val="center"/>
            </w:pPr>
            <w:r>
              <w:t xml:space="preserve">5—20 </w:t>
            </w:r>
          </w:p>
          <w:p w:rsidR="00EA2CE6" w:rsidRDefault="002E718E">
            <w:pPr>
              <w:spacing w:after="0" w:line="259" w:lineRule="auto"/>
              <w:ind w:left="144"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6" w:firstLine="0"/>
              <w:jc w:val="center"/>
            </w:pPr>
            <w:r>
              <w:t xml:space="preserve">2000 </w:t>
            </w:r>
          </w:p>
          <w:p w:rsidR="00EA2CE6" w:rsidRDefault="002E718E">
            <w:pPr>
              <w:spacing w:after="0" w:line="259" w:lineRule="auto"/>
              <w:ind w:left="76" w:firstLine="0"/>
              <w:jc w:val="center"/>
            </w:pPr>
            <w:r>
              <w:t xml:space="preserve">20000 </w:t>
            </w:r>
          </w:p>
          <w:p w:rsidR="00EA2CE6" w:rsidRDefault="002E718E">
            <w:pPr>
              <w:spacing w:after="0" w:line="259" w:lineRule="auto"/>
              <w:ind w:left="76" w:firstLine="0"/>
              <w:jc w:val="center"/>
            </w:pPr>
            <w:r>
              <w:t xml:space="preserve">88000 </w:t>
            </w:r>
          </w:p>
          <w:p w:rsidR="00EA2CE6" w:rsidRDefault="002E718E">
            <w:pPr>
              <w:spacing w:after="0" w:line="259" w:lineRule="auto"/>
              <w:ind w:left="142" w:firstLine="0"/>
              <w:jc w:val="center"/>
            </w:pPr>
            <w:r>
              <w:t xml:space="preserve"> </w:t>
            </w:r>
          </w:p>
        </w:tc>
      </w:tr>
      <w:tr w:rsidR="00EA2CE6">
        <w:trPr>
          <w:trHeight w:val="840"/>
        </w:trPr>
        <w:tc>
          <w:tcPr>
            <w:tcW w:w="2803" w:type="dxa"/>
            <w:tcBorders>
              <w:top w:val="single" w:sz="4" w:space="0" w:color="000000"/>
              <w:left w:val="single" w:sz="4" w:space="0" w:color="000000"/>
              <w:bottom w:val="single" w:sz="4" w:space="0" w:color="000000"/>
              <w:right w:val="single" w:sz="4" w:space="0" w:color="000000"/>
            </w:tcBorders>
          </w:tcPr>
          <w:p w:rsidR="00EA2CE6" w:rsidRDefault="002E718E">
            <w:pPr>
              <w:spacing w:after="4" w:line="259" w:lineRule="auto"/>
              <w:ind w:right="53" w:firstLine="0"/>
              <w:jc w:val="center"/>
            </w:pPr>
            <w:r>
              <w:t xml:space="preserve">Св. 75 до 200 включ. </w:t>
            </w:r>
          </w:p>
          <w:p w:rsidR="00EA2CE6" w:rsidRDefault="002E718E">
            <w:pPr>
              <w:spacing w:after="0" w:line="259" w:lineRule="auto"/>
              <w:ind w:left="118" w:firstLine="0"/>
              <w:jc w:val="left"/>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8" w:firstLine="0"/>
              <w:jc w:val="center"/>
            </w:pPr>
            <w:r>
              <w:t xml:space="preserve">196 (20) </w:t>
            </w:r>
          </w:p>
          <w:p w:rsidR="00EA2CE6" w:rsidRDefault="002E718E">
            <w:pPr>
              <w:spacing w:after="0" w:line="259" w:lineRule="auto"/>
              <w:ind w:left="78" w:firstLine="0"/>
              <w:jc w:val="center"/>
            </w:pPr>
            <w:r>
              <w:t xml:space="preserve">147 (15) </w:t>
            </w:r>
          </w:p>
          <w:p w:rsidR="00EA2CE6" w:rsidRDefault="002E718E">
            <w:pPr>
              <w:spacing w:after="0" w:line="259" w:lineRule="auto"/>
              <w:ind w:left="76" w:firstLine="0"/>
              <w:jc w:val="center"/>
            </w:pPr>
            <w:r>
              <w:t xml:space="preserve">98 (10) </w:t>
            </w:r>
          </w:p>
        </w:tc>
        <w:tc>
          <w:tcPr>
            <w:tcW w:w="255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6" w:firstLine="0"/>
              <w:jc w:val="center"/>
            </w:pPr>
            <w:r>
              <w:t xml:space="preserve">1—5 </w:t>
            </w:r>
          </w:p>
          <w:p w:rsidR="00EA2CE6" w:rsidRDefault="002E718E">
            <w:pPr>
              <w:spacing w:after="0" w:line="259" w:lineRule="auto"/>
              <w:ind w:left="76" w:firstLine="0"/>
              <w:jc w:val="center"/>
            </w:pPr>
            <w:r>
              <w:t xml:space="preserve">5—20 </w:t>
            </w:r>
          </w:p>
          <w:p w:rsidR="00EA2CE6" w:rsidRDefault="002E718E">
            <w:pPr>
              <w:spacing w:after="0" w:line="259" w:lineRule="auto"/>
              <w:ind w:left="76" w:firstLine="0"/>
              <w:jc w:val="center"/>
            </w:pPr>
            <w:r>
              <w:t xml:space="preserve">5—20 </w:t>
            </w:r>
          </w:p>
        </w:tc>
        <w:tc>
          <w:tcPr>
            <w:tcW w:w="21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6" w:firstLine="0"/>
              <w:jc w:val="center"/>
            </w:pPr>
            <w:r>
              <w:t xml:space="preserve">2000 </w:t>
            </w:r>
          </w:p>
          <w:p w:rsidR="00EA2CE6" w:rsidRDefault="002E718E">
            <w:pPr>
              <w:spacing w:after="0" w:line="259" w:lineRule="auto"/>
              <w:ind w:left="76" w:firstLine="0"/>
              <w:jc w:val="center"/>
            </w:pPr>
            <w:r>
              <w:t xml:space="preserve">20000 </w:t>
            </w:r>
          </w:p>
          <w:p w:rsidR="00EA2CE6" w:rsidRDefault="002E718E">
            <w:pPr>
              <w:spacing w:after="0" w:line="259" w:lineRule="auto"/>
              <w:ind w:left="76" w:firstLine="0"/>
              <w:jc w:val="center"/>
            </w:pPr>
            <w:r>
              <w:t xml:space="preserve">88000 </w:t>
            </w:r>
          </w:p>
        </w:tc>
      </w:tr>
    </w:tbl>
    <w:p w:rsidR="00EA2CE6" w:rsidRDefault="002E718E">
      <w:pPr>
        <w:spacing w:after="121" w:line="259" w:lineRule="auto"/>
        <w:ind w:left="142" w:firstLine="0"/>
        <w:jc w:val="left"/>
      </w:pPr>
      <w:r>
        <w:rPr>
          <w:sz w:val="16"/>
        </w:rPr>
        <w:t xml:space="preserve"> </w:t>
      </w:r>
    </w:p>
    <w:p w:rsidR="00EA2CE6" w:rsidRDefault="002E718E">
      <w:pPr>
        <w:ind w:left="-10" w:right="252"/>
      </w:pPr>
      <w:r>
        <w:t xml:space="preserve">При испытаниях согласно таблице 10 частота следования ударов должна быть не более 200 в </w:t>
      </w:r>
      <w:r>
        <w:t xml:space="preserve">минуту при ударах с пиковым ускорением, значение которого составляет до 15 g, и 80 ударов в минуту с пиковым ускорением, значение которого составляет 20 g и выше. </w:t>
      </w:r>
    </w:p>
    <w:p w:rsidR="00EA2CE6" w:rsidRDefault="002E718E">
      <w:pPr>
        <w:ind w:left="-10" w:right="252"/>
      </w:pPr>
      <w:r>
        <w:t>Испытаниям с пиковым ускорением, значения которого составляют 740, 490, 196 м/с</w:t>
      </w:r>
      <w:r>
        <w:rPr>
          <w:vertAlign w:val="superscript"/>
        </w:rPr>
        <w:t>2</w:t>
      </w:r>
      <w:r>
        <w:t xml:space="preserve"> (75g, 50g, </w:t>
      </w:r>
      <w:r>
        <w:t xml:space="preserve">20g), не подвергают упаковку с ПИ, для которой предусмотрено крепление к кузову транспортного средства. </w:t>
      </w:r>
    </w:p>
    <w:p w:rsidR="00EA2CE6" w:rsidRDefault="002E718E">
      <w:pPr>
        <w:ind w:left="-10" w:right="252"/>
      </w:pPr>
      <w:r>
        <w:t>Испытания на прочность к воздействию механических факторов, свойственных условиям транспортирования ПИ в упаковке автомобилями и по железной дороге, ме</w:t>
      </w:r>
      <w:r>
        <w:t xml:space="preserve">тодом виброударных воздействий на стендах имитации транспортирования проводят в соответствии с нормами, указанными в  таблице 11.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0" w:line="259" w:lineRule="auto"/>
        <w:ind w:firstLine="0"/>
        <w:jc w:val="left"/>
      </w:pPr>
      <w:r>
        <w:t xml:space="preserve"> </w:t>
      </w:r>
    </w:p>
    <w:p w:rsidR="00EA2CE6" w:rsidRDefault="002E718E">
      <w:pPr>
        <w:spacing w:after="43" w:line="259" w:lineRule="auto"/>
        <w:ind w:firstLine="0"/>
        <w:jc w:val="left"/>
      </w:pPr>
      <w:r>
        <w:t xml:space="preserve"> </w:t>
      </w:r>
    </w:p>
    <w:p w:rsidR="00EA2CE6" w:rsidRDefault="002E718E">
      <w:pPr>
        <w:ind w:left="-10" w:right="252" w:firstLine="0"/>
      </w:pPr>
      <w:r>
        <w:t xml:space="preserve">Таблица 11 – </w:t>
      </w:r>
      <w:r>
        <w:t xml:space="preserve">Условия движения и режимы испытаний на стендах имитации автомобильного и железнодорожного транспортирования </w:t>
      </w:r>
    </w:p>
    <w:p w:rsidR="00EA2CE6" w:rsidRDefault="002E718E">
      <w:pPr>
        <w:spacing w:after="0" w:line="259" w:lineRule="auto"/>
        <w:ind w:firstLine="0"/>
        <w:jc w:val="left"/>
      </w:pPr>
      <w:r>
        <w:t xml:space="preserve"> </w:t>
      </w:r>
    </w:p>
    <w:tbl>
      <w:tblPr>
        <w:tblStyle w:val="TableGrid"/>
        <w:tblW w:w="9322" w:type="dxa"/>
        <w:tblInd w:w="-108" w:type="dxa"/>
        <w:tblCellMar>
          <w:top w:w="0" w:type="dxa"/>
          <w:left w:w="108" w:type="dxa"/>
          <w:bottom w:w="0" w:type="dxa"/>
          <w:right w:w="41" w:type="dxa"/>
        </w:tblCellMar>
        <w:tblLook w:val="04A0" w:firstRow="1" w:lastRow="0" w:firstColumn="1" w:lastColumn="0" w:noHBand="0" w:noVBand="1"/>
      </w:tblPr>
      <w:tblGrid>
        <w:gridCol w:w="3437"/>
        <w:gridCol w:w="1644"/>
        <w:gridCol w:w="2398"/>
        <w:gridCol w:w="1843"/>
      </w:tblGrid>
      <w:tr w:rsidR="00EA2CE6">
        <w:trPr>
          <w:trHeight w:val="1666"/>
        </w:trPr>
        <w:tc>
          <w:tcPr>
            <w:tcW w:w="3437" w:type="dxa"/>
            <w:tcBorders>
              <w:top w:val="single" w:sz="4" w:space="0" w:color="000000"/>
              <w:left w:val="single" w:sz="4" w:space="0" w:color="000000"/>
              <w:bottom w:val="single" w:sz="4" w:space="0" w:color="000000"/>
              <w:right w:val="single" w:sz="4" w:space="0" w:color="000000"/>
            </w:tcBorders>
          </w:tcPr>
          <w:p w:rsidR="00EA2CE6" w:rsidRDefault="002E718E">
            <w:pPr>
              <w:spacing w:after="4" w:line="259" w:lineRule="auto"/>
              <w:ind w:left="72" w:firstLine="0"/>
              <w:jc w:val="center"/>
            </w:pPr>
            <w:r>
              <w:t xml:space="preserve">Характер дороги </w:t>
            </w:r>
          </w:p>
          <w:p w:rsidR="00EA2CE6" w:rsidRDefault="002E718E">
            <w:pPr>
              <w:spacing w:after="0" w:line="259" w:lineRule="auto"/>
              <w:ind w:left="139" w:firstLine="0"/>
              <w:jc w:val="center"/>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37" w:firstLine="132"/>
              <w:jc w:val="left"/>
            </w:pPr>
            <w:r>
              <w:t xml:space="preserve">Скорость движения, км/ч </w:t>
            </w:r>
          </w:p>
        </w:tc>
        <w:tc>
          <w:tcPr>
            <w:tcW w:w="23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3" w:firstLine="619"/>
              <w:jc w:val="left"/>
            </w:pPr>
            <w:r>
              <w:t>Среднее квадратическое ускорение, м/с</w:t>
            </w:r>
            <w:r>
              <w:rPr>
                <w:vertAlign w:val="superscript"/>
              </w:rPr>
              <w:t>2</w:t>
            </w:r>
            <w:r>
              <w:t xml:space="preserve"> (g)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40" w:lineRule="auto"/>
              <w:ind w:left="182" w:firstLine="341"/>
              <w:jc w:val="left"/>
            </w:pPr>
            <w:r>
              <w:t xml:space="preserve">Время испытания, </w:t>
            </w:r>
          </w:p>
          <w:p w:rsidR="00EA2CE6" w:rsidRDefault="002E718E">
            <w:pPr>
              <w:spacing w:after="0" w:line="259" w:lineRule="auto"/>
              <w:ind w:left="53" w:firstLine="0"/>
              <w:jc w:val="left"/>
            </w:pPr>
            <w:r>
              <w:t>соответствую</w:t>
            </w:r>
          </w:p>
          <w:p w:rsidR="00EA2CE6" w:rsidRDefault="002E718E">
            <w:pPr>
              <w:spacing w:after="0" w:line="293" w:lineRule="auto"/>
              <w:ind w:firstLine="0"/>
              <w:jc w:val="center"/>
            </w:pPr>
            <w:r>
              <w:t xml:space="preserve">щее 1000 км пути, ч </w:t>
            </w:r>
          </w:p>
          <w:p w:rsidR="00EA2CE6" w:rsidRDefault="002E718E">
            <w:pPr>
              <w:spacing w:after="0" w:line="259" w:lineRule="auto"/>
              <w:ind w:left="144" w:firstLine="0"/>
              <w:jc w:val="center"/>
            </w:pPr>
            <w:r>
              <w:t xml:space="preserve"> </w:t>
            </w:r>
          </w:p>
        </w:tc>
      </w:tr>
      <w:tr w:rsidR="00EA2CE6">
        <w:trPr>
          <w:trHeight w:val="562"/>
        </w:trPr>
        <w:tc>
          <w:tcPr>
            <w:tcW w:w="3437" w:type="dxa"/>
            <w:tcBorders>
              <w:top w:val="single" w:sz="4" w:space="0" w:color="000000"/>
              <w:left w:val="single" w:sz="4" w:space="0" w:color="000000"/>
              <w:bottom w:val="single" w:sz="4" w:space="0" w:color="000000"/>
              <w:right w:val="single" w:sz="4" w:space="0" w:color="000000"/>
            </w:tcBorders>
          </w:tcPr>
          <w:p w:rsidR="00EA2CE6" w:rsidRDefault="002E718E">
            <w:pPr>
              <w:tabs>
                <w:tab w:val="center" w:pos="1476"/>
                <w:tab w:val="right" w:pos="3288"/>
              </w:tabs>
              <w:spacing w:after="49" w:line="259" w:lineRule="auto"/>
              <w:ind w:firstLine="0"/>
              <w:jc w:val="left"/>
            </w:pPr>
            <w:r>
              <w:t xml:space="preserve">Дорога </w:t>
            </w:r>
            <w:r>
              <w:tab/>
              <w:t xml:space="preserve">с </w:t>
            </w:r>
            <w:r>
              <w:tab/>
              <w:t xml:space="preserve">булыжным </w:t>
            </w:r>
          </w:p>
          <w:p w:rsidR="00EA2CE6" w:rsidRDefault="002E718E">
            <w:pPr>
              <w:spacing w:after="0" w:line="259" w:lineRule="auto"/>
              <w:ind w:firstLine="0"/>
              <w:jc w:val="left"/>
            </w:pPr>
            <w:r>
              <w:t xml:space="preserve">покрытием </w:t>
            </w:r>
          </w:p>
        </w:tc>
        <w:tc>
          <w:tcPr>
            <w:tcW w:w="164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1" w:firstLine="0"/>
              <w:jc w:val="center"/>
            </w:pPr>
            <w:r>
              <w:t xml:space="preserve">До 50 </w:t>
            </w:r>
          </w:p>
        </w:tc>
        <w:tc>
          <w:tcPr>
            <w:tcW w:w="23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17" w:right="70" w:firstLine="0"/>
              <w:jc w:val="center"/>
            </w:pPr>
            <w:r>
              <w:t xml:space="preserve">166,8±29,4 (17±3)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6" w:firstLine="0"/>
              <w:jc w:val="center"/>
            </w:pPr>
            <w:r>
              <w:t xml:space="preserve">1 </w:t>
            </w:r>
          </w:p>
        </w:tc>
      </w:tr>
      <w:tr w:rsidR="00EA2CE6">
        <w:trPr>
          <w:trHeight w:val="562"/>
        </w:trPr>
        <w:tc>
          <w:tcPr>
            <w:tcW w:w="3437"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2" w:firstLine="0"/>
              <w:jc w:val="left"/>
            </w:pPr>
            <w:r>
              <w:t xml:space="preserve">Грунтовая дорога </w:t>
            </w:r>
          </w:p>
        </w:tc>
        <w:tc>
          <w:tcPr>
            <w:tcW w:w="164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1" w:firstLine="0"/>
              <w:jc w:val="center"/>
            </w:pPr>
            <w:r>
              <w:t xml:space="preserve">До 50 </w:t>
            </w:r>
          </w:p>
        </w:tc>
        <w:tc>
          <w:tcPr>
            <w:tcW w:w="23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17" w:right="70" w:firstLine="0"/>
              <w:jc w:val="center"/>
            </w:pPr>
            <w:r>
              <w:t xml:space="preserve">166,8±29,4 (17±3)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1" w:firstLine="0"/>
              <w:jc w:val="center"/>
            </w:pPr>
            <w:r>
              <w:t xml:space="preserve">0,37 </w:t>
            </w:r>
          </w:p>
        </w:tc>
      </w:tr>
      <w:tr w:rsidR="00EA2CE6">
        <w:trPr>
          <w:trHeight w:val="838"/>
        </w:trPr>
        <w:tc>
          <w:tcPr>
            <w:tcW w:w="3437" w:type="dxa"/>
            <w:tcBorders>
              <w:top w:val="single" w:sz="4" w:space="0" w:color="000000"/>
              <w:left w:val="single" w:sz="4" w:space="0" w:color="000000"/>
              <w:bottom w:val="single" w:sz="4" w:space="0" w:color="000000"/>
              <w:right w:val="single" w:sz="4" w:space="0" w:color="000000"/>
            </w:tcBorders>
          </w:tcPr>
          <w:p w:rsidR="00EA2CE6" w:rsidRDefault="002E718E">
            <w:pPr>
              <w:tabs>
                <w:tab w:val="right" w:pos="3288"/>
              </w:tabs>
              <w:spacing w:after="66" w:line="259" w:lineRule="auto"/>
              <w:ind w:firstLine="0"/>
              <w:jc w:val="left"/>
            </w:pPr>
            <w:r>
              <w:t xml:space="preserve">Шоссе </w:t>
            </w:r>
            <w:r>
              <w:tab/>
              <w:t xml:space="preserve">с </w:t>
            </w:r>
          </w:p>
          <w:p w:rsidR="00EA2CE6" w:rsidRDefault="002E718E">
            <w:pPr>
              <w:spacing w:after="0" w:line="259" w:lineRule="auto"/>
              <w:ind w:firstLine="0"/>
              <w:jc w:val="left"/>
            </w:pPr>
            <w:r>
              <w:t xml:space="preserve">асфальтобетонным покрытием </w:t>
            </w:r>
          </w:p>
        </w:tc>
        <w:tc>
          <w:tcPr>
            <w:tcW w:w="1644" w:type="dxa"/>
            <w:tcBorders>
              <w:top w:val="single" w:sz="4" w:space="0" w:color="000000"/>
              <w:left w:val="single" w:sz="4" w:space="0" w:color="000000"/>
              <w:bottom w:val="single" w:sz="4" w:space="0" w:color="000000"/>
              <w:right w:val="single" w:sz="4" w:space="0" w:color="000000"/>
            </w:tcBorders>
          </w:tcPr>
          <w:p w:rsidR="00EA2CE6" w:rsidRDefault="002E718E">
            <w:pPr>
              <w:spacing w:after="2" w:line="259" w:lineRule="auto"/>
              <w:ind w:left="81" w:firstLine="0"/>
              <w:jc w:val="center"/>
            </w:pPr>
            <w:r>
              <w:t xml:space="preserve">До 80 </w:t>
            </w:r>
          </w:p>
          <w:p w:rsidR="00EA2CE6" w:rsidRDefault="002E718E">
            <w:pPr>
              <w:spacing w:after="0" w:line="259" w:lineRule="auto"/>
              <w:ind w:left="146" w:firstLine="0"/>
              <w:jc w:val="center"/>
            </w:pPr>
            <w:r>
              <w:t xml:space="preserve"> </w:t>
            </w:r>
          </w:p>
        </w:tc>
        <w:tc>
          <w:tcPr>
            <w:tcW w:w="23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17" w:right="70" w:firstLine="0"/>
              <w:jc w:val="center"/>
            </w:pPr>
            <w:r>
              <w:t xml:space="preserve">166,8±29,4 (17±3)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1" w:firstLine="0"/>
              <w:jc w:val="center"/>
            </w:pPr>
            <w:r>
              <w:t xml:space="preserve">0,21 </w:t>
            </w:r>
          </w:p>
          <w:p w:rsidR="00EA2CE6" w:rsidRDefault="002E718E">
            <w:pPr>
              <w:spacing w:after="0" w:line="259" w:lineRule="auto"/>
              <w:ind w:left="144" w:firstLine="0"/>
              <w:jc w:val="center"/>
            </w:pPr>
            <w:r>
              <w:t xml:space="preserve"> </w:t>
            </w:r>
          </w:p>
        </w:tc>
      </w:tr>
      <w:tr w:rsidR="00EA2CE6">
        <w:trPr>
          <w:trHeight w:val="564"/>
        </w:trPr>
        <w:tc>
          <w:tcPr>
            <w:tcW w:w="3437"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2" w:firstLine="0"/>
              <w:jc w:val="left"/>
            </w:pPr>
            <w:r>
              <w:t xml:space="preserve">Железная дорога </w:t>
            </w:r>
          </w:p>
        </w:tc>
        <w:tc>
          <w:tcPr>
            <w:tcW w:w="164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1" w:firstLine="0"/>
              <w:jc w:val="center"/>
            </w:pPr>
            <w:r>
              <w:t xml:space="preserve">До 105 </w:t>
            </w:r>
          </w:p>
        </w:tc>
        <w:tc>
          <w:tcPr>
            <w:tcW w:w="23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50" w:right="104" w:firstLine="0"/>
              <w:jc w:val="center"/>
            </w:pPr>
            <w:r>
              <w:t>83,4±14,7</w:t>
            </w:r>
            <w:r>
              <w:t xml:space="preserve"> (8,5±1)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1" w:firstLine="0"/>
              <w:jc w:val="center"/>
            </w:pPr>
            <w:r>
              <w:t xml:space="preserve">0,1 </w:t>
            </w:r>
          </w:p>
          <w:p w:rsidR="00EA2CE6" w:rsidRDefault="002E718E">
            <w:pPr>
              <w:spacing w:after="0" w:line="259" w:lineRule="auto"/>
              <w:ind w:left="144" w:firstLine="0"/>
              <w:jc w:val="center"/>
            </w:pPr>
            <w:r>
              <w:t xml:space="preserve"> </w:t>
            </w:r>
          </w:p>
        </w:tc>
      </w:tr>
    </w:tbl>
    <w:p w:rsidR="00EA2CE6" w:rsidRDefault="002E718E">
      <w:pPr>
        <w:spacing w:after="37" w:line="259" w:lineRule="auto"/>
        <w:ind w:left="708" w:firstLine="0"/>
        <w:jc w:val="left"/>
      </w:pPr>
      <w:r>
        <w:t xml:space="preserve"> </w:t>
      </w:r>
    </w:p>
    <w:p w:rsidR="00EA2CE6" w:rsidRDefault="002E718E">
      <w:pPr>
        <w:ind w:left="-10" w:right="252"/>
      </w:pPr>
      <w:r>
        <w:rPr>
          <w:b/>
        </w:rPr>
        <w:t xml:space="preserve">8.1.3 Порядок проведения испытаний </w:t>
      </w:r>
      <w:r>
        <w:t xml:space="preserve">8.1.3.1 Стендовые испытания ПИ необходимо проводить в последовательности: </w:t>
      </w:r>
    </w:p>
    <w:p w:rsidR="00EA2CE6" w:rsidRDefault="002E718E">
      <w:pPr>
        <w:numPr>
          <w:ilvl w:val="0"/>
          <w:numId w:val="15"/>
        </w:numPr>
        <w:spacing w:after="69" w:line="259" w:lineRule="auto"/>
        <w:ind w:right="252"/>
      </w:pPr>
      <w:r>
        <w:t xml:space="preserve">испытания, имитирующие автомобильное транспортирование; </w:t>
      </w:r>
    </w:p>
    <w:p w:rsidR="00EA2CE6" w:rsidRDefault="002E718E">
      <w:pPr>
        <w:numPr>
          <w:ilvl w:val="0"/>
          <w:numId w:val="15"/>
        </w:numPr>
        <w:spacing w:after="7" w:line="310" w:lineRule="auto"/>
        <w:ind w:right="252"/>
      </w:pPr>
      <w:r>
        <w:t xml:space="preserve">испытания, имитирующие транспортирование по железной дороге; - испытания, имитирующие воздушное транспортирование; - испытания, имитирующие водное транспортирование. </w:t>
      </w:r>
    </w:p>
    <w:p w:rsidR="00EA2CE6" w:rsidRDefault="002E718E">
      <w:pPr>
        <w:ind w:left="-10" w:right="252"/>
      </w:pPr>
      <w:r>
        <w:t xml:space="preserve">8.1.3.2 Допускается совмещать испытания, имитирующие различные виды транспортирования. </w:t>
      </w:r>
    </w:p>
    <w:p w:rsidR="00EA2CE6" w:rsidRDefault="002E718E">
      <w:pPr>
        <w:ind w:left="-10" w:right="252"/>
      </w:pPr>
      <w:r>
        <w:t>П</w:t>
      </w:r>
      <w:r>
        <w:t xml:space="preserve">ри этом значения параметров режимов транспортирования по железной дороге, воздушным и водным транспортом пересчитывают в соответствии с 8.1.2.4 на значения параметров режимов автомобильного транспортирования. </w:t>
      </w:r>
    </w:p>
    <w:p w:rsidR="00EA2CE6" w:rsidRDefault="002E718E">
      <w:pPr>
        <w:spacing w:after="7" w:line="310" w:lineRule="auto"/>
        <w:ind w:firstLine="708"/>
        <w:jc w:val="left"/>
      </w:pPr>
      <w:r>
        <w:t>8.1.3.3 Контроль режимов испытаний на удар и в</w:t>
      </w:r>
      <w:r>
        <w:t xml:space="preserve">ибрацию осуществляют измерительными </w:t>
      </w:r>
      <w:r>
        <w:tab/>
        <w:t xml:space="preserve">преобразователями, </w:t>
      </w:r>
      <w:r>
        <w:tab/>
        <w:t xml:space="preserve">установленными </w:t>
      </w:r>
      <w:r>
        <w:tab/>
        <w:t xml:space="preserve">на </w:t>
      </w:r>
      <w:r>
        <w:tab/>
        <w:t xml:space="preserve">платформе испытательного стенда в местах крепления к ней упаковки с ПИ. </w:t>
      </w:r>
    </w:p>
    <w:p w:rsidR="00EA2CE6" w:rsidRDefault="002E718E">
      <w:pPr>
        <w:ind w:left="-10" w:right="252"/>
      </w:pPr>
      <w:r>
        <w:t>8.1.3.4 Режимы испытаний устанавливают и поддерживают по показаниям рабочих средств измерений с отклонения</w:t>
      </w:r>
      <w:r>
        <w:t xml:space="preserve">ми, не превышающими: </w:t>
      </w:r>
    </w:p>
    <w:p w:rsidR="00EA2CE6" w:rsidRDefault="002E718E">
      <w:pPr>
        <w:numPr>
          <w:ilvl w:val="0"/>
          <w:numId w:val="15"/>
        </w:numPr>
        <w:spacing w:after="69" w:line="259" w:lineRule="auto"/>
        <w:ind w:right="252"/>
      </w:pPr>
      <w:r>
        <w:t xml:space="preserve">спектральной плотности виброускорения случайной вибрации ±3 дБ; </w:t>
      </w:r>
    </w:p>
    <w:p w:rsidR="00EA2CE6" w:rsidRDefault="002E718E">
      <w:pPr>
        <w:numPr>
          <w:ilvl w:val="0"/>
          <w:numId w:val="15"/>
        </w:numPr>
        <w:spacing w:after="66" w:line="259" w:lineRule="auto"/>
        <w:ind w:right="252"/>
      </w:pPr>
      <w:r>
        <w:t xml:space="preserve">суммарного </w:t>
      </w:r>
      <w:r>
        <w:tab/>
        <w:t xml:space="preserve">среднего </w:t>
      </w:r>
      <w:r>
        <w:tab/>
        <w:t xml:space="preserve">квадратического </w:t>
      </w:r>
      <w:r>
        <w:tab/>
        <w:t xml:space="preserve">ускорения </w:t>
      </w:r>
      <w:r>
        <w:tab/>
        <w:t xml:space="preserve">случайной  </w:t>
      </w:r>
    </w:p>
    <w:p w:rsidR="00EA2CE6" w:rsidRDefault="002E718E">
      <w:pPr>
        <w:spacing w:after="67" w:line="259" w:lineRule="auto"/>
        <w:ind w:left="-10" w:right="252" w:firstLine="0"/>
      </w:pPr>
      <w:r>
        <w:t xml:space="preserve">вибрации ±2 дБ; </w:t>
      </w:r>
    </w:p>
    <w:p w:rsidR="00EA2CE6" w:rsidRDefault="002E718E">
      <w:pPr>
        <w:numPr>
          <w:ilvl w:val="0"/>
          <w:numId w:val="15"/>
        </w:numPr>
        <w:ind w:right="252"/>
      </w:pPr>
      <w:r>
        <w:t xml:space="preserve">частоты вибрации ±2 Гц на частотах до 50 Гц и ±5 % на частотах свыше 50 Гц; </w:t>
      </w:r>
    </w:p>
    <w:p w:rsidR="00EA2CE6" w:rsidRDefault="002E718E">
      <w:pPr>
        <w:numPr>
          <w:ilvl w:val="0"/>
          <w:numId w:val="15"/>
        </w:numPr>
        <w:spacing w:after="68" w:line="259" w:lineRule="auto"/>
        <w:ind w:right="252"/>
      </w:pPr>
      <w:r>
        <w:t>амплитуды уск</w:t>
      </w:r>
      <w:r>
        <w:t xml:space="preserve">орения или пикового ударного ускорения ±20 %; </w:t>
      </w:r>
    </w:p>
    <w:p w:rsidR="00EA2CE6" w:rsidRDefault="002E718E">
      <w:pPr>
        <w:numPr>
          <w:ilvl w:val="0"/>
          <w:numId w:val="15"/>
        </w:numPr>
        <w:spacing w:after="69" w:line="259" w:lineRule="auto"/>
        <w:ind w:right="252"/>
      </w:pPr>
      <w:r>
        <w:t xml:space="preserve">числа периодов колебаний или ударов ±5 %; </w:t>
      </w:r>
    </w:p>
    <w:p w:rsidR="00EA2CE6" w:rsidRDefault="002E718E">
      <w:pPr>
        <w:numPr>
          <w:ilvl w:val="0"/>
          <w:numId w:val="15"/>
        </w:numPr>
        <w:ind w:right="252"/>
      </w:pPr>
      <w:r>
        <w:t xml:space="preserve">временных характеристик (длительности испытания, длительности фронта ударного ускорения) ±10 %. </w:t>
      </w:r>
    </w:p>
    <w:p w:rsidR="00EA2CE6" w:rsidRDefault="002E718E">
      <w:pPr>
        <w:pStyle w:val="4"/>
        <w:ind w:left="711" w:right="0"/>
      </w:pPr>
      <w:r>
        <w:t xml:space="preserve">8.1.4 </w:t>
      </w:r>
      <w:r>
        <w:t xml:space="preserve">Правила обработки результатов испытаний </w:t>
      </w:r>
    </w:p>
    <w:p w:rsidR="00EA2CE6" w:rsidRDefault="002E718E">
      <w:pPr>
        <w:ind w:left="-10" w:right="252"/>
      </w:pPr>
      <w:r>
        <w:t xml:space="preserve">8.1.4.1 После завершения испытаний проводят визуальный контроль ПИ с целью выявить внешние повреждения, полученные ПИ в процессе испытаний. </w:t>
      </w:r>
    </w:p>
    <w:p w:rsidR="00EA2CE6" w:rsidRDefault="002E718E">
      <w:pPr>
        <w:spacing w:line="259" w:lineRule="auto"/>
        <w:ind w:left="-10" w:right="252" w:firstLine="0"/>
      </w:pPr>
      <w:r>
        <w:t xml:space="preserve">Изменения внешнего вида ПИ </w:t>
      </w:r>
      <w:r>
        <w:t xml:space="preserve">регистрируют в рабочем журнале. </w:t>
      </w:r>
    </w:p>
    <w:p w:rsidR="00EA2CE6" w:rsidRDefault="002E718E">
      <w:pPr>
        <w:ind w:left="-10" w:right="252"/>
      </w:pPr>
      <w:r>
        <w:t xml:space="preserve">8.1.4.2 После осмотра все ПИ передают для дальнейших испытаний в соответствии с программой сертификационных испытаний. </w:t>
      </w:r>
    </w:p>
    <w:p w:rsidR="00EA2CE6" w:rsidRDefault="002E718E">
      <w:pPr>
        <w:spacing w:after="65" w:line="259" w:lineRule="auto"/>
        <w:ind w:left="708" w:firstLine="0"/>
        <w:jc w:val="left"/>
      </w:pPr>
      <w:r>
        <w:t xml:space="preserve"> </w:t>
      </w:r>
    </w:p>
    <w:p w:rsidR="00EA2CE6" w:rsidRDefault="002E718E">
      <w:pPr>
        <w:pStyle w:val="3"/>
        <w:ind w:left="703" w:right="250"/>
      </w:pPr>
      <w:r>
        <w:t xml:space="preserve">8.2 Метод оценки стойкости климатическим воздействиям </w:t>
      </w:r>
    </w:p>
    <w:p w:rsidR="00EA2CE6" w:rsidRDefault="002E718E">
      <w:pPr>
        <w:spacing w:after="18" w:line="259" w:lineRule="auto"/>
        <w:ind w:left="708" w:firstLine="0"/>
        <w:jc w:val="left"/>
      </w:pPr>
      <w:r>
        <w:rPr>
          <w:sz w:val="26"/>
        </w:rPr>
        <w:t xml:space="preserve"> </w:t>
      </w:r>
    </w:p>
    <w:p w:rsidR="00EA2CE6" w:rsidRDefault="002E718E">
      <w:pPr>
        <w:ind w:left="-10" w:right="252"/>
      </w:pPr>
      <w:r>
        <w:t>8.2.1 Метод основан на моделировании реальны</w:t>
      </w:r>
      <w:r>
        <w:t xml:space="preserve">х климатических воздействий с помощью специальных камер. </w:t>
      </w:r>
    </w:p>
    <w:p w:rsidR="00EA2CE6" w:rsidRDefault="002E718E">
      <w:pPr>
        <w:spacing w:after="65" w:line="259" w:lineRule="auto"/>
        <w:ind w:left="708" w:right="252" w:firstLine="0"/>
      </w:pPr>
      <w:r>
        <w:t xml:space="preserve">К основным климатическим испытаниям отнесены испытания на: </w:t>
      </w:r>
    </w:p>
    <w:p w:rsidR="00EA2CE6" w:rsidRDefault="002E718E">
      <w:pPr>
        <w:numPr>
          <w:ilvl w:val="0"/>
          <w:numId w:val="16"/>
        </w:numPr>
        <w:spacing w:after="62" w:line="259" w:lineRule="auto"/>
        <w:ind w:right="252" w:firstLine="0"/>
      </w:pPr>
      <w:r>
        <w:t xml:space="preserve">теплостойкость; </w:t>
      </w:r>
    </w:p>
    <w:p w:rsidR="00EA2CE6" w:rsidRDefault="002E718E">
      <w:pPr>
        <w:numPr>
          <w:ilvl w:val="0"/>
          <w:numId w:val="16"/>
        </w:numPr>
        <w:spacing w:after="67" w:line="259" w:lineRule="auto"/>
        <w:ind w:right="252" w:firstLine="0"/>
      </w:pPr>
      <w:r>
        <w:t xml:space="preserve">холодостойкость; </w:t>
      </w:r>
    </w:p>
    <w:p w:rsidR="00EA2CE6" w:rsidRDefault="002E718E">
      <w:pPr>
        <w:numPr>
          <w:ilvl w:val="0"/>
          <w:numId w:val="16"/>
        </w:numPr>
        <w:ind w:right="252" w:firstLine="0"/>
      </w:pPr>
      <w:r>
        <w:t xml:space="preserve">стойкость к циклическому изменению температуры; - стойкость к солнечной радиации. </w:t>
      </w:r>
    </w:p>
    <w:p w:rsidR="00EA2CE6" w:rsidRDefault="002E718E">
      <w:pPr>
        <w:pStyle w:val="4"/>
        <w:ind w:left="711" w:right="0"/>
      </w:pPr>
      <w:r>
        <w:t>8.2.1.1 Средства исп</w:t>
      </w:r>
      <w:r>
        <w:t xml:space="preserve">ытаний и вспомогательные устройства </w:t>
      </w:r>
    </w:p>
    <w:p w:rsidR="00EA2CE6" w:rsidRDefault="002E718E">
      <w:pPr>
        <w:ind w:left="-10" w:right="252"/>
      </w:pPr>
      <w:r>
        <w:t xml:space="preserve">8.2.1.1.1 Камера тепла, в которой возможно создать температуру, значение которой составляет до 60 °C, и поддерживать ее длительное время с отклонением от номинального значения не более чем на ±3 °C. </w:t>
      </w:r>
    </w:p>
    <w:p w:rsidR="00EA2CE6" w:rsidRDefault="002E718E">
      <w:pPr>
        <w:ind w:left="-10" w:right="252"/>
      </w:pPr>
      <w:r>
        <w:t>8.2.1.1.</w:t>
      </w:r>
      <w:r>
        <w:t xml:space="preserve">2 Камера холода, в которой возможно создать температуру, значение которой составляет до минус 60 °C, и поддерживать ее длительное время с отклонением от номинального значения не более чем на ±3 °C. </w:t>
      </w:r>
    </w:p>
    <w:p w:rsidR="00EA2CE6" w:rsidRDefault="002E718E">
      <w:pPr>
        <w:ind w:left="-10" w:right="252"/>
      </w:pPr>
      <w:r>
        <w:t>8.2.1.1.3 Камера имитации солнечной радиации, характеризу</w:t>
      </w:r>
      <w:r>
        <w:t>ющаяся верхними значениями интегральной плотности теплового потока 1125 Вт/м</w:t>
      </w:r>
      <w:r>
        <w:rPr>
          <w:vertAlign w:val="superscript"/>
        </w:rPr>
        <w:t>2</w:t>
      </w:r>
      <w:r>
        <w:t xml:space="preserve">                [0,027 кал/(см</w:t>
      </w:r>
      <w:r>
        <w:rPr>
          <w:vertAlign w:val="superscript"/>
        </w:rPr>
        <w:t>2</w:t>
      </w:r>
      <w:r>
        <w:rPr>
          <w:noProof/>
        </w:rPr>
        <w:drawing>
          <wp:inline distT="0" distB="0" distL="0" distR="0">
            <wp:extent cx="21336" cy="24384"/>
            <wp:effectExtent l="0" t="0" r="0" b="0"/>
            <wp:docPr id="172690" name="Picture 172690"/>
            <wp:cNvGraphicFramePr/>
            <a:graphic xmlns:a="http://schemas.openxmlformats.org/drawingml/2006/main">
              <a:graphicData uri="http://schemas.openxmlformats.org/drawingml/2006/picture">
                <pic:pic xmlns:pic="http://schemas.openxmlformats.org/drawingml/2006/picture">
                  <pic:nvPicPr>
                    <pic:cNvPr id="172690" name="Picture 172690"/>
                    <pic:cNvPicPr/>
                  </pic:nvPicPr>
                  <pic:blipFill>
                    <a:blip r:embed="rId55"/>
                    <a:stretch>
                      <a:fillRect/>
                    </a:stretch>
                  </pic:blipFill>
                  <pic:spPr>
                    <a:xfrm>
                      <a:off x="0" y="0"/>
                      <a:ext cx="21336" cy="24384"/>
                    </a:xfrm>
                    <a:prstGeom prst="rect">
                      <a:avLst/>
                    </a:prstGeom>
                  </pic:spPr>
                </pic:pic>
              </a:graphicData>
            </a:graphic>
          </wp:inline>
        </w:drawing>
      </w:r>
      <w:r>
        <w:t>с)], в том числе плотности потока ультрафиолетовой части спектра (длина волн 280–400 нм) 42 Вт/м</w:t>
      </w:r>
      <w:r>
        <w:rPr>
          <w:vertAlign w:val="superscript"/>
        </w:rPr>
        <w:t>2</w:t>
      </w:r>
      <w:r>
        <w:t xml:space="preserve"> [0,0010 кал/(см</w:t>
      </w:r>
      <w:r>
        <w:rPr>
          <w:vertAlign w:val="superscript"/>
        </w:rPr>
        <w:t>2</w:t>
      </w:r>
      <w:r>
        <w:rPr>
          <w:noProof/>
        </w:rPr>
        <w:drawing>
          <wp:inline distT="0" distB="0" distL="0" distR="0">
            <wp:extent cx="24384" cy="24384"/>
            <wp:effectExtent l="0" t="0" r="0" b="0"/>
            <wp:docPr id="172691" name="Picture 172691"/>
            <wp:cNvGraphicFramePr/>
            <a:graphic xmlns:a="http://schemas.openxmlformats.org/drawingml/2006/main">
              <a:graphicData uri="http://schemas.openxmlformats.org/drawingml/2006/picture">
                <pic:pic xmlns:pic="http://schemas.openxmlformats.org/drawingml/2006/picture">
                  <pic:nvPicPr>
                    <pic:cNvPr id="172691" name="Picture 172691"/>
                    <pic:cNvPicPr/>
                  </pic:nvPicPr>
                  <pic:blipFill>
                    <a:blip r:embed="rId56"/>
                    <a:stretch>
                      <a:fillRect/>
                    </a:stretch>
                  </pic:blipFill>
                  <pic:spPr>
                    <a:xfrm>
                      <a:off x="0" y="0"/>
                      <a:ext cx="24384" cy="24384"/>
                    </a:xfrm>
                    <a:prstGeom prst="rect">
                      <a:avLst/>
                    </a:prstGeom>
                  </pic:spPr>
                </pic:pic>
              </a:graphicData>
            </a:graphic>
          </wp:inline>
        </w:drawing>
      </w:r>
      <w:r>
        <w:t xml:space="preserve">с)]. </w:t>
      </w:r>
    </w:p>
    <w:p w:rsidR="00EA2CE6" w:rsidRDefault="002E718E">
      <w:pPr>
        <w:ind w:left="-10" w:right="252"/>
      </w:pPr>
      <w:r>
        <w:t>8.2.1.1.4 Часы или любое у</w:t>
      </w:r>
      <w:r>
        <w:t xml:space="preserve">стройство для измерения длительных временных интервалов. </w:t>
      </w:r>
    </w:p>
    <w:p w:rsidR="00EA2CE6" w:rsidRDefault="002E718E">
      <w:pPr>
        <w:ind w:left="-10" w:right="252"/>
      </w:pPr>
      <w:r>
        <w:t xml:space="preserve">8.2.1.1.5 Регистратор температуры в климатической камере, если таковой не предусмотрен ее конструкцией. </w:t>
      </w:r>
    </w:p>
    <w:p w:rsidR="00EA2CE6" w:rsidRDefault="002E718E">
      <w:pPr>
        <w:pStyle w:val="4"/>
        <w:ind w:left="711" w:right="0"/>
      </w:pPr>
      <w:r>
        <w:t xml:space="preserve">8.2.2 Порядок подготовки к проведению испытаний </w:t>
      </w:r>
    </w:p>
    <w:p w:rsidR="00EA2CE6" w:rsidRDefault="002E718E">
      <w:pPr>
        <w:spacing w:after="64" w:line="259" w:lineRule="auto"/>
        <w:ind w:left="708" w:right="252" w:firstLine="0"/>
      </w:pPr>
      <w:r>
        <w:t>8.2.2.1 Включают камеры тепла или (и) холода</w:t>
      </w:r>
      <w:r>
        <w:t xml:space="preserve">. </w:t>
      </w:r>
    </w:p>
    <w:p w:rsidR="00EA2CE6" w:rsidRDefault="002E718E">
      <w:pPr>
        <w:ind w:left="-10" w:right="252"/>
      </w:pPr>
      <w:r>
        <w:t xml:space="preserve">8.2.2.2 Температуру в камерах доводят до заданной программой сертификационных испытаний. </w:t>
      </w:r>
    </w:p>
    <w:p w:rsidR="00EA2CE6" w:rsidRDefault="002E718E">
      <w:pPr>
        <w:ind w:left="-10" w:right="252"/>
      </w:pPr>
      <w:r>
        <w:t xml:space="preserve">8.2.2.3Проверяют работоспособность излучателей в камере имитации солнечной радиации в соответствии с инструкцией по ее эксплуатации. </w:t>
      </w:r>
    </w:p>
    <w:p w:rsidR="00EA2CE6" w:rsidRDefault="002E718E">
      <w:pPr>
        <w:pStyle w:val="4"/>
        <w:ind w:left="711" w:right="0"/>
      </w:pPr>
      <w:r>
        <w:t>8.2.3 Порядок проведения испы</w:t>
      </w:r>
      <w:r>
        <w:t xml:space="preserve">таний </w:t>
      </w:r>
    </w:p>
    <w:p w:rsidR="00EA2CE6" w:rsidRDefault="002E718E">
      <w:pPr>
        <w:pStyle w:val="5"/>
        <w:spacing w:after="9"/>
        <w:ind w:left="711" w:right="0"/>
      </w:pPr>
      <w:r>
        <w:t xml:space="preserve">8.2.3.1 Испытания на воздействие тепла и холода </w:t>
      </w:r>
    </w:p>
    <w:p w:rsidR="00EA2CE6" w:rsidRDefault="002E718E">
      <w:pPr>
        <w:ind w:left="-10" w:right="252"/>
      </w:pPr>
      <w:r>
        <w:t xml:space="preserve">8.2.3.1.1 Располагают ПИ в камерах тепла (холода) так, чтобы была обеспечена свободная циркуляция воздуха между ПИ (упаковками с ПИ), ПИ и стенками камеры. </w:t>
      </w:r>
    </w:p>
    <w:p w:rsidR="00EA2CE6" w:rsidRDefault="002E718E">
      <w:pPr>
        <w:ind w:left="-10" w:right="252"/>
      </w:pPr>
      <w:r>
        <w:t>8.2.3.1.2 Закрывают камеры и, если за время</w:t>
      </w:r>
      <w:r>
        <w:t xml:space="preserve"> загрузки камер температура в них снизилась (повысилась), выдерживают их требуемое время для достижения заданной температуры. </w:t>
      </w:r>
    </w:p>
    <w:p w:rsidR="00EA2CE6" w:rsidRDefault="002E718E">
      <w:pPr>
        <w:ind w:left="-10" w:right="252"/>
      </w:pPr>
      <w:r>
        <w:t xml:space="preserve">8.2.3.1.3 Момент достижения заданной температуры в камере считают началом испытаний. </w:t>
      </w:r>
    </w:p>
    <w:p w:rsidR="00EA2CE6" w:rsidRDefault="002E718E">
      <w:pPr>
        <w:ind w:left="-10" w:right="252"/>
      </w:pPr>
      <w:r>
        <w:t>8.2.3.1.4 Выдерживают ПИ в камере в течение</w:t>
      </w:r>
      <w:r>
        <w:t xml:space="preserve"> 2 ч, если другое время не указано в программе сертификационных испытаний. </w:t>
      </w:r>
    </w:p>
    <w:p w:rsidR="00EA2CE6" w:rsidRDefault="002E718E">
      <w:pPr>
        <w:pStyle w:val="5"/>
        <w:ind w:left="711" w:right="0"/>
      </w:pPr>
      <w:r>
        <w:t xml:space="preserve">8.2.3.2 Испытания на стойкость к циклическому изменению температуры </w:t>
      </w:r>
    </w:p>
    <w:p w:rsidR="00EA2CE6" w:rsidRDefault="002E718E">
      <w:pPr>
        <w:spacing w:after="71" w:line="259" w:lineRule="auto"/>
        <w:ind w:left="708" w:right="252" w:firstLine="0"/>
      </w:pPr>
      <w:r>
        <w:t xml:space="preserve">8.2.3.2.1 ПИ устанавливают в камеру тепла и выполняют требования 8.2.2.2. </w:t>
      </w:r>
    </w:p>
    <w:p w:rsidR="00EA2CE6" w:rsidRDefault="002E718E">
      <w:pPr>
        <w:ind w:left="-10" w:right="252"/>
      </w:pPr>
      <w:r>
        <w:t>8.2.3.2.2 Выдерживают ПИ в камере те</w:t>
      </w:r>
      <w:r>
        <w:t xml:space="preserve">пла в течение 3 ч, если другое время не указано в программе сертификационных испытаний. </w:t>
      </w:r>
    </w:p>
    <w:p w:rsidR="00EA2CE6" w:rsidRDefault="002E718E">
      <w:pPr>
        <w:spacing w:line="259" w:lineRule="auto"/>
        <w:ind w:left="708" w:right="252" w:firstLine="0"/>
      </w:pPr>
      <w:r>
        <w:t xml:space="preserve">8.2.3.2.3 Переносят ПИ из камеры тепла в камеру холода и укладывают в ней </w:t>
      </w:r>
    </w:p>
    <w:p w:rsidR="00EA2CE6" w:rsidRDefault="002E718E">
      <w:pPr>
        <w:spacing w:after="70" w:line="259" w:lineRule="auto"/>
        <w:ind w:left="-10" w:right="252" w:firstLine="0"/>
      </w:pPr>
      <w:r>
        <w:t xml:space="preserve">с учетом требования 8.2.3.1.1. </w:t>
      </w:r>
    </w:p>
    <w:p w:rsidR="00EA2CE6" w:rsidRDefault="002E718E">
      <w:pPr>
        <w:ind w:left="-10" w:right="252"/>
      </w:pPr>
      <w:r>
        <w:t xml:space="preserve">8.2.3.2.4 Выдерживают ПИ в камере холода в течение 3 ч, если другое время не указано в программе сертификационных испытаний. </w:t>
      </w:r>
    </w:p>
    <w:p w:rsidR="00EA2CE6" w:rsidRDefault="002E718E">
      <w:pPr>
        <w:ind w:left="-10" w:right="252"/>
      </w:pPr>
      <w:r>
        <w:t>8.2.3.2.5 Возвращают ПИ в камеру тепла и повторяют воздействия по 8.2.3.2.1—8.2.3.2.4 три раза, если других указаний нет в програм</w:t>
      </w:r>
      <w:r>
        <w:t xml:space="preserve">ме сертификационных испытаний. </w:t>
      </w:r>
    </w:p>
    <w:p w:rsidR="00EA2CE6" w:rsidRDefault="002E718E">
      <w:pPr>
        <w:ind w:left="-10" w:right="252"/>
      </w:pPr>
      <w:r>
        <w:t xml:space="preserve">8.2.3.2.6 Время переноса ПИ из камеры тепла в камеру холода и наоборот не должно превышать 5 мин, если нет других указаний в программе сертификационных испытаний. </w:t>
      </w:r>
    </w:p>
    <w:p w:rsidR="00EA2CE6" w:rsidRDefault="002E718E">
      <w:pPr>
        <w:pStyle w:val="5"/>
        <w:spacing w:after="10"/>
        <w:ind w:left="711" w:right="0"/>
      </w:pPr>
      <w:r>
        <w:t xml:space="preserve">8.2.3.3 Испытания на стойкость к солнечной радиации </w:t>
      </w:r>
    </w:p>
    <w:p w:rsidR="00EA2CE6" w:rsidRDefault="002E718E">
      <w:pPr>
        <w:ind w:left="-10" w:right="252"/>
      </w:pPr>
      <w:r>
        <w:t>8.2.3.3</w:t>
      </w:r>
      <w:r>
        <w:t xml:space="preserve">.1 ПИ помещают в камеру имитации солнечной радиации, включают инфракрасное и ультрафиолетовое излучение, после чего значение температуры воздуха в камере устанавливают равным (55±2) °C в тени. </w:t>
      </w:r>
    </w:p>
    <w:p w:rsidR="00EA2CE6" w:rsidRDefault="002E718E">
      <w:pPr>
        <w:ind w:left="-10" w:right="252"/>
      </w:pPr>
      <w:r>
        <w:t xml:space="preserve">8.2.3.3.2 Облучают ПИ в камере в течение 120 ч непрерывно или </w:t>
      </w:r>
      <w:r>
        <w:t xml:space="preserve">с перерывами. </w:t>
      </w:r>
    </w:p>
    <w:p w:rsidR="00EA2CE6" w:rsidRDefault="002E718E">
      <w:pPr>
        <w:pStyle w:val="4"/>
        <w:ind w:left="711" w:right="0"/>
      </w:pPr>
      <w:r>
        <w:t xml:space="preserve">8.2.4 Оценка результатов испытаний </w:t>
      </w:r>
    </w:p>
    <w:p w:rsidR="00EA2CE6" w:rsidRDefault="002E718E">
      <w:pPr>
        <w:ind w:left="-10" w:right="252"/>
      </w:pPr>
      <w:r>
        <w:t xml:space="preserve">8.2.4.1 По окончании испытаний ПИ извлекают из камеры и проводят их внешний осмотр и сравнение с ПИ, не подвергавшимися воздействию тепла, холода или солнечной радиации. </w:t>
      </w:r>
    </w:p>
    <w:p w:rsidR="00EA2CE6" w:rsidRDefault="002E718E">
      <w:pPr>
        <w:spacing w:after="69" w:line="259" w:lineRule="auto"/>
        <w:ind w:left="708" w:right="252" w:firstLine="0"/>
      </w:pPr>
      <w:r>
        <w:t>8.2.4.2 Все изменения во внешнем в</w:t>
      </w:r>
      <w:r>
        <w:t xml:space="preserve">иде ПИ регистрируют в рабочем журнале. </w:t>
      </w:r>
    </w:p>
    <w:p w:rsidR="00EA2CE6" w:rsidRDefault="002E718E">
      <w:pPr>
        <w:ind w:left="-10" w:right="252"/>
      </w:pPr>
      <w:r>
        <w:t xml:space="preserve">8.2.4.3 После осмотра ПИ передают для следующих испытаний в соответствии с программой сертификационных испытаний. </w:t>
      </w:r>
    </w:p>
    <w:p w:rsidR="00EA2CE6" w:rsidRDefault="002E718E">
      <w:pPr>
        <w:spacing w:after="62" w:line="259" w:lineRule="auto"/>
        <w:ind w:left="708" w:firstLine="0"/>
        <w:jc w:val="left"/>
      </w:pPr>
      <w:r>
        <w:t xml:space="preserve"> </w:t>
      </w:r>
    </w:p>
    <w:p w:rsidR="00EA2CE6" w:rsidRDefault="002E718E">
      <w:pPr>
        <w:pStyle w:val="3"/>
        <w:ind w:left="703" w:right="250"/>
      </w:pPr>
      <w:r>
        <w:t xml:space="preserve">8.3 Метод испытаний на удар при свободном падении </w:t>
      </w:r>
    </w:p>
    <w:p w:rsidR="00EA2CE6" w:rsidRDefault="002E718E">
      <w:pPr>
        <w:spacing w:after="19" w:line="259" w:lineRule="auto"/>
        <w:ind w:left="708" w:firstLine="0"/>
        <w:jc w:val="left"/>
      </w:pPr>
      <w:r>
        <w:rPr>
          <w:sz w:val="26"/>
        </w:rPr>
        <w:t xml:space="preserve"> </w:t>
      </w:r>
    </w:p>
    <w:p w:rsidR="00EA2CE6" w:rsidRDefault="002E718E">
      <w:pPr>
        <w:ind w:left="-10" w:right="252"/>
      </w:pPr>
      <w:r>
        <w:t xml:space="preserve">8.3.1 </w:t>
      </w:r>
      <w:r>
        <w:t>Метод позволяет определять стойкость к удару при свободном падении при проведении сертификационных испытаний не укупоренных ПИ или ПИ в таре при температуре, значение которой составляет ±60 °C, если другое значение температуры не указано в программе сертиф</w:t>
      </w:r>
      <w:r>
        <w:t xml:space="preserve">икационных испытаний. </w:t>
      </w:r>
    </w:p>
    <w:p w:rsidR="00EA2CE6" w:rsidRDefault="002E718E">
      <w:pPr>
        <w:pStyle w:val="4"/>
        <w:ind w:left="711" w:right="0"/>
      </w:pPr>
      <w:r>
        <w:t xml:space="preserve">8.3.1.1 Средства испытаний и вспомогательные устройства </w:t>
      </w:r>
    </w:p>
    <w:p w:rsidR="00EA2CE6" w:rsidRDefault="002E718E">
      <w:pPr>
        <w:ind w:left="-10" w:right="252"/>
      </w:pPr>
      <w:r>
        <w:t xml:space="preserve">8.3.1.1.1 Горизонтальная ударная площадка, выполненная из стальной плиты толщиной не менее </w:t>
      </w:r>
      <w:r>
        <w:t xml:space="preserve">10 мм, жестко связанная с бетонным фундаментом толщиной не менее 200 мм. Размеры ударной площадки должны быть такими, чтобы ПИ или тара в момент соприкосновения с площадкой не выходили за ее пределы. </w:t>
      </w:r>
    </w:p>
    <w:p w:rsidR="00EA2CE6" w:rsidRDefault="002E718E">
      <w:pPr>
        <w:ind w:left="-10" w:right="252"/>
      </w:pPr>
      <w:r>
        <w:t>Горизонтальность площадки проверяют уровнем в соответст</w:t>
      </w:r>
      <w:r>
        <w:t xml:space="preserve">вии с ГОСТ 9416. Уровень двух произвольно взятых на поверхности площадки точек не должен отличаться более чем на 2 мм. </w:t>
      </w:r>
    </w:p>
    <w:p w:rsidR="00EA2CE6" w:rsidRDefault="002E718E">
      <w:pPr>
        <w:ind w:left="-10" w:right="252"/>
      </w:pPr>
      <w:r>
        <w:t>8.3.1.1.2 Подъемное устройство, снабженное захватами, удерживающими ПИ или упаковку в заданном положении без повреждений и обеспечивающе</w:t>
      </w:r>
      <w:r>
        <w:t xml:space="preserve">е свободное падение испытуемого ПИ или упаковки. </w:t>
      </w:r>
    </w:p>
    <w:p w:rsidR="00EA2CE6" w:rsidRDefault="002E718E">
      <w:pPr>
        <w:ind w:left="-10" w:right="252"/>
      </w:pPr>
      <w:r>
        <w:t xml:space="preserve">Подъемное устройство должно обеспечивать установление заданной высоты падения ПИ или упаковки с допустимым отклонением ±2 %. </w:t>
      </w:r>
    </w:p>
    <w:p w:rsidR="00EA2CE6" w:rsidRDefault="002E718E">
      <w:pPr>
        <w:ind w:left="-10" w:right="252"/>
      </w:pPr>
      <w:r>
        <w:t>При испытании на удар при свободном падении с малых высот (до 2 м) легких ПИ (ма</w:t>
      </w:r>
      <w:r>
        <w:t xml:space="preserve">ссой до 5 кг) допускается замена подъемного устройства устройством сброса с заданной высоты, отвечающим всем требованиям, предъявленным к подъемным устройствам. </w:t>
      </w:r>
    </w:p>
    <w:p w:rsidR="00EA2CE6" w:rsidRDefault="002E718E">
      <w:pPr>
        <w:spacing w:after="60" w:line="259" w:lineRule="auto"/>
        <w:ind w:left="708" w:right="252" w:firstLine="0"/>
      </w:pPr>
      <w:r>
        <w:t xml:space="preserve">8.3.1.1.3 Рулетка измерительная по ГОСТ 7502. </w:t>
      </w:r>
    </w:p>
    <w:p w:rsidR="00EA2CE6" w:rsidRDefault="002E718E">
      <w:pPr>
        <w:ind w:left="-10" w:right="252"/>
      </w:pPr>
      <w:r>
        <w:t>8.3.1.1.4 Климатические камеры для термостатиро</w:t>
      </w:r>
      <w:r>
        <w:t xml:space="preserve">вания ПИ, соответствующие требованиям 8.2. </w:t>
      </w:r>
    </w:p>
    <w:p w:rsidR="00EA2CE6" w:rsidRDefault="002E718E">
      <w:pPr>
        <w:pStyle w:val="4"/>
        <w:ind w:left="711" w:right="0"/>
      </w:pPr>
      <w:r>
        <w:t xml:space="preserve">8.3.2 Порядок подготовки к испытаниям и их проведение </w:t>
      </w:r>
    </w:p>
    <w:p w:rsidR="00EA2CE6" w:rsidRDefault="002E718E">
      <w:pPr>
        <w:spacing w:after="7" w:line="310" w:lineRule="auto"/>
        <w:ind w:left="703" w:hanging="10"/>
        <w:jc w:val="left"/>
      </w:pPr>
      <w:r>
        <w:t xml:space="preserve">8.3.2.1 </w:t>
      </w:r>
      <w:r>
        <w:tab/>
        <w:t xml:space="preserve">Укладывают </w:t>
      </w:r>
      <w:r>
        <w:tab/>
        <w:t xml:space="preserve">ПИ </w:t>
      </w:r>
      <w:r>
        <w:tab/>
        <w:t xml:space="preserve">в </w:t>
      </w:r>
      <w:r>
        <w:tab/>
        <w:t xml:space="preserve">транспортную </w:t>
      </w:r>
      <w:r>
        <w:tab/>
        <w:t xml:space="preserve">тару, </w:t>
      </w:r>
      <w:r>
        <w:tab/>
        <w:t>предусмотренную документацией на испытуемое ПИ. Если количество ПИ, предусмотренное программой сертификацион</w:t>
      </w:r>
      <w:r>
        <w:t xml:space="preserve">ных испытаний, недостаточно для заполнения тары, то используют наполнители (макулатуру, мешочки с песком и т. д.) таким образом, чтобы общая масса ПИ и наполнителя не превышала предусмотренной конструкторской документацией на ПИ. </w:t>
      </w:r>
    </w:p>
    <w:p w:rsidR="00EA2CE6" w:rsidRDefault="002E718E">
      <w:pPr>
        <w:ind w:left="-10" w:right="252"/>
      </w:pPr>
      <w:r>
        <w:t>8.3.2.2 ПИ термостатируют</w:t>
      </w:r>
      <w:r>
        <w:t xml:space="preserve"> при заданной температуре 30 мин (без тары) или в течение 3 ч (ПИ в таре). Закрепляют ПИ или тару в захватах подъемного устройства и поднимают на заданную высоту. </w:t>
      </w:r>
    </w:p>
    <w:p w:rsidR="00EA2CE6" w:rsidRDefault="002E718E">
      <w:pPr>
        <w:ind w:left="-10" w:right="252"/>
      </w:pPr>
      <w:r>
        <w:t>Высота, с которой сбрасывают ПИ без упаковки, составляет 1,5 м, а высота, с которой сбрасыва</w:t>
      </w:r>
      <w:r>
        <w:t xml:space="preserve">ют тару с ПИ, составляет 12 м, если нет других указаний в программе сертификационных испытаний. </w:t>
      </w:r>
    </w:p>
    <w:p w:rsidR="00EA2CE6" w:rsidRDefault="002E718E">
      <w:pPr>
        <w:spacing w:after="67" w:line="259" w:lineRule="auto"/>
        <w:ind w:left="708" w:right="252" w:firstLine="0"/>
      </w:pPr>
      <w:r>
        <w:t xml:space="preserve">8.3.2.3 Высоту подъема контролируют расстоянием: </w:t>
      </w:r>
    </w:p>
    <w:p w:rsidR="00EA2CE6" w:rsidRDefault="002E718E">
      <w:pPr>
        <w:numPr>
          <w:ilvl w:val="0"/>
          <w:numId w:val="17"/>
        </w:numPr>
        <w:spacing w:after="65" w:line="259" w:lineRule="auto"/>
        <w:ind w:left="854" w:right="252" w:hanging="146"/>
      </w:pPr>
      <w:r>
        <w:t xml:space="preserve">для падения на угол – между ударной площадкой и вершиной угла; </w:t>
      </w:r>
    </w:p>
    <w:p w:rsidR="00EA2CE6" w:rsidRDefault="002E718E">
      <w:pPr>
        <w:ind w:left="-10" w:right="252"/>
      </w:pPr>
      <w:r>
        <w:t>-для падения на стенки — между ударной площад</w:t>
      </w:r>
      <w:r>
        <w:t xml:space="preserve">кой и каждым из углов испытуемой стенки; </w:t>
      </w:r>
    </w:p>
    <w:p w:rsidR="00EA2CE6" w:rsidRDefault="002E718E">
      <w:pPr>
        <w:numPr>
          <w:ilvl w:val="0"/>
          <w:numId w:val="17"/>
        </w:numPr>
        <w:spacing w:line="259" w:lineRule="auto"/>
        <w:ind w:left="854" w:right="252" w:hanging="146"/>
      </w:pPr>
      <w:r>
        <w:t xml:space="preserve">для падения на ребро — между ударной площадкой и концами ребра. </w:t>
      </w:r>
    </w:p>
    <w:p w:rsidR="00EA2CE6" w:rsidRDefault="002E718E">
      <w:pPr>
        <w:ind w:left="-10" w:right="252"/>
      </w:pPr>
      <w:r>
        <w:t xml:space="preserve">Для ПИ непрямоугольной формы расстояние до конкретных частей испытуемых ПИ должно быть указано в программе сертификационных испытаний. </w:t>
      </w:r>
    </w:p>
    <w:p w:rsidR="00EA2CE6" w:rsidRDefault="002E718E">
      <w:pPr>
        <w:ind w:left="-10" w:right="252"/>
      </w:pPr>
      <w:r>
        <w:t>8.3.2.4 Сбрасывают ПИ с высоты и в положении (см. 8.3.2.3) в соответствии с требованиями программы сертификационных испы</w:t>
      </w:r>
      <w:r>
        <w:t xml:space="preserve">таний. Если в программе сертификационных испытаний не указано пространственное положение ПИ при испытаниях, то ПИ сбрасывают без ориентации, произвольно. </w:t>
      </w:r>
    </w:p>
    <w:p w:rsidR="00EA2CE6" w:rsidRDefault="002E718E">
      <w:pPr>
        <w:pStyle w:val="4"/>
        <w:spacing w:after="13"/>
        <w:ind w:left="711" w:right="0"/>
      </w:pPr>
      <w:r>
        <w:t xml:space="preserve">8.3.3 Порядок обработки результатов испытаний </w:t>
      </w:r>
    </w:p>
    <w:p w:rsidR="00EA2CE6" w:rsidRDefault="002E718E">
      <w:pPr>
        <w:ind w:left="-10" w:right="252"/>
      </w:pPr>
      <w:r>
        <w:t>8.3.3.1 Проводят визуальный осмотр ПИ и отмечают измен</w:t>
      </w:r>
      <w:r>
        <w:t xml:space="preserve">ения внешнего вида ПИ. </w:t>
      </w:r>
    </w:p>
    <w:p w:rsidR="00EA2CE6" w:rsidRDefault="002E718E">
      <w:pPr>
        <w:ind w:left="-10" w:right="252"/>
      </w:pPr>
      <w:r>
        <w:t xml:space="preserve">8.3.3.2 Разрушение тары, повреждение или разрушение ПИ и единичные (не в массе) срабатывания, не приводящие к разбросу ПИ, браковочными признаками не являются. </w:t>
      </w:r>
    </w:p>
    <w:p w:rsidR="00EA2CE6" w:rsidRDefault="002E718E">
      <w:pPr>
        <w:spacing w:after="0" w:line="259" w:lineRule="auto"/>
        <w:ind w:left="708" w:firstLine="0"/>
        <w:jc w:val="left"/>
      </w:pPr>
      <w:r>
        <w:t xml:space="preserve"> </w:t>
      </w:r>
    </w:p>
    <w:p w:rsidR="00EA2CE6" w:rsidRDefault="002E718E">
      <w:pPr>
        <w:spacing w:after="95" w:line="259" w:lineRule="auto"/>
        <w:ind w:left="708" w:firstLine="0"/>
        <w:jc w:val="left"/>
      </w:pPr>
      <w:r>
        <w:t xml:space="preserve"> </w:t>
      </w:r>
    </w:p>
    <w:p w:rsidR="00EA2CE6" w:rsidRDefault="002E718E">
      <w:pPr>
        <w:pStyle w:val="2"/>
        <w:ind w:left="703"/>
      </w:pPr>
      <w:r>
        <w:t xml:space="preserve">9 Требования безопасности </w:t>
      </w:r>
    </w:p>
    <w:p w:rsidR="00EA2CE6" w:rsidRDefault="002E718E">
      <w:pPr>
        <w:spacing w:after="0" w:line="259" w:lineRule="auto"/>
        <w:ind w:left="708" w:firstLine="0"/>
        <w:jc w:val="left"/>
      </w:pPr>
      <w:r>
        <w:t xml:space="preserve"> </w:t>
      </w:r>
    </w:p>
    <w:p w:rsidR="00EA2CE6" w:rsidRDefault="002E718E">
      <w:pPr>
        <w:spacing w:after="40" w:line="259" w:lineRule="auto"/>
        <w:ind w:left="708" w:firstLine="0"/>
        <w:jc w:val="left"/>
      </w:pPr>
      <w:r>
        <w:t xml:space="preserve"> </w:t>
      </w:r>
    </w:p>
    <w:p w:rsidR="00EA2CE6" w:rsidRDefault="002E718E">
      <w:pPr>
        <w:ind w:left="-10" w:right="252"/>
      </w:pPr>
      <w:r>
        <w:t>9.1 Сертификационные испытания, отно</w:t>
      </w:r>
      <w:r>
        <w:t xml:space="preserve">сящиеся к разряду пожаро- и взрывоопасных, следует выполнять в строгом соответствии с правилами, установленным и для пиротехнической отрасли промышленности, в частности правилами работы со статическим электричеством. </w:t>
      </w:r>
    </w:p>
    <w:p w:rsidR="00EA2CE6" w:rsidRDefault="002E718E">
      <w:pPr>
        <w:ind w:left="-10" w:right="252"/>
      </w:pPr>
      <w:r>
        <w:t>9.2 К проведению сертификационных испы</w:t>
      </w:r>
      <w:r>
        <w:t>таний могут быть допущены обученные и аттестованные специалисты, знающие устройство и правила безопасного обслуживания оборудования, применяемого при испытаниях, а также правила пользования первичными противопожарными средствами и прошедшие инструктаж по б</w:t>
      </w:r>
      <w:r>
        <w:t xml:space="preserve">езопасному проведению испытаний. </w:t>
      </w:r>
    </w:p>
    <w:p w:rsidR="00EA2CE6" w:rsidRDefault="002E718E">
      <w:pPr>
        <w:spacing w:after="68" w:line="259" w:lineRule="auto"/>
        <w:ind w:left="708" w:right="252" w:firstLine="0"/>
      </w:pPr>
      <w:r>
        <w:t xml:space="preserve">9.3 При испытаниях запрещается: </w:t>
      </w:r>
    </w:p>
    <w:p w:rsidR="00EA2CE6" w:rsidRDefault="002E718E">
      <w:pPr>
        <w:spacing w:after="70" w:line="259" w:lineRule="auto"/>
        <w:ind w:left="708" w:right="252" w:firstLine="0"/>
      </w:pPr>
      <w:r>
        <w:t xml:space="preserve">9.3.1 Запускать ПИ с рук (кроме хлопушек). </w:t>
      </w:r>
    </w:p>
    <w:p w:rsidR="00EA2CE6" w:rsidRDefault="002E718E">
      <w:pPr>
        <w:spacing w:after="67" w:line="259" w:lineRule="auto"/>
        <w:ind w:left="708" w:right="252" w:firstLine="0"/>
      </w:pPr>
      <w:r>
        <w:t xml:space="preserve">9.3.2 Наклоняться над ПИ при запуске. </w:t>
      </w:r>
    </w:p>
    <w:p w:rsidR="00EA2CE6" w:rsidRDefault="002E718E">
      <w:pPr>
        <w:ind w:left="-10" w:right="252"/>
      </w:pPr>
      <w:r>
        <w:t xml:space="preserve">9.3.3 </w:t>
      </w:r>
      <w:r>
        <w:t xml:space="preserve">Находиться после поджига огнепроводного шнура (замедлителя) в опасной зоне. </w:t>
      </w:r>
    </w:p>
    <w:p w:rsidR="00EA2CE6" w:rsidRDefault="002E718E">
      <w:pPr>
        <w:spacing w:after="66" w:line="259" w:lineRule="auto"/>
        <w:ind w:left="708" w:right="252" w:firstLine="0"/>
      </w:pPr>
      <w:r>
        <w:t xml:space="preserve">9.3.4 Направлять или бросать испытуемое ПИ в сторону людей. </w:t>
      </w:r>
    </w:p>
    <w:p w:rsidR="00EA2CE6" w:rsidRDefault="002E718E">
      <w:pPr>
        <w:spacing w:after="64" w:line="259" w:lineRule="auto"/>
        <w:ind w:left="708" w:right="252" w:firstLine="0"/>
      </w:pPr>
      <w:r>
        <w:t xml:space="preserve">9.3.5 Носить подготовленные к испытаниям ПИ в карманах одежды. </w:t>
      </w:r>
    </w:p>
    <w:p w:rsidR="00EA2CE6" w:rsidRDefault="002E718E">
      <w:pPr>
        <w:spacing w:after="69" w:line="259" w:lineRule="auto"/>
        <w:ind w:left="708" w:right="252" w:firstLine="0"/>
      </w:pPr>
      <w:r>
        <w:t>9.3.6 Испытывать ПИ с видимыми механическими поврежден</w:t>
      </w:r>
      <w:r>
        <w:t xml:space="preserve">иями. </w:t>
      </w:r>
    </w:p>
    <w:p w:rsidR="00EA2CE6" w:rsidRDefault="002E718E">
      <w:pPr>
        <w:spacing w:line="259" w:lineRule="auto"/>
        <w:ind w:left="708" w:right="252" w:firstLine="0"/>
      </w:pPr>
      <w:r>
        <w:t xml:space="preserve">9.3.7 Прикладывать к ПИ большие механические нагрузки. </w:t>
      </w:r>
    </w:p>
    <w:p w:rsidR="00EA2CE6" w:rsidRDefault="002E718E">
      <w:pPr>
        <w:ind w:left="708" w:right="2522" w:firstLine="0"/>
      </w:pPr>
      <w:r>
        <w:t xml:space="preserve">9.3.8 Проводить испытания при сильном ветре. 9.3.9 Работать при отсутствии инструкций по охране труда.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3" w:line="328" w:lineRule="auto"/>
        <w:ind w:left="3104" w:right="3292" w:hanging="10"/>
        <w:jc w:val="center"/>
      </w:pPr>
      <w:r>
        <w:rPr>
          <w:b/>
        </w:rPr>
        <w:t xml:space="preserve">Приложение А </w:t>
      </w:r>
      <w:r>
        <w:t xml:space="preserve">(обязательное) </w:t>
      </w:r>
    </w:p>
    <w:p w:rsidR="00EA2CE6" w:rsidRDefault="002E718E">
      <w:pPr>
        <w:spacing w:after="45" w:line="259" w:lineRule="auto"/>
        <w:ind w:left="708" w:firstLine="0"/>
        <w:jc w:val="left"/>
      </w:pPr>
      <w:r>
        <w:t xml:space="preserve"> </w:t>
      </w:r>
    </w:p>
    <w:p w:rsidR="00EA2CE6" w:rsidRDefault="002E718E">
      <w:pPr>
        <w:ind w:left="-10" w:right="252" w:firstLine="0"/>
      </w:pPr>
      <w:r>
        <w:t>Таблица А.1 –</w:t>
      </w:r>
      <w:r>
        <w:rPr>
          <w:b/>
        </w:rPr>
        <w:t xml:space="preserve"> </w:t>
      </w:r>
      <w:r>
        <w:t xml:space="preserve">Соответствие диапазона и погрешности определения яркостной температуры диафрагмы объектива для пировидикона ТВ-9851 и фильтров № 1 и № 2 </w:t>
      </w:r>
    </w:p>
    <w:p w:rsidR="00EA2CE6" w:rsidRDefault="002E718E">
      <w:pPr>
        <w:spacing w:after="0" w:line="259" w:lineRule="auto"/>
        <w:ind w:left="708" w:firstLine="0"/>
        <w:jc w:val="left"/>
      </w:pPr>
      <w:r>
        <w:t xml:space="preserve"> </w:t>
      </w:r>
    </w:p>
    <w:tbl>
      <w:tblPr>
        <w:tblStyle w:val="TableGrid"/>
        <w:tblW w:w="9571" w:type="dxa"/>
        <w:tblInd w:w="-108" w:type="dxa"/>
        <w:tblCellMar>
          <w:top w:w="0" w:type="dxa"/>
          <w:left w:w="108" w:type="dxa"/>
          <w:bottom w:w="0" w:type="dxa"/>
          <w:right w:w="51" w:type="dxa"/>
        </w:tblCellMar>
        <w:tblLook w:val="04A0" w:firstRow="1" w:lastRow="0" w:firstColumn="1" w:lastColumn="0" w:noHBand="0" w:noVBand="1"/>
      </w:tblPr>
      <w:tblGrid>
        <w:gridCol w:w="1915"/>
        <w:gridCol w:w="1913"/>
        <w:gridCol w:w="1915"/>
        <w:gridCol w:w="2162"/>
        <w:gridCol w:w="1666"/>
      </w:tblGrid>
      <w:tr w:rsidR="00EA2CE6">
        <w:trPr>
          <w:trHeight w:val="562"/>
        </w:trPr>
        <w:tc>
          <w:tcPr>
            <w:tcW w:w="1915"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4" w:line="259" w:lineRule="auto"/>
              <w:ind w:right="125" w:firstLine="0"/>
              <w:jc w:val="right"/>
            </w:pPr>
            <w:r>
              <w:t xml:space="preserve">Диафрагма </w:t>
            </w:r>
          </w:p>
          <w:p w:rsidR="00EA2CE6" w:rsidRDefault="002E718E">
            <w:pPr>
              <w:spacing w:after="0" w:line="259" w:lineRule="auto"/>
              <w:ind w:left="288" w:firstLine="0"/>
              <w:jc w:val="center"/>
            </w:pPr>
            <w:r>
              <w:t xml:space="preserve"> </w:t>
            </w:r>
          </w:p>
        </w:tc>
        <w:tc>
          <w:tcPr>
            <w:tcW w:w="3828" w:type="dxa"/>
            <w:gridSpan w:val="2"/>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336" w:firstLine="466"/>
              <w:jc w:val="left"/>
            </w:pPr>
            <w:r>
              <w:t xml:space="preserve">Диапазон яркостных температур, °C, фильтров </w:t>
            </w:r>
          </w:p>
        </w:tc>
        <w:tc>
          <w:tcPr>
            <w:tcW w:w="2162"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0" w:line="290" w:lineRule="auto"/>
              <w:ind w:left="768" w:hanging="391"/>
              <w:jc w:val="left"/>
            </w:pPr>
            <w:r>
              <w:t xml:space="preserve">Погрешность для </w:t>
            </w:r>
          </w:p>
          <w:p w:rsidR="00EA2CE6" w:rsidRDefault="002E718E">
            <w:pPr>
              <w:spacing w:after="40" w:line="259" w:lineRule="auto"/>
              <w:ind w:left="226" w:firstLine="0"/>
              <w:jc w:val="center"/>
            </w:pPr>
            <w:r>
              <w:t xml:space="preserve">нижней </w:t>
            </w:r>
          </w:p>
          <w:p w:rsidR="00EA2CE6" w:rsidRDefault="002E718E">
            <w:pPr>
              <w:spacing w:after="67" w:line="259" w:lineRule="auto"/>
              <w:ind w:right="60" w:firstLine="0"/>
              <w:jc w:val="center"/>
            </w:pPr>
            <w:r>
              <w:t xml:space="preserve">границы </w:t>
            </w:r>
          </w:p>
          <w:p w:rsidR="00EA2CE6" w:rsidRDefault="002E718E">
            <w:pPr>
              <w:spacing w:after="4" w:line="259" w:lineRule="auto"/>
              <w:ind w:right="125" w:firstLine="0"/>
              <w:jc w:val="right"/>
            </w:pPr>
            <w:r>
              <w:t xml:space="preserve">диапазона, % </w:t>
            </w:r>
          </w:p>
          <w:p w:rsidR="00EA2CE6" w:rsidRDefault="002E718E">
            <w:pPr>
              <w:spacing w:after="0" w:line="259" w:lineRule="auto"/>
              <w:ind w:left="290" w:firstLine="0"/>
              <w:jc w:val="center"/>
            </w:pPr>
            <w:r>
              <w:t xml:space="preserve"> </w:t>
            </w:r>
          </w:p>
        </w:tc>
        <w:tc>
          <w:tcPr>
            <w:tcW w:w="1666"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25" w:line="259" w:lineRule="auto"/>
              <w:ind w:right="68" w:firstLine="0"/>
              <w:jc w:val="right"/>
            </w:pPr>
            <w:r>
              <w:t xml:space="preserve">Константа </w:t>
            </w:r>
          </w:p>
          <w:p w:rsidR="00EA2CE6" w:rsidRDefault="002E718E">
            <w:pPr>
              <w:spacing w:after="0" w:line="259" w:lineRule="auto"/>
              <w:ind w:right="60" w:firstLine="0"/>
              <w:jc w:val="center"/>
            </w:pPr>
            <w:r>
              <w:t xml:space="preserve">А </w:t>
            </w:r>
          </w:p>
          <w:p w:rsidR="00EA2CE6" w:rsidRDefault="002E718E">
            <w:pPr>
              <w:spacing w:after="0" w:line="259" w:lineRule="auto"/>
              <w:ind w:left="293" w:firstLine="0"/>
              <w:jc w:val="center"/>
            </w:pPr>
            <w:r>
              <w:t xml:space="preserve"> </w:t>
            </w:r>
          </w:p>
        </w:tc>
      </w:tr>
      <w:tr w:rsidR="00EA2CE6">
        <w:trPr>
          <w:trHeight w:val="1104"/>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2" w:line="259" w:lineRule="auto"/>
              <w:ind w:left="225" w:firstLine="0"/>
              <w:jc w:val="center"/>
            </w:pPr>
            <w:r>
              <w:t xml:space="preserve">№ 1 </w:t>
            </w:r>
          </w:p>
          <w:p w:rsidR="00EA2CE6" w:rsidRDefault="002E718E">
            <w:pPr>
              <w:spacing w:after="0" w:line="259" w:lineRule="auto"/>
              <w:ind w:left="290" w:firstLine="0"/>
              <w:jc w:val="center"/>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2" w:line="259" w:lineRule="auto"/>
              <w:ind w:left="223" w:firstLine="0"/>
              <w:jc w:val="center"/>
            </w:pPr>
            <w:r>
              <w:t xml:space="preserve">№ 2 </w:t>
            </w:r>
          </w:p>
          <w:p w:rsidR="00EA2CE6" w:rsidRDefault="002E718E">
            <w:pPr>
              <w:spacing w:after="0" w:line="259" w:lineRule="auto"/>
              <w:ind w:left="288"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r>
      <w:tr w:rsidR="00EA2CE6">
        <w:trPr>
          <w:trHeight w:val="286"/>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88" w:firstLine="0"/>
              <w:jc w:val="center"/>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90" w:firstLine="0"/>
              <w:jc w:val="center"/>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88" w:firstLine="0"/>
              <w:jc w:val="center"/>
            </w:pPr>
            <w:r>
              <w:t xml:space="preserve"> </w:t>
            </w:r>
          </w:p>
        </w:tc>
        <w:tc>
          <w:tcPr>
            <w:tcW w:w="216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90" w:firstLine="0"/>
              <w:jc w:val="center"/>
            </w:pPr>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93" w:firstLine="0"/>
              <w:jc w:val="center"/>
            </w:pPr>
            <w:r>
              <w:t xml:space="preserve"> </w:t>
            </w:r>
          </w:p>
        </w:tc>
      </w:tr>
      <w:tr w:rsidR="00EA2CE6">
        <w:trPr>
          <w:trHeight w:val="562"/>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5" w:firstLine="0"/>
              <w:jc w:val="center"/>
            </w:pPr>
            <w:r>
              <w:t xml:space="preserve">0,8 </w:t>
            </w:r>
          </w:p>
          <w:p w:rsidR="00EA2CE6" w:rsidRDefault="002E718E">
            <w:pPr>
              <w:spacing w:after="0" w:line="259" w:lineRule="auto"/>
              <w:ind w:left="288" w:firstLine="0"/>
              <w:jc w:val="center"/>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68" w:firstLine="0"/>
              <w:jc w:val="left"/>
            </w:pPr>
            <w:r>
              <w:t xml:space="preserve">300—500 </w:t>
            </w:r>
          </w:p>
          <w:p w:rsidR="00EA2CE6" w:rsidRDefault="002E718E">
            <w:pPr>
              <w:spacing w:after="0" w:line="259" w:lineRule="auto"/>
              <w:ind w:left="290" w:firstLine="0"/>
              <w:jc w:val="center"/>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02" w:firstLine="0"/>
              <w:jc w:val="left"/>
            </w:pPr>
            <w:r>
              <w:t xml:space="preserve">19—50 </w:t>
            </w:r>
          </w:p>
          <w:p w:rsidR="00EA2CE6" w:rsidRDefault="002E718E">
            <w:pPr>
              <w:spacing w:after="0" w:line="259" w:lineRule="auto"/>
              <w:ind w:left="288" w:firstLine="0"/>
              <w:jc w:val="center"/>
            </w:pPr>
            <w:r>
              <w:t xml:space="preserve"> </w:t>
            </w:r>
          </w:p>
        </w:tc>
        <w:tc>
          <w:tcPr>
            <w:tcW w:w="216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3" w:firstLine="0"/>
              <w:jc w:val="center"/>
            </w:pPr>
            <w:r>
              <w:t xml:space="preserve">8 </w:t>
            </w:r>
          </w:p>
          <w:p w:rsidR="00EA2CE6" w:rsidRDefault="002E718E">
            <w:pPr>
              <w:spacing w:after="0" w:line="259" w:lineRule="auto"/>
              <w:ind w:left="290" w:firstLine="0"/>
              <w:jc w:val="center"/>
            </w:pPr>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5" w:firstLine="0"/>
              <w:jc w:val="center"/>
            </w:pPr>
            <w:r>
              <w:t xml:space="preserve">810 </w:t>
            </w:r>
          </w:p>
          <w:p w:rsidR="00EA2CE6" w:rsidRDefault="002E718E">
            <w:pPr>
              <w:spacing w:after="0" w:line="259" w:lineRule="auto"/>
              <w:ind w:left="293" w:firstLine="0"/>
              <w:jc w:val="center"/>
            </w:pPr>
            <w:r>
              <w:t xml:space="preserve"> </w:t>
            </w:r>
          </w:p>
        </w:tc>
      </w:tr>
      <w:tr w:rsidR="00EA2CE6">
        <w:trPr>
          <w:trHeight w:val="562"/>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0" w:firstLine="0"/>
              <w:jc w:val="center"/>
            </w:pPr>
            <w:r>
              <w:t xml:space="preserve">1 </w:t>
            </w:r>
          </w:p>
          <w:p w:rsidR="00EA2CE6" w:rsidRDefault="002E718E">
            <w:pPr>
              <w:spacing w:after="0" w:line="259" w:lineRule="auto"/>
              <w:ind w:left="288" w:firstLine="0"/>
              <w:jc w:val="center"/>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68" w:firstLine="0"/>
              <w:jc w:val="left"/>
            </w:pPr>
            <w:r>
              <w:t xml:space="preserve">300—600 </w:t>
            </w:r>
          </w:p>
          <w:p w:rsidR="00EA2CE6" w:rsidRDefault="002E718E">
            <w:pPr>
              <w:spacing w:after="0" w:line="259" w:lineRule="auto"/>
              <w:ind w:left="290" w:firstLine="0"/>
              <w:jc w:val="center"/>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02" w:firstLine="0"/>
              <w:jc w:val="left"/>
            </w:pPr>
            <w:r>
              <w:t xml:space="preserve">20—60 </w:t>
            </w:r>
          </w:p>
          <w:p w:rsidR="00EA2CE6" w:rsidRDefault="002E718E">
            <w:pPr>
              <w:spacing w:after="0" w:line="259" w:lineRule="auto"/>
              <w:ind w:left="288" w:firstLine="0"/>
              <w:jc w:val="center"/>
            </w:pPr>
            <w:r>
              <w:t xml:space="preserve"> </w:t>
            </w:r>
          </w:p>
        </w:tc>
        <w:tc>
          <w:tcPr>
            <w:tcW w:w="216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8" w:firstLine="0"/>
              <w:jc w:val="center"/>
            </w:pPr>
            <w:r>
              <w:t xml:space="preserve">11 </w:t>
            </w:r>
          </w:p>
          <w:p w:rsidR="00EA2CE6" w:rsidRDefault="002E718E">
            <w:pPr>
              <w:spacing w:after="0" w:line="259" w:lineRule="auto"/>
              <w:ind w:left="290" w:firstLine="0"/>
              <w:jc w:val="center"/>
            </w:pPr>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5" w:firstLine="0"/>
              <w:jc w:val="center"/>
            </w:pPr>
            <w:r>
              <w:t xml:space="preserve">480 </w:t>
            </w:r>
          </w:p>
        </w:tc>
      </w:tr>
      <w:tr w:rsidR="00EA2CE6">
        <w:trPr>
          <w:trHeight w:val="562"/>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5" w:firstLine="0"/>
              <w:jc w:val="center"/>
            </w:pPr>
            <w:r>
              <w:t xml:space="preserve">1,4 </w:t>
            </w:r>
          </w:p>
          <w:p w:rsidR="00EA2CE6" w:rsidRDefault="002E718E">
            <w:pPr>
              <w:spacing w:after="0" w:line="259" w:lineRule="auto"/>
              <w:ind w:left="288" w:firstLine="0"/>
              <w:jc w:val="center"/>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68" w:firstLine="0"/>
              <w:jc w:val="left"/>
            </w:pPr>
            <w:r>
              <w:t xml:space="preserve">300—700 </w:t>
            </w:r>
          </w:p>
          <w:p w:rsidR="00EA2CE6" w:rsidRDefault="002E718E">
            <w:pPr>
              <w:spacing w:after="0" w:line="259" w:lineRule="auto"/>
              <w:ind w:left="290" w:firstLine="0"/>
              <w:jc w:val="center"/>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02" w:firstLine="0"/>
              <w:jc w:val="left"/>
            </w:pPr>
            <w:r>
              <w:t xml:space="preserve">21—78 </w:t>
            </w:r>
          </w:p>
          <w:p w:rsidR="00EA2CE6" w:rsidRDefault="002E718E">
            <w:pPr>
              <w:spacing w:after="0" w:line="259" w:lineRule="auto"/>
              <w:ind w:left="288" w:firstLine="0"/>
              <w:jc w:val="center"/>
            </w:pPr>
            <w:r>
              <w:t xml:space="preserve"> </w:t>
            </w:r>
          </w:p>
        </w:tc>
        <w:tc>
          <w:tcPr>
            <w:tcW w:w="216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8" w:firstLine="0"/>
              <w:jc w:val="center"/>
            </w:pPr>
            <w:r>
              <w:t xml:space="preserve">14 </w:t>
            </w:r>
          </w:p>
          <w:p w:rsidR="00EA2CE6" w:rsidRDefault="002E718E">
            <w:pPr>
              <w:spacing w:after="0" w:line="259" w:lineRule="auto"/>
              <w:ind w:left="290" w:firstLine="0"/>
              <w:jc w:val="center"/>
            </w:pPr>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5" w:firstLine="0"/>
              <w:jc w:val="center"/>
            </w:pPr>
            <w:r>
              <w:t xml:space="preserve">420 </w:t>
            </w:r>
          </w:p>
          <w:p w:rsidR="00EA2CE6" w:rsidRDefault="002E718E">
            <w:pPr>
              <w:spacing w:after="0" w:line="259" w:lineRule="auto"/>
              <w:ind w:left="293" w:firstLine="0"/>
              <w:jc w:val="center"/>
            </w:pPr>
            <w:r>
              <w:t xml:space="preserve"> </w:t>
            </w:r>
          </w:p>
        </w:tc>
      </w:tr>
      <w:tr w:rsidR="00EA2CE6">
        <w:trPr>
          <w:trHeight w:val="564"/>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0" w:firstLine="0"/>
              <w:jc w:val="center"/>
            </w:pPr>
            <w:r>
              <w:t xml:space="preserve">2 </w:t>
            </w:r>
          </w:p>
          <w:p w:rsidR="00EA2CE6" w:rsidRDefault="002E718E">
            <w:pPr>
              <w:spacing w:after="0" w:line="259" w:lineRule="auto"/>
              <w:ind w:left="288" w:firstLine="0"/>
              <w:jc w:val="center"/>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68" w:firstLine="0"/>
              <w:jc w:val="left"/>
            </w:pPr>
            <w:r>
              <w:t xml:space="preserve">300—900 </w:t>
            </w:r>
          </w:p>
          <w:p w:rsidR="00EA2CE6" w:rsidRDefault="002E718E">
            <w:pPr>
              <w:spacing w:after="0" w:line="259" w:lineRule="auto"/>
              <w:ind w:left="290" w:firstLine="0"/>
              <w:jc w:val="center"/>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35" w:firstLine="0"/>
              <w:jc w:val="left"/>
            </w:pPr>
            <w:r>
              <w:t xml:space="preserve">22—112 </w:t>
            </w:r>
          </w:p>
          <w:p w:rsidR="00EA2CE6" w:rsidRDefault="002E718E">
            <w:pPr>
              <w:spacing w:after="0" w:line="259" w:lineRule="auto"/>
              <w:ind w:left="288" w:firstLine="0"/>
              <w:jc w:val="center"/>
            </w:pPr>
            <w:r>
              <w:t xml:space="preserve"> </w:t>
            </w:r>
          </w:p>
        </w:tc>
        <w:tc>
          <w:tcPr>
            <w:tcW w:w="216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8" w:firstLine="0"/>
              <w:jc w:val="center"/>
            </w:pPr>
            <w:r>
              <w:t xml:space="preserve">22 </w:t>
            </w:r>
          </w:p>
          <w:p w:rsidR="00EA2CE6" w:rsidRDefault="002E718E">
            <w:pPr>
              <w:spacing w:after="0" w:line="259" w:lineRule="auto"/>
              <w:ind w:left="290" w:firstLine="0"/>
              <w:jc w:val="center"/>
            </w:pPr>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5" w:firstLine="0"/>
              <w:jc w:val="center"/>
            </w:pPr>
            <w:r>
              <w:t xml:space="preserve">396 </w:t>
            </w:r>
          </w:p>
          <w:p w:rsidR="00EA2CE6" w:rsidRDefault="002E718E">
            <w:pPr>
              <w:spacing w:after="0" w:line="259" w:lineRule="auto"/>
              <w:ind w:left="293" w:firstLine="0"/>
              <w:jc w:val="center"/>
            </w:pPr>
            <w:r>
              <w:t xml:space="preserve"> </w:t>
            </w:r>
          </w:p>
        </w:tc>
      </w:tr>
      <w:tr w:rsidR="00EA2CE6">
        <w:trPr>
          <w:trHeight w:val="838"/>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5" w:firstLine="0"/>
              <w:jc w:val="center"/>
            </w:pPr>
            <w:r>
              <w:t xml:space="preserve">2,8 </w:t>
            </w:r>
          </w:p>
          <w:p w:rsidR="00EA2CE6" w:rsidRDefault="002E718E">
            <w:pPr>
              <w:spacing w:after="0" w:line="259" w:lineRule="auto"/>
              <w:ind w:left="288" w:firstLine="0"/>
              <w:jc w:val="center"/>
            </w:pPr>
            <w:r>
              <w:t xml:space="preserve"> </w:t>
            </w:r>
          </w:p>
          <w:p w:rsidR="00EA2CE6" w:rsidRDefault="002E718E">
            <w:pPr>
              <w:spacing w:after="0" w:line="259" w:lineRule="auto"/>
              <w:ind w:left="288" w:firstLine="0"/>
              <w:jc w:val="center"/>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03" w:firstLine="0"/>
              <w:jc w:val="left"/>
            </w:pPr>
            <w:r>
              <w:t xml:space="preserve">300—1200 </w:t>
            </w:r>
          </w:p>
          <w:p w:rsidR="00EA2CE6" w:rsidRDefault="002E718E">
            <w:pPr>
              <w:spacing w:after="0" w:line="259" w:lineRule="auto"/>
              <w:ind w:left="290" w:firstLine="0"/>
              <w:jc w:val="center"/>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35" w:firstLine="0"/>
              <w:jc w:val="left"/>
            </w:pPr>
            <w:r>
              <w:t xml:space="preserve">25—174 </w:t>
            </w:r>
          </w:p>
          <w:p w:rsidR="00EA2CE6" w:rsidRDefault="002E718E">
            <w:pPr>
              <w:spacing w:after="0" w:line="259" w:lineRule="auto"/>
              <w:ind w:left="288" w:firstLine="0"/>
              <w:jc w:val="center"/>
            </w:pPr>
            <w:r>
              <w:t xml:space="preserve"> </w:t>
            </w:r>
          </w:p>
        </w:tc>
        <w:tc>
          <w:tcPr>
            <w:tcW w:w="216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8" w:firstLine="0"/>
              <w:jc w:val="center"/>
            </w:pPr>
            <w:r>
              <w:t xml:space="preserve">34 </w:t>
            </w:r>
          </w:p>
        </w:tc>
        <w:tc>
          <w:tcPr>
            <w:tcW w:w="166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5" w:firstLine="0"/>
              <w:jc w:val="center"/>
            </w:pPr>
            <w:r>
              <w:t xml:space="preserve">243 </w:t>
            </w:r>
          </w:p>
        </w:tc>
      </w:tr>
      <w:tr w:rsidR="00EA2CE6">
        <w:trPr>
          <w:trHeight w:val="286"/>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0" w:firstLine="0"/>
              <w:jc w:val="center"/>
            </w:pPr>
            <w:r>
              <w:t xml:space="preserve">4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03" w:firstLine="0"/>
              <w:jc w:val="left"/>
            </w:pPr>
            <w:r>
              <w:t xml:space="preserve">325—1650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35" w:firstLine="0"/>
              <w:jc w:val="left"/>
            </w:pPr>
            <w:r>
              <w:t xml:space="preserve">30—252 </w:t>
            </w:r>
          </w:p>
        </w:tc>
        <w:tc>
          <w:tcPr>
            <w:tcW w:w="216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8" w:firstLine="0"/>
              <w:jc w:val="center"/>
            </w:pPr>
            <w:r>
              <w:t xml:space="preserve">35 </w:t>
            </w:r>
          </w:p>
        </w:tc>
        <w:tc>
          <w:tcPr>
            <w:tcW w:w="166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5" w:firstLine="0"/>
              <w:jc w:val="center"/>
            </w:pPr>
            <w:r>
              <w:t xml:space="preserve">146 </w:t>
            </w:r>
          </w:p>
        </w:tc>
      </w:tr>
      <w:tr w:rsidR="00EA2CE6">
        <w:trPr>
          <w:trHeight w:val="286"/>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5" w:firstLine="0"/>
              <w:jc w:val="center"/>
            </w:pPr>
            <w:r>
              <w:t xml:space="preserve">5,6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03" w:firstLine="0"/>
              <w:jc w:val="left"/>
            </w:pPr>
            <w:r>
              <w:t xml:space="preserve">480—2100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35" w:firstLine="0"/>
              <w:jc w:val="left"/>
            </w:pPr>
            <w:r>
              <w:t xml:space="preserve">35—342 </w:t>
            </w:r>
          </w:p>
        </w:tc>
        <w:tc>
          <w:tcPr>
            <w:tcW w:w="216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8" w:firstLine="0"/>
              <w:jc w:val="center"/>
            </w:pPr>
            <w:r>
              <w:t xml:space="preserve">35 </w:t>
            </w:r>
          </w:p>
        </w:tc>
        <w:tc>
          <w:tcPr>
            <w:tcW w:w="166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5" w:firstLine="0"/>
              <w:jc w:val="center"/>
            </w:pPr>
            <w:r>
              <w:t xml:space="preserve">223 </w:t>
            </w:r>
          </w:p>
        </w:tc>
      </w:tr>
      <w:tr w:rsidR="00EA2CE6">
        <w:trPr>
          <w:trHeight w:val="286"/>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0" w:firstLine="0"/>
              <w:jc w:val="center"/>
            </w:pPr>
            <w:r>
              <w:t xml:space="preserve">8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403" w:firstLine="0"/>
              <w:jc w:val="left"/>
            </w:pPr>
            <w:r>
              <w:t xml:space="preserve">650—2400 </w:t>
            </w:r>
          </w:p>
        </w:tc>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35" w:firstLine="0"/>
              <w:jc w:val="left"/>
            </w:pPr>
            <w:r>
              <w:t xml:space="preserve">45—542 </w:t>
            </w:r>
          </w:p>
        </w:tc>
        <w:tc>
          <w:tcPr>
            <w:tcW w:w="216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8" w:firstLine="0"/>
              <w:jc w:val="center"/>
            </w:pPr>
            <w:r>
              <w:t xml:space="preserve">32 </w:t>
            </w:r>
          </w:p>
        </w:tc>
        <w:tc>
          <w:tcPr>
            <w:tcW w:w="166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25" w:firstLine="0"/>
              <w:jc w:val="center"/>
            </w:pPr>
            <w:r>
              <w:t xml:space="preserve">297 </w:t>
            </w:r>
          </w:p>
        </w:tc>
      </w:tr>
      <w:tr w:rsidR="00EA2CE6">
        <w:trPr>
          <w:trHeight w:val="470"/>
        </w:trPr>
        <w:tc>
          <w:tcPr>
            <w:tcW w:w="9571" w:type="dxa"/>
            <w:gridSpan w:val="5"/>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283"/>
              <w:jc w:val="left"/>
            </w:pPr>
            <w:r>
              <w:rPr>
                <w:sz w:val="20"/>
              </w:rPr>
              <w:t xml:space="preserve">П р и м е ч а н и е – </w:t>
            </w:r>
            <w:r>
              <w:rPr>
                <w:sz w:val="20"/>
              </w:rPr>
              <w:t xml:space="preserve">Нижняя граница диапазона яркостных температур указана для сигнала яркости, значение которого составляет 16 отн. ед. </w:t>
            </w:r>
          </w:p>
        </w:tc>
      </w:tr>
    </w:tbl>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509" w:firstLine="0"/>
        <w:jc w:val="center"/>
      </w:pPr>
      <w:r>
        <w:rPr>
          <w:b/>
        </w:rPr>
        <w:t xml:space="preserve"> </w:t>
      </w:r>
    </w:p>
    <w:p w:rsidR="00EA2CE6" w:rsidRDefault="002E718E">
      <w:pPr>
        <w:ind w:left="3963" w:right="2435" w:hanging="12"/>
      </w:pPr>
      <w:r>
        <w:rPr>
          <w:b/>
        </w:rPr>
        <w:t xml:space="preserve">Приложение Б </w:t>
      </w:r>
      <w:r>
        <w:t xml:space="preserve">(обязательное) </w:t>
      </w:r>
    </w:p>
    <w:p w:rsidR="00EA2CE6" w:rsidRDefault="002E718E">
      <w:pPr>
        <w:spacing w:after="47" w:line="259" w:lineRule="auto"/>
        <w:ind w:firstLine="0"/>
        <w:jc w:val="left"/>
      </w:pPr>
      <w:r>
        <w:t xml:space="preserve"> </w:t>
      </w:r>
    </w:p>
    <w:p w:rsidR="00EA2CE6" w:rsidRDefault="002E718E">
      <w:pPr>
        <w:pStyle w:val="3"/>
        <w:spacing w:after="74"/>
        <w:ind w:left="4210" w:right="820" w:hanging="3322"/>
        <w:jc w:val="left"/>
      </w:pPr>
      <w:r>
        <w:rPr>
          <w:sz w:val="24"/>
        </w:rPr>
        <w:t xml:space="preserve">Градуировочные графики пировидиконной камеры с фильтрами № 1 и № 2 </w:t>
      </w:r>
    </w:p>
    <w:p w:rsidR="00EA2CE6" w:rsidRDefault="002E718E">
      <w:pPr>
        <w:spacing w:after="0" w:line="259" w:lineRule="auto"/>
        <w:ind w:left="509" w:firstLine="0"/>
        <w:jc w:val="center"/>
      </w:pPr>
      <w:r>
        <w:t xml:space="preserve"> </w:t>
      </w:r>
    </w:p>
    <w:p w:rsidR="00EA2CE6" w:rsidRDefault="002E718E">
      <w:pPr>
        <w:spacing w:after="0" w:line="259" w:lineRule="auto"/>
        <w:ind w:left="278" w:firstLine="0"/>
        <w:jc w:val="right"/>
      </w:pPr>
      <w:r>
        <w:t xml:space="preserve"> </w:t>
      </w:r>
    </w:p>
    <w:p w:rsidR="00EA2CE6" w:rsidRDefault="002E718E">
      <w:pPr>
        <w:spacing w:after="98" w:line="259" w:lineRule="auto"/>
        <w:ind w:left="278" w:firstLine="0"/>
        <w:jc w:val="left"/>
      </w:pPr>
      <w:r>
        <w:rPr>
          <w:noProof/>
        </w:rPr>
        <w:drawing>
          <wp:inline distT="0" distB="0" distL="0" distR="0">
            <wp:extent cx="5527677" cy="3871106"/>
            <wp:effectExtent l="0" t="0" r="0" b="0"/>
            <wp:docPr id="18450" name="Picture 18450"/>
            <wp:cNvGraphicFramePr/>
            <a:graphic xmlns:a="http://schemas.openxmlformats.org/drawingml/2006/main">
              <a:graphicData uri="http://schemas.openxmlformats.org/drawingml/2006/picture">
                <pic:pic xmlns:pic="http://schemas.openxmlformats.org/drawingml/2006/picture">
                  <pic:nvPicPr>
                    <pic:cNvPr id="18450" name="Picture 18450"/>
                    <pic:cNvPicPr/>
                  </pic:nvPicPr>
                  <pic:blipFill>
                    <a:blip r:embed="rId57"/>
                    <a:stretch>
                      <a:fillRect/>
                    </a:stretch>
                  </pic:blipFill>
                  <pic:spPr>
                    <a:xfrm>
                      <a:off x="0" y="0"/>
                      <a:ext cx="5527677" cy="3871106"/>
                    </a:xfrm>
                    <a:prstGeom prst="rect">
                      <a:avLst/>
                    </a:prstGeom>
                  </pic:spPr>
                </pic:pic>
              </a:graphicData>
            </a:graphic>
          </wp:inline>
        </w:drawing>
      </w:r>
    </w:p>
    <w:p w:rsidR="00EA2CE6" w:rsidRDefault="002E718E">
      <w:pPr>
        <w:spacing w:after="3" w:line="253" w:lineRule="auto"/>
        <w:ind w:left="718" w:right="246" w:hanging="10"/>
      </w:pPr>
      <w:r>
        <w:rPr>
          <w:sz w:val="22"/>
        </w:rPr>
        <w:t xml:space="preserve">Рисунок Б.1 – Градуировочный график пировидиконной камеры с фильтром № 1 </w:t>
      </w:r>
    </w:p>
    <w:p w:rsidR="00EA2CE6" w:rsidRDefault="002E718E">
      <w:pPr>
        <w:spacing w:after="0" w:line="259" w:lineRule="auto"/>
        <w:ind w:left="708" w:right="1349" w:firstLine="0"/>
        <w:jc w:val="left"/>
      </w:pPr>
      <w:r>
        <w:t xml:space="preserve"> </w:t>
      </w:r>
    </w:p>
    <w:p w:rsidR="00EA2CE6" w:rsidRDefault="002E718E">
      <w:pPr>
        <w:spacing w:after="0" w:line="259" w:lineRule="auto"/>
        <w:ind w:right="1272" w:firstLine="0"/>
        <w:jc w:val="right"/>
      </w:pPr>
      <w:r>
        <w:rPr>
          <w:noProof/>
        </w:rPr>
        <w:drawing>
          <wp:inline distT="0" distB="0" distL="0" distR="0">
            <wp:extent cx="4297487" cy="2395697"/>
            <wp:effectExtent l="0" t="0" r="0" b="0"/>
            <wp:docPr id="18487" name="Picture 18487"/>
            <wp:cNvGraphicFramePr/>
            <a:graphic xmlns:a="http://schemas.openxmlformats.org/drawingml/2006/main">
              <a:graphicData uri="http://schemas.openxmlformats.org/drawingml/2006/picture">
                <pic:pic xmlns:pic="http://schemas.openxmlformats.org/drawingml/2006/picture">
                  <pic:nvPicPr>
                    <pic:cNvPr id="18487" name="Picture 18487"/>
                    <pic:cNvPicPr/>
                  </pic:nvPicPr>
                  <pic:blipFill>
                    <a:blip r:embed="rId58"/>
                    <a:stretch>
                      <a:fillRect/>
                    </a:stretch>
                  </pic:blipFill>
                  <pic:spPr>
                    <a:xfrm>
                      <a:off x="0" y="0"/>
                      <a:ext cx="4297487" cy="2395697"/>
                    </a:xfrm>
                    <a:prstGeom prst="rect">
                      <a:avLst/>
                    </a:prstGeom>
                  </pic:spPr>
                </pic:pic>
              </a:graphicData>
            </a:graphic>
          </wp:inline>
        </w:drawing>
      </w:r>
      <w:r>
        <w:t xml:space="preserve"> </w:t>
      </w:r>
    </w:p>
    <w:p w:rsidR="00EA2CE6" w:rsidRDefault="002E718E">
      <w:pPr>
        <w:spacing w:after="36" w:line="259" w:lineRule="auto"/>
        <w:ind w:left="708" w:right="1349" w:firstLine="0"/>
        <w:jc w:val="left"/>
      </w:pPr>
      <w:r>
        <w:rPr>
          <w:sz w:val="22"/>
        </w:rPr>
        <w:t xml:space="preserve"> </w:t>
      </w:r>
    </w:p>
    <w:p w:rsidR="00EA2CE6" w:rsidRDefault="002E718E">
      <w:pPr>
        <w:spacing w:after="55" w:line="259" w:lineRule="auto"/>
        <w:ind w:left="1297" w:right="720" w:hanging="10"/>
        <w:jc w:val="center"/>
      </w:pPr>
      <w:r>
        <w:rPr>
          <w:sz w:val="22"/>
        </w:rPr>
        <w:t xml:space="preserve">Рисунок Б.2 – </w:t>
      </w:r>
      <w:r>
        <w:rPr>
          <w:sz w:val="22"/>
        </w:rPr>
        <w:t xml:space="preserve">Градуировочный график пировидиконной камеры с  фильтром № 2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42" w:line="259" w:lineRule="auto"/>
        <w:ind w:left="509" w:firstLine="0"/>
        <w:jc w:val="center"/>
      </w:pPr>
      <w:r>
        <w:rPr>
          <w:b/>
        </w:rPr>
        <w:t xml:space="preserve"> </w:t>
      </w:r>
    </w:p>
    <w:p w:rsidR="00EA2CE6" w:rsidRDefault="002E718E">
      <w:pPr>
        <w:spacing w:after="3" w:line="328" w:lineRule="auto"/>
        <w:ind w:left="3104" w:right="3292" w:hanging="10"/>
        <w:jc w:val="center"/>
      </w:pPr>
      <w:r>
        <w:rPr>
          <w:b/>
        </w:rPr>
        <w:t xml:space="preserve">Приложение В </w:t>
      </w:r>
      <w:r>
        <w:t xml:space="preserve">(обязательное) </w:t>
      </w:r>
    </w:p>
    <w:p w:rsidR="00EA2CE6" w:rsidRDefault="002E718E">
      <w:pPr>
        <w:spacing w:after="40" w:line="259" w:lineRule="auto"/>
        <w:ind w:right="196" w:firstLine="0"/>
        <w:jc w:val="center"/>
      </w:pPr>
      <w:r>
        <w:t xml:space="preserve"> </w:t>
      </w:r>
    </w:p>
    <w:p w:rsidR="00EA2CE6" w:rsidRDefault="002E718E">
      <w:pPr>
        <w:spacing w:line="259" w:lineRule="auto"/>
        <w:ind w:left="-10" w:right="252" w:firstLine="0"/>
      </w:pPr>
      <w:r>
        <w:t xml:space="preserve">Таблица В.1 –  Уровни зон опасности светового излучения </w:t>
      </w:r>
    </w:p>
    <w:p w:rsidR="00EA2CE6" w:rsidRDefault="002E718E">
      <w:pPr>
        <w:spacing w:after="0" w:line="259" w:lineRule="auto"/>
        <w:ind w:left="708" w:firstLine="0"/>
        <w:jc w:val="left"/>
      </w:pPr>
      <w:r>
        <w:t xml:space="preserve"> </w:t>
      </w:r>
    </w:p>
    <w:tbl>
      <w:tblPr>
        <w:tblStyle w:val="TableGrid"/>
        <w:tblpPr w:vertAnchor="text" w:tblpX="-108" w:tblpY="47"/>
        <w:tblOverlap w:val="never"/>
        <w:tblW w:w="9571" w:type="dxa"/>
        <w:tblInd w:w="0" w:type="dxa"/>
        <w:tblCellMar>
          <w:top w:w="0" w:type="dxa"/>
          <w:left w:w="391" w:type="dxa"/>
          <w:bottom w:w="0" w:type="dxa"/>
          <w:right w:w="115" w:type="dxa"/>
        </w:tblCellMar>
        <w:tblLook w:val="04A0" w:firstRow="1" w:lastRow="0" w:firstColumn="1" w:lastColumn="0" w:noHBand="0" w:noVBand="1"/>
      </w:tblPr>
      <w:tblGrid>
        <w:gridCol w:w="3511"/>
        <w:gridCol w:w="2868"/>
        <w:gridCol w:w="3192"/>
      </w:tblGrid>
      <w:tr w:rsidR="00EA2CE6">
        <w:trPr>
          <w:trHeight w:val="286"/>
        </w:trPr>
        <w:tc>
          <w:tcPr>
            <w:tcW w:w="3511"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15" w:firstLine="290"/>
              <w:jc w:val="left"/>
            </w:pPr>
            <w:r>
              <w:t xml:space="preserve">Параметр, единица физической величины </w:t>
            </w:r>
          </w:p>
        </w:tc>
        <w:tc>
          <w:tcPr>
            <w:tcW w:w="6060" w:type="dxa"/>
            <w:gridSpan w:val="2"/>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35" w:firstLine="0"/>
              <w:jc w:val="center"/>
            </w:pPr>
            <w:r>
              <w:t xml:space="preserve">Уровень опасности </w:t>
            </w:r>
          </w:p>
        </w:tc>
      </w:tr>
      <w:tr w:rsidR="00EA2CE6">
        <w:trPr>
          <w:trHeight w:val="286"/>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286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Опасный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Особо опасный </w:t>
            </w:r>
          </w:p>
        </w:tc>
      </w:tr>
      <w:tr w:rsidR="00EA2CE6">
        <w:trPr>
          <w:trHeight w:val="286"/>
        </w:trPr>
        <w:tc>
          <w:tcPr>
            <w:tcW w:w="351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 </w:t>
            </w:r>
          </w:p>
        </w:tc>
      </w:tr>
      <w:tr w:rsidR="00EA2CE6">
        <w:trPr>
          <w:trHeight w:val="293"/>
        </w:trPr>
        <w:tc>
          <w:tcPr>
            <w:tcW w:w="351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Энергия излучения, Дж/м</w:t>
            </w:r>
            <w:r>
              <w:rPr>
                <w:vertAlign w:val="superscript"/>
              </w:rPr>
              <w:t>2</w:t>
            </w: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10</w:t>
            </w:r>
            <w:r>
              <w:rPr>
                <w:vertAlign w:val="superscript"/>
              </w:rPr>
              <w:t>5</w:t>
            </w:r>
            <w:r>
              <w:t xml:space="preserve"> – 4 </w:t>
            </w:r>
            <w:r>
              <w:rPr>
                <w:noProof/>
              </w:rPr>
              <w:drawing>
                <wp:inline distT="0" distB="0" distL="0" distR="0">
                  <wp:extent cx="21336" cy="24384"/>
                  <wp:effectExtent l="0" t="0" r="0" b="0"/>
                  <wp:docPr id="172692" name="Picture 172692"/>
                  <wp:cNvGraphicFramePr/>
                  <a:graphic xmlns:a="http://schemas.openxmlformats.org/drawingml/2006/main">
                    <a:graphicData uri="http://schemas.openxmlformats.org/drawingml/2006/picture">
                      <pic:pic xmlns:pic="http://schemas.openxmlformats.org/drawingml/2006/picture">
                        <pic:nvPicPr>
                          <pic:cNvPr id="172692" name="Picture 172692"/>
                          <pic:cNvPicPr/>
                        </pic:nvPicPr>
                        <pic:blipFill>
                          <a:blip r:embed="rId55"/>
                          <a:stretch>
                            <a:fillRect/>
                          </a:stretch>
                        </pic:blipFill>
                        <pic:spPr>
                          <a:xfrm>
                            <a:off x="0" y="0"/>
                            <a:ext cx="21336" cy="24384"/>
                          </a:xfrm>
                          <a:prstGeom prst="rect">
                            <a:avLst/>
                          </a:prstGeom>
                        </pic:spPr>
                      </pic:pic>
                    </a:graphicData>
                  </a:graphic>
                </wp:inline>
              </w:drawing>
            </w:r>
            <w:r>
              <w:t xml:space="preserve"> 10</w:t>
            </w:r>
            <w:r>
              <w:rPr>
                <w:vertAlign w:val="superscript"/>
              </w:rPr>
              <w:t>5</w:t>
            </w: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&gt; 4</w:t>
            </w:r>
            <w:r>
              <w:rPr>
                <w:noProof/>
              </w:rPr>
              <w:drawing>
                <wp:inline distT="0" distB="0" distL="0" distR="0">
                  <wp:extent cx="21336" cy="24384"/>
                  <wp:effectExtent l="0" t="0" r="0" b="0"/>
                  <wp:docPr id="172693" name="Picture 172693"/>
                  <wp:cNvGraphicFramePr/>
                  <a:graphic xmlns:a="http://schemas.openxmlformats.org/drawingml/2006/main">
                    <a:graphicData uri="http://schemas.openxmlformats.org/drawingml/2006/picture">
                      <pic:pic xmlns:pic="http://schemas.openxmlformats.org/drawingml/2006/picture">
                        <pic:nvPicPr>
                          <pic:cNvPr id="172693" name="Picture 172693"/>
                          <pic:cNvPicPr/>
                        </pic:nvPicPr>
                        <pic:blipFill>
                          <a:blip r:embed="rId55"/>
                          <a:stretch>
                            <a:fillRect/>
                          </a:stretch>
                        </pic:blipFill>
                        <pic:spPr>
                          <a:xfrm>
                            <a:off x="0" y="0"/>
                            <a:ext cx="21336" cy="24384"/>
                          </a:xfrm>
                          <a:prstGeom prst="rect">
                            <a:avLst/>
                          </a:prstGeom>
                        </pic:spPr>
                      </pic:pic>
                    </a:graphicData>
                  </a:graphic>
                </wp:inline>
              </w:drawing>
            </w:r>
            <w:r>
              <w:t xml:space="preserve"> 10</w:t>
            </w:r>
            <w:r>
              <w:rPr>
                <w:vertAlign w:val="superscript"/>
              </w:rPr>
              <w:t>5</w:t>
            </w:r>
            <w:r>
              <w:t xml:space="preserve"> </w:t>
            </w:r>
          </w:p>
        </w:tc>
      </w:tr>
      <w:tr w:rsidR="00EA2CE6">
        <w:trPr>
          <w:trHeight w:val="470"/>
        </w:trPr>
        <w:tc>
          <w:tcPr>
            <w:tcW w:w="9571" w:type="dxa"/>
            <w:gridSpan w:val="3"/>
            <w:tcBorders>
              <w:top w:val="single" w:sz="4" w:space="0" w:color="000000"/>
              <w:left w:val="single" w:sz="4" w:space="0" w:color="000000"/>
              <w:bottom w:val="single" w:sz="4" w:space="0" w:color="000000"/>
              <w:right w:val="single" w:sz="4" w:space="0" w:color="000000"/>
            </w:tcBorders>
          </w:tcPr>
          <w:p w:rsidR="00EA2CE6" w:rsidRDefault="002E718E">
            <w:pPr>
              <w:spacing w:after="42" w:line="259" w:lineRule="auto"/>
              <w:ind w:firstLine="0"/>
              <w:jc w:val="left"/>
            </w:pPr>
            <w:r>
              <w:rPr>
                <w:sz w:val="20"/>
              </w:rPr>
              <w:t xml:space="preserve">___________ </w:t>
            </w:r>
          </w:p>
          <w:p w:rsidR="00EA2CE6" w:rsidRDefault="002E718E">
            <w:pPr>
              <w:spacing w:after="0" w:line="259" w:lineRule="auto"/>
              <w:ind w:firstLine="0"/>
              <w:jc w:val="left"/>
            </w:pPr>
            <w:r>
              <w:rPr>
                <w:sz w:val="20"/>
                <w:vertAlign w:val="superscript"/>
              </w:rPr>
              <w:t>1)</w:t>
            </w:r>
            <w:r>
              <w:rPr>
                <w:sz w:val="20"/>
              </w:rPr>
              <w:t xml:space="preserve"> Уровни опасности для светового излучения приняты по данным, приведенным в [9]. </w:t>
            </w:r>
          </w:p>
        </w:tc>
      </w:tr>
    </w:tbl>
    <w:p w:rsidR="00EA2CE6" w:rsidRDefault="002E718E">
      <w:pPr>
        <w:spacing w:after="1531" w:line="259" w:lineRule="auto"/>
        <w:ind w:right="2178" w:firstLine="0"/>
        <w:jc w:val="right"/>
      </w:pPr>
      <w:r>
        <w:rPr>
          <w:sz w:val="16"/>
        </w:rPr>
        <w:t>1)</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42" w:line="259" w:lineRule="auto"/>
        <w:ind w:left="509" w:firstLine="0"/>
        <w:jc w:val="center"/>
      </w:pPr>
      <w:r>
        <w:rPr>
          <w:b/>
        </w:rPr>
        <w:t xml:space="preserve"> </w:t>
      </w:r>
    </w:p>
    <w:p w:rsidR="00EA2CE6" w:rsidRDefault="002E718E">
      <w:pPr>
        <w:spacing w:after="3" w:line="328" w:lineRule="auto"/>
        <w:ind w:left="3018" w:right="3205" w:hanging="10"/>
        <w:jc w:val="center"/>
      </w:pPr>
      <w:r>
        <w:rPr>
          <w:b/>
        </w:rPr>
        <w:t xml:space="preserve">Приложение Г </w:t>
      </w:r>
      <w:r>
        <w:t xml:space="preserve">(рекомендуемое) </w:t>
      </w:r>
    </w:p>
    <w:p w:rsidR="00EA2CE6" w:rsidRDefault="002E718E">
      <w:pPr>
        <w:spacing w:after="0" w:line="259" w:lineRule="auto"/>
        <w:ind w:left="509" w:firstLine="0"/>
        <w:jc w:val="center"/>
      </w:pPr>
      <w:r>
        <w:t xml:space="preserve"> </w:t>
      </w:r>
    </w:p>
    <w:p w:rsidR="00EA2CE6" w:rsidRDefault="002E718E">
      <w:pPr>
        <w:spacing w:after="42" w:line="259" w:lineRule="auto"/>
        <w:ind w:left="509" w:firstLine="0"/>
        <w:jc w:val="center"/>
      </w:pPr>
      <w:r>
        <w:t xml:space="preserve"> </w:t>
      </w:r>
    </w:p>
    <w:p w:rsidR="00EA2CE6" w:rsidRDefault="002E718E">
      <w:pPr>
        <w:ind w:left="-10" w:right="252" w:firstLine="0"/>
      </w:pPr>
      <w:r>
        <w:t xml:space="preserve">Таблица Г.1 – Основные технические характеристики стендов для проведения механических испытаний пиротехнических изделий </w:t>
      </w:r>
    </w:p>
    <w:p w:rsidR="00EA2CE6" w:rsidRDefault="002E718E">
      <w:pPr>
        <w:spacing w:after="0" w:line="259" w:lineRule="auto"/>
        <w:ind w:left="708" w:firstLine="0"/>
        <w:jc w:val="left"/>
      </w:pPr>
      <w:r>
        <w:t xml:space="preserve"> </w:t>
      </w:r>
    </w:p>
    <w:tbl>
      <w:tblPr>
        <w:tblStyle w:val="TableGrid"/>
        <w:tblW w:w="9746" w:type="dxa"/>
        <w:tblInd w:w="-108" w:type="dxa"/>
        <w:tblCellMar>
          <w:top w:w="0" w:type="dxa"/>
          <w:left w:w="108" w:type="dxa"/>
          <w:bottom w:w="0" w:type="dxa"/>
          <w:right w:w="27" w:type="dxa"/>
        </w:tblCellMar>
        <w:tblLook w:val="04A0" w:firstRow="1" w:lastRow="0" w:firstColumn="1" w:lastColumn="0" w:noHBand="0" w:noVBand="1"/>
      </w:tblPr>
      <w:tblGrid>
        <w:gridCol w:w="1526"/>
        <w:gridCol w:w="1900"/>
        <w:gridCol w:w="1500"/>
        <w:gridCol w:w="1843"/>
        <w:gridCol w:w="850"/>
        <w:gridCol w:w="994"/>
        <w:gridCol w:w="1133"/>
      </w:tblGrid>
      <w:tr w:rsidR="00EA2CE6">
        <w:trPr>
          <w:trHeight w:val="3046"/>
        </w:trPr>
        <w:tc>
          <w:tcPr>
            <w:tcW w:w="1526" w:type="dxa"/>
            <w:tcBorders>
              <w:top w:val="single" w:sz="4" w:space="0" w:color="000000"/>
              <w:left w:val="single" w:sz="4" w:space="0" w:color="000000"/>
              <w:bottom w:val="single" w:sz="4" w:space="0" w:color="000000"/>
              <w:right w:val="single" w:sz="4" w:space="0" w:color="000000"/>
            </w:tcBorders>
          </w:tcPr>
          <w:p w:rsidR="00EA2CE6" w:rsidRDefault="002E718E">
            <w:pPr>
              <w:spacing w:after="61" w:line="240" w:lineRule="auto"/>
              <w:ind w:left="386" w:hanging="228"/>
              <w:jc w:val="left"/>
            </w:pPr>
            <w:r>
              <w:t xml:space="preserve">Наименов ание </w:t>
            </w:r>
          </w:p>
          <w:p w:rsidR="00EA2CE6" w:rsidRDefault="002E718E">
            <w:pPr>
              <w:spacing w:after="3" w:line="259" w:lineRule="auto"/>
              <w:ind w:right="84" w:firstLine="0"/>
              <w:jc w:val="center"/>
            </w:pPr>
            <w:r>
              <w:t xml:space="preserve">стенда </w:t>
            </w:r>
          </w:p>
          <w:p w:rsidR="00EA2CE6" w:rsidRDefault="002E718E">
            <w:pPr>
              <w:spacing w:after="0" w:line="259" w:lineRule="auto"/>
              <w:ind w:left="125" w:firstLine="0"/>
              <w:jc w:val="center"/>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A2CE6" w:rsidRDefault="002E718E">
            <w:pPr>
              <w:spacing w:after="4" w:line="259" w:lineRule="auto"/>
              <w:ind w:left="62" w:firstLine="0"/>
              <w:jc w:val="center"/>
            </w:pPr>
            <w:r>
              <w:t xml:space="preserve">Тип стенда </w:t>
            </w:r>
          </w:p>
          <w:p w:rsidR="00EA2CE6" w:rsidRDefault="002E718E">
            <w:pPr>
              <w:spacing w:after="0" w:line="259" w:lineRule="auto"/>
              <w:ind w:left="130" w:firstLine="0"/>
              <w:jc w:val="center"/>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7" w:firstLine="103"/>
              <w:jc w:val="left"/>
            </w:pPr>
            <w:r>
              <w:t xml:space="preserve">Диапазон частот, Гц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1" w:lineRule="auto"/>
              <w:ind w:left="262" w:hanging="96"/>
              <w:jc w:val="left"/>
            </w:pPr>
            <w:r>
              <w:t xml:space="preserve">Длительност ь удара, с </w:t>
            </w:r>
          </w:p>
          <w:p w:rsidR="00EA2CE6" w:rsidRDefault="002E718E">
            <w:pPr>
              <w:spacing w:after="0" w:line="259" w:lineRule="auto"/>
              <w:ind w:left="13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A2CE6" w:rsidRDefault="002E718E">
            <w:pPr>
              <w:spacing w:after="3" w:line="253" w:lineRule="auto"/>
              <w:ind w:left="43" w:right="2" w:firstLine="127"/>
              <w:jc w:val="left"/>
            </w:pPr>
            <w:r>
              <w:t xml:space="preserve">Мак сима льна я </w:t>
            </w:r>
          </w:p>
          <w:p w:rsidR="00EA2CE6" w:rsidRDefault="002E718E">
            <w:pPr>
              <w:spacing w:after="0" w:line="259" w:lineRule="auto"/>
              <w:ind w:right="78" w:firstLine="0"/>
              <w:jc w:val="center"/>
            </w:pPr>
            <w:r>
              <w:t xml:space="preserve">ампл итуд а </w:t>
            </w:r>
          </w:p>
          <w:p w:rsidR="00EA2CE6" w:rsidRDefault="002E718E">
            <w:pPr>
              <w:spacing w:after="0" w:line="259" w:lineRule="auto"/>
              <w:ind w:left="67" w:firstLine="0"/>
              <w:jc w:val="center"/>
            </w:pPr>
            <w:r>
              <w:t>пер</w:t>
            </w:r>
          </w:p>
          <w:p w:rsidR="00EA2CE6" w:rsidRDefault="002E718E">
            <w:pPr>
              <w:spacing w:after="38" w:line="259" w:lineRule="auto"/>
              <w:ind w:left="5" w:firstLine="0"/>
            </w:pPr>
            <w:r>
              <w:t>емещ</w:t>
            </w:r>
          </w:p>
          <w:p w:rsidR="00EA2CE6" w:rsidRDefault="002E718E">
            <w:pPr>
              <w:spacing w:after="0" w:line="259" w:lineRule="auto"/>
              <w:ind w:firstLine="0"/>
              <w:jc w:val="center"/>
            </w:pPr>
            <w:r>
              <w:t xml:space="preserve">ения, мм </w:t>
            </w:r>
          </w:p>
        </w:tc>
        <w:tc>
          <w:tcPr>
            <w:tcW w:w="99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65" w:lineRule="auto"/>
              <w:ind w:left="41" w:firstLine="139"/>
              <w:jc w:val="left"/>
            </w:pPr>
            <w:r>
              <w:t xml:space="preserve">Макс ималь ное </w:t>
            </w:r>
          </w:p>
          <w:p w:rsidR="00EA2CE6" w:rsidRDefault="002E718E">
            <w:pPr>
              <w:spacing w:after="39" w:line="259" w:lineRule="auto"/>
              <w:ind w:left="17" w:firstLine="0"/>
              <w:jc w:val="left"/>
            </w:pPr>
            <w:r>
              <w:t>ускоре</w:t>
            </w:r>
          </w:p>
          <w:p w:rsidR="00EA2CE6" w:rsidRDefault="002E718E">
            <w:pPr>
              <w:spacing w:after="3" w:line="259" w:lineRule="auto"/>
              <w:ind w:left="55" w:firstLine="0"/>
              <w:jc w:val="left"/>
            </w:pPr>
            <w:r>
              <w:t xml:space="preserve">ние, g </w:t>
            </w:r>
          </w:p>
          <w:p w:rsidR="00EA2CE6" w:rsidRDefault="002E718E">
            <w:pPr>
              <w:spacing w:after="0" w:line="259" w:lineRule="auto"/>
              <w:ind w:left="13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A2CE6" w:rsidRDefault="002E718E">
            <w:pPr>
              <w:spacing w:after="62" w:line="240" w:lineRule="auto"/>
              <w:ind w:left="31" w:firstLine="120"/>
              <w:jc w:val="left"/>
            </w:pPr>
            <w:r>
              <w:t>Грузоп одъемн</w:t>
            </w:r>
          </w:p>
          <w:p w:rsidR="00EA2CE6" w:rsidRDefault="002E718E">
            <w:pPr>
              <w:spacing w:after="3" w:line="259" w:lineRule="auto"/>
              <w:ind w:left="60" w:firstLine="0"/>
              <w:jc w:val="left"/>
            </w:pPr>
            <w:r>
              <w:t xml:space="preserve">ость, Н </w:t>
            </w:r>
          </w:p>
          <w:p w:rsidR="00EA2CE6" w:rsidRDefault="002E718E">
            <w:pPr>
              <w:spacing w:after="0" w:line="259" w:lineRule="auto"/>
              <w:ind w:left="125" w:firstLine="0"/>
              <w:jc w:val="center"/>
            </w:pPr>
            <w:r>
              <w:t xml:space="preserve"> </w:t>
            </w:r>
          </w:p>
        </w:tc>
      </w:tr>
      <w:tr w:rsidR="00EA2CE6">
        <w:trPr>
          <w:trHeight w:val="286"/>
        </w:trPr>
        <w:tc>
          <w:tcPr>
            <w:tcW w:w="15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5" w:firstLine="0"/>
              <w:jc w:val="center"/>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30" w:firstLine="0"/>
              <w:jc w:val="center"/>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32"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3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3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3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5" w:firstLine="0"/>
              <w:jc w:val="center"/>
            </w:pPr>
            <w:r>
              <w:t xml:space="preserve"> </w:t>
            </w:r>
          </w:p>
        </w:tc>
      </w:tr>
      <w:tr w:rsidR="00EA2CE6">
        <w:trPr>
          <w:trHeight w:val="2770"/>
        </w:trPr>
        <w:tc>
          <w:tcPr>
            <w:tcW w:w="15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Вибрацион ный стенд </w:t>
            </w:r>
          </w:p>
        </w:tc>
        <w:tc>
          <w:tcPr>
            <w:tcW w:w="1901" w:type="dxa"/>
            <w:tcBorders>
              <w:top w:val="single" w:sz="4" w:space="0" w:color="000000"/>
              <w:left w:val="single" w:sz="4" w:space="0" w:color="000000"/>
              <w:bottom w:val="single" w:sz="4" w:space="0" w:color="000000"/>
              <w:right w:val="single" w:sz="4" w:space="0" w:color="000000"/>
            </w:tcBorders>
          </w:tcPr>
          <w:p w:rsidR="00EA2CE6" w:rsidRDefault="002E718E">
            <w:pPr>
              <w:spacing w:after="10" w:line="259" w:lineRule="auto"/>
              <w:ind w:left="269" w:firstLine="0"/>
              <w:jc w:val="left"/>
            </w:pPr>
            <w:r>
              <w:t xml:space="preserve">ЭГВ-10-100 </w:t>
            </w:r>
          </w:p>
          <w:p w:rsidR="00EA2CE6" w:rsidRDefault="002E718E">
            <w:pPr>
              <w:spacing w:after="20" w:line="259" w:lineRule="auto"/>
              <w:ind w:left="269" w:firstLine="0"/>
              <w:jc w:val="left"/>
            </w:pPr>
            <w:r>
              <w:t xml:space="preserve">ЭГВ-20-200 </w:t>
            </w:r>
          </w:p>
          <w:p w:rsidR="00EA2CE6" w:rsidRDefault="002E718E">
            <w:pPr>
              <w:spacing w:after="28" w:line="259" w:lineRule="auto"/>
              <w:ind w:left="274" w:firstLine="0"/>
              <w:jc w:val="left"/>
            </w:pPr>
            <w:r>
              <w:t xml:space="preserve">ВЭДС-1500 </w:t>
            </w:r>
          </w:p>
          <w:p w:rsidR="00EA2CE6" w:rsidRDefault="002E718E">
            <w:pPr>
              <w:spacing w:after="40" w:line="259" w:lineRule="auto"/>
              <w:ind w:left="62" w:firstLine="0"/>
              <w:jc w:val="center"/>
            </w:pPr>
            <w:r>
              <w:t xml:space="preserve">ВЭДС-400 </w:t>
            </w:r>
          </w:p>
          <w:p w:rsidR="00EA2CE6" w:rsidRDefault="002E718E">
            <w:pPr>
              <w:spacing w:after="0" w:line="308" w:lineRule="auto"/>
              <w:ind w:firstLine="0"/>
              <w:jc w:val="center"/>
            </w:pPr>
            <w:r>
              <w:t xml:space="preserve">ВГС-3М ВЭДС-200А </w:t>
            </w:r>
          </w:p>
          <w:p w:rsidR="00EA2CE6" w:rsidRDefault="002E718E">
            <w:pPr>
              <w:spacing w:after="0" w:line="259" w:lineRule="auto"/>
              <w:ind w:left="290" w:firstLine="0"/>
              <w:jc w:val="left"/>
            </w:pPr>
            <w:r>
              <w:t>УВЭ-100/5-</w:t>
            </w:r>
          </w:p>
          <w:p w:rsidR="00EA2CE6" w:rsidRDefault="002E718E">
            <w:pPr>
              <w:spacing w:after="0" w:line="259" w:lineRule="auto"/>
              <w:ind w:right="80" w:firstLine="0"/>
              <w:jc w:val="center"/>
            </w:pPr>
            <w:r>
              <w:t xml:space="preserve">3000 </w:t>
            </w:r>
          </w:p>
          <w:p w:rsidR="00EA2CE6" w:rsidRDefault="002E718E">
            <w:pPr>
              <w:spacing w:after="0" w:line="259" w:lineRule="auto"/>
              <w:ind w:right="135" w:firstLine="0"/>
              <w:jc w:val="right"/>
            </w:pPr>
            <w:r>
              <w:t xml:space="preserve">УВЭ-10/5000 </w:t>
            </w:r>
          </w:p>
          <w:p w:rsidR="00EA2CE6" w:rsidRDefault="002E718E">
            <w:pPr>
              <w:spacing w:after="0" w:line="259" w:lineRule="auto"/>
              <w:ind w:left="130" w:firstLine="0"/>
              <w:jc w:val="center"/>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28" w:firstLine="0"/>
              <w:jc w:val="right"/>
            </w:pPr>
            <w:r>
              <w:t xml:space="preserve">0,05–100 </w:t>
            </w:r>
          </w:p>
          <w:p w:rsidR="00EA2CE6" w:rsidRDefault="002E718E">
            <w:pPr>
              <w:spacing w:after="0" w:line="259" w:lineRule="auto"/>
              <w:ind w:left="64" w:firstLine="0"/>
              <w:jc w:val="center"/>
            </w:pPr>
            <w:r>
              <w:t xml:space="preserve">1–200 </w:t>
            </w:r>
          </w:p>
          <w:p w:rsidR="00EA2CE6" w:rsidRDefault="002E718E">
            <w:pPr>
              <w:spacing w:after="0" w:line="259" w:lineRule="auto"/>
              <w:ind w:left="295" w:firstLine="0"/>
              <w:jc w:val="left"/>
            </w:pPr>
            <w:r>
              <w:t xml:space="preserve">5–5000 </w:t>
            </w:r>
          </w:p>
          <w:p w:rsidR="00EA2CE6" w:rsidRDefault="002E718E">
            <w:pPr>
              <w:spacing w:after="0" w:line="240" w:lineRule="auto"/>
              <w:ind w:firstLine="0"/>
              <w:jc w:val="center"/>
            </w:pPr>
            <w:r>
              <w:t xml:space="preserve">5–5000 1–200 </w:t>
            </w:r>
          </w:p>
          <w:p w:rsidR="00EA2CE6" w:rsidRDefault="002E718E">
            <w:pPr>
              <w:spacing w:after="0" w:line="259" w:lineRule="auto"/>
              <w:ind w:left="295" w:firstLine="0"/>
              <w:jc w:val="left"/>
            </w:pPr>
            <w:r>
              <w:t xml:space="preserve">5–5000 </w:t>
            </w:r>
          </w:p>
          <w:p w:rsidR="00EA2CE6" w:rsidRDefault="002E718E">
            <w:pPr>
              <w:spacing w:after="0" w:line="259" w:lineRule="auto"/>
              <w:ind w:left="295" w:firstLine="0"/>
              <w:jc w:val="left"/>
            </w:pPr>
            <w:r>
              <w:t xml:space="preserve">5–3000 </w:t>
            </w:r>
          </w:p>
          <w:p w:rsidR="00EA2CE6" w:rsidRDefault="002E718E">
            <w:pPr>
              <w:spacing w:after="0" w:line="259" w:lineRule="auto"/>
              <w:ind w:left="295" w:firstLine="0"/>
              <w:jc w:val="left"/>
            </w:pPr>
            <w:r>
              <w:t xml:space="preserve">5–5000 </w:t>
            </w:r>
          </w:p>
          <w:p w:rsidR="00EA2CE6" w:rsidRDefault="002E718E">
            <w:pPr>
              <w:spacing w:after="0" w:line="259" w:lineRule="auto"/>
              <w:ind w:left="132"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4" w:firstLine="0"/>
              <w:jc w:val="center"/>
            </w:pPr>
            <w:r>
              <w:t xml:space="preserve">– </w:t>
            </w:r>
          </w:p>
          <w:p w:rsidR="00EA2CE6" w:rsidRDefault="002E718E">
            <w:pPr>
              <w:spacing w:after="0" w:line="259" w:lineRule="auto"/>
              <w:ind w:left="24" w:firstLine="0"/>
              <w:jc w:val="center"/>
            </w:pPr>
            <w:r>
              <w:t xml:space="preserve">– </w:t>
            </w:r>
          </w:p>
          <w:p w:rsidR="00EA2CE6" w:rsidRDefault="002E718E">
            <w:pPr>
              <w:spacing w:after="0" w:line="259" w:lineRule="auto"/>
              <w:ind w:left="24" w:firstLine="0"/>
              <w:jc w:val="center"/>
            </w:pPr>
            <w:r>
              <w:t xml:space="preserve">– </w:t>
            </w:r>
          </w:p>
          <w:p w:rsidR="00EA2CE6" w:rsidRDefault="002E718E">
            <w:pPr>
              <w:spacing w:after="0" w:line="259" w:lineRule="auto"/>
              <w:ind w:left="24" w:firstLine="0"/>
              <w:jc w:val="center"/>
            </w:pPr>
            <w:r>
              <w:t xml:space="preserve">– </w:t>
            </w:r>
          </w:p>
          <w:p w:rsidR="00EA2CE6" w:rsidRDefault="002E718E">
            <w:pPr>
              <w:spacing w:after="0" w:line="259" w:lineRule="auto"/>
              <w:ind w:left="24" w:firstLine="0"/>
              <w:jc w:val="center"/>
            </w:pPr>
            <w:r>
              <w:t xml:space="preserve">– </w:t>
            </w:r>
          </w:p>
          <w:p w:rsidR="00EA2CE6" w:rsidRDefault="002E718E">
            <w:pPr>
              <w:spacing w:after="0" w:line="259" w:lineRule="auto"/>
              <w:ind w:left="24" w:firstLine="0"/>
              <w:jc w:val="center"/>
            </w:pPr>
            <w:r>
              <w:t xml:space="preserve">– </w:t>
            </w:r>
          </w:p>
          <w:p w:rsidR="00EA2CE6" w:rsidRDefault="002E718E">
            <w:pPr>
              <w:spacing w:after="0" w:line="259" w:lineRule="auto"/>
              <w:ind w:left="24" w:firstLine="0"/>
              <w:jc w:val="center"/>
            </w:pPr>
            <w:r>
              <w:t xml:space="preserve">– </w:t>
            </w:r>
          </w:p>
          <w:p w:rsidR="00EA2CE6" w:rsidRDefault="002E718E">
            <w:pPr>
              <w:spacing w:after="0" w:line="259" w:lineRule="auto"/>
              <w:ind w:left="24"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90" w:firstLine="0"/>
              <w:jc w:val="left"/>
            </w:pPr>
            <w:r>
              <w:t xml:space="preserve">100 </w:t>
            </w:r>
          </w:p>
          <w:p w:rsidR="00EA2CE6" w:rsidRDefault="002E718E">
            <w:pPr>
              <w:spacing w:after="0" w:line="259" w:lineRule="auto"/>
              <w:ind w:left="67" w:firstLine="0"/>
              <w:jc w:val="center"/>
            </w:pPr>
            <w:r>
              <w:t xml:space="preserve">75 </w:t>
            </w:r>
          </w:p>
          <w:p w:rsidR="00EA2CE6" w:rsidRDefault="002E718E">
            <w:pPr>
              <w:spacing w:after="0" w:line="259" w:lineRule="auto"/>
              <w:ind w:left="62" w:firstLine="0"/>
              <w:jc w:val="center"/>
            </w:pPr>
            <w:r>
              <w:t xml:space="preserve">6 </w:t>
            </w:r>
          </w:p>
          <w:p w:rsidR="00EA2CE6" w:rsidRDefault="002E718E">
            <w:pPr>
              <w:spacing w:after="0" w:line="259" w:lineRule="auto"/>
              <w:ind w:left="156" w:firstLine="0"/>
              <w:jc w:val="left"/>
            </w:pPr>
            <w:r>
              <w:t xml:space="preserve">12,5 </w:t>
            </w:r>
          </w:p>
          <w:p w:rsidR="00EA2CE6" w:rsidRDefault="002E718E">
            <w:pPr>
              <w:spacing w:after="0" w:line="259" w:lineRule="auto"/>
              <w:ind w:left="190" w:firstLine="0"/>
              <w:jc w:val="left"/>
            </w:pPr>
            <w:r>
              <w:t xml:space="preserve">100 </w:t>
            </w:r>
          </w:p>
          <w:p w:rsidR="00EA2CE6" w:rsidRDefault="002E718E">
            <w:pPr>
              <w:spacing w:after="0" w:line="259" w:lineRule="auto"/>
              <w:ind w:left="156" w:firstLine="0"/>
              <w:jc w:val="left"/>
            </w:pPr>
            <w:r>
              <w:t xml:space="preserve">12,5 </w:t>
            </w:r>
          </w:p>
          <w:p w:rsidR="00EA2CE6" w:rsidRDefault="002E718E">
            <w:pPr>
              <w:spacing w:after="0" w:line="259" w:lineRule="auto"/>
              <w:ind w:left="190" w:firstLine="0"/>
              <w:jc w:val="left"/>
            </w:pPr>
            <w:r>
              <w:t xml:space="preserve">100 </w:t>
            </w:r>
          </w:p>
          <w:p w:rsidR="00EA2CE6" w:rsidRDefault="002E718E">
            <w:pPr>
              <w:spacing w:after="0" w:line="259" w:lineRule="auto"/>
              <w:ind w:left="67" w:firstLine="0"/>
              <w:jc w:val="center"/>
            </w:pPr>
            <w:r>
              <w:t xml:space="preserve">10 </w:t>
            </w:r>
          </w:p>
          <w:p w:rsidR="00EA2CE6" w:rsidRDefault="002E718E">
            <w:pPr>
              <w:spacing w:after="0" w:line="259" w:lineRule="auto"/>
              <w:ind w:left="13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2" w:firstLine="0"/>
              <w:jc w:val="center"/>
            </w:pPr>
            <w:r>
              <w:t xml:space="preserve">30 </w:t>
            </w:r>
          </w:p>
          <w:p w:rsidR="00EA2CE6" w:rsidRDefault="002E718E">
            <w:pPr>
              <w:spacing w:after="0" w:line="259" w:lineRule="auto"/>
              <w:ind w:left="62" w:firstLine="0"/>
              <w:jc w:val="center"/>
            </w:pPr>
            <w:r>
              <w:t xml:space="preserve">30 </w:t>
            </w:r>
          </w:p>
          <w:p w:rsidR="00EA2CE6" w:rsidRDefault="002E718E">
            <w:pPr>
              <w:spacing w:after="0" w:line="259" w:lineRule="auto"/>
              <w:ind w:left="62" w:firstLine="0"/>
              <w:jc w:val="center"/>
            </w:pPr>
            <w:r>
              <w:t xml:space="preserve">43 </w:t>
            </w:r>
          </w:p>
          <w:p w:rsidR="00EA2CE6" w:rsidRDefault="002E718E">
            <w:pPr>
              <w:spacing w:after="0" w:line="259" w:lineRule="auto"/>
              <w:ind w:left="62" w:firstLine="0"/>
              <w:jc w:val="center"/>
            </w:pPr>
            <w:r>
              <w:t xml:space="preserve">40 </w:t>
            </w:r>
          </w:p>
          <w:p w:rsidR="00EA2CE6" w:rsidRDefault="002E718E">
            <w:pPr>
              <w:spacing w:after="0" w:line="259" w:lineRule="auto"/>
              <w:ind w:left="62" w:firstLine="0"/>
              <w:jc w:val="center"/>
            </w:pPr>
            <w:r>
              <w:t xml:space="preserve">30 </w:t>
            </w:r>
          </w:p>
          <w:p w:rsidR="00EA2CE6" w:rsidRDefault="002E718E">
            <w:pPr>
              <w:spacing w:after="0" w:line="259" w:lineRule="auto"/>
              <w:ind w:left="62" w:firstLine="0"/>
              <w:jc w:val="center"/>
            </w:pPr>
            <w:r>
              <w:t xml:space="preserve">40 </w:t>
            </w:r>
          </w:p>
          <w:p w:rsidR="00EA2CE6" w:rsidRDefault="002E718E">
            <w:pPr>
              <w:spacing w:after="0" w:line="259" w:lineRule="auto"/>
              <w:ind w:left="62" w:firstLine="0"/>
              <w:jc w:val="center"/>
            </w:pPr>
            <w:r>
              <w:t xml:space="preserve">60 </w:t>
            </w:r>
          </w:p>
          <w:p w:rsidR="00EA2CE6" w:rsidRDefault="002E718E">
            <w:pPr>
              <w:spacing w:after="0" w:line="259" w:lineRule="auto"/>
              <w:ind w:left="62" w:firstLine="0"/>
              <w:jc w:val="center"/>
            </w:pPr>
            <w:r>
              <w:t xml:space="preserve">45 </w:t>
            </w:r>
          </w:p>
          <w:p w:rsidR="00EA2CE6" w:rsidRDefault="002E718E">
            <w:pPr>
              <w:spacing w:after="0" w:line="259" w:lineRule="auto"/>
              <w:ind w:left="13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35" w:firstLine="0"/>
              <w:jc w:val="right"/>
            </w:pPr>
            <w:r>
              <w:t xml:space="preserve">10000 </w:t>
            </w:r>
          </w:p>
          <w:p w:rsidR="00EA2CE6" w:rsidRDefault="002E718E">
            <w:pPr>
              <w:spacing w:after="0" w:line="259" w:lineRule="auto"/>
              <w:ind w:right="135" w:firstLine="0"/>
              <w:jc w:val="right"/>
            </w:pPr>
            <w:r>
              <w:t xml:space="preserve">20000  </w:t>
            </w:r>
          </w:p>
          <w:p w:rsidR="00EA2CE6" w:rsidRDefault="002E718E">
            <w:pPr>
              <w:spacing w:after="0" w:line="259" w:lineRule="auto"/>
              <w:ind w:right="80" w:firstLine="0"/>
              <w:jc w:val="center"/>
            </w:pPr>
            <w:r>
              <w:t xml:space="preserve">3000 </w:t>
            </w:r>
          </w:p>
          <w:p w:rsidR="00EA2CE6" w:rsidRDefault="002E718E">
            <w:pPr>
              <w:spacing w:after="0" w:line="259" w:lineRule="auto"/>
              <w:ind w:left="62" w:firstLine="0"/>
              <w:jc w:val="center"/>
            </w:pPr>
            <w:r>
              <w:t xml:space="preserve">900 </w:t>
            </w:r>
          </w:p>
          <w:p w:rsidR="00EA2CE6" w:rsidRDefault="002E718E">
            <w:pPr>
              <w:spacing w:after="0" w:line="259" w:lineRule="auto"/>
              <w:ind w:right="135" w:firstLine="0"/>
              <w:jc w:val="right"/>
            </w:pPr>
            <w:r>
              <w:t xml:space="preserve">10000 </w:t>
            </w:r>
          </w:p>
          <w:p w:rsidR="00EA2CE6" w:rsidRDefault="002E718E">
            <w:pPr>
              <w:spacing w:after="0" w:line="259" w:lineRule="auto"/>
              <w:ind w:left="62" w:firstLine="0"/>
              <w:jc w:val="center"/>
            </w:pPr>
            <w:r>
              <w:t xml:space="preserve">450 </w:t>
            </w:r>
          </w:p>
          <w:p w:rsidR="00EA2CE6" w:rsidRDefault="002E718E">
            <w:pPr>
              <w:spacing w:after="0" w:line="259" w:lineRule="auto"/>
              <w:ind w:left="60" w:firstLine="0"/>
              <w:jc w:val="center"/>
            </w:pPr>
            <w:r>
              <w:t xml:space="preserve">1000 </w:t>
            </w:r>
          </w:p>
          <w:p w:rsidR="00EA2CE6" w:rsidRDefault="002E718E">
            <w:pPr>
              <w:spacing w:after="0" w:line="259" w:lineRule="auto"/>
              <w:ind w:left="62" w:firstLine="0"/>
              <w:jc w:val="center"/>
            </w:pPr>
            <w:r>
              <w:t xml:space="preserve">100 </w:t>
            </w:r>
          </w:p>
          <w:p w:rsidR="00EA2CE6" w:rsidRDefault="002E718E">
            <w:pPr>
              <w:spacing w:after="0" w:line="259" w:lineRule="auto"/>
              <w:ind w:left="125" w:firstLine="0"/>
              <w:jc w:val="center"/>
            </w:pPr>
            <w:r>
              <w:t xml:space="preserve"> </w:t>
            </w:r>
          </w:p>
        </w:tc>
      </w:tr>
      <w:tr w:rsidR="00EA2CE6">
        <w:trPr>
          <w:trHeight w:val="1114"/>
        </w:trPr>
        <w:tc>
          <w:tcPr>
            <w:tcW w:w="15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Стенд имитации транспорти рования </w:t>
            </w:r>
          </w:p>
        </w:tc>
        <w:tc>
          <w:tcPr>
            <w:tcW w:w="1901" w:type="dxa"/>
            <w:tcBorders>
              <w:top w:val="single" w:sz="4" w:space="0" w:color="000000"/>
              <w:left w:val="single" w:sz="4" w:space="0" w:color="000000"/>
              <w:bottom w:val="single" w:sz="4" w:space="0" w:color="000000"/>
              <w:right w:val="single" w:sz="4" w:space="0" w:color="000000"/>
            </w:tcBorders>
          </w:tcPr>
          <w:p w:rsidR="00EA2CE6" w:rsidRDefault="002E718E">
            <w:pPr>
              <w:spacing w:after="63" w:line="259" w:lineRule="auto"/>
              <w:ind w:left="61" w:firstLine="0"/>
              <w:jc w:val="center"/>
            </w:pPr>
            <w:r>
              <w:t xml:space="preserve">СИТ </w:t>
            </w:r>
          </w:p>
          <w:p w:rsidR="00EA2CE6" w:rsidRDefault="002E718E">
            <w:pPr>
              <w:spacing w:after="3" w:line="259" w:lineRule="auto"/>
              <w:ind w:left="66" w:firstLine="0"/>
              <w:jc w:val="center"/>
            </w:pPr>
            <w:r>
              <w:t xml:space="preserve">СИТ М </w:t>
            </w:r>
          </w:p>
          <w:p w:rsidR="00EA2CE6" w:rsidRDefault="002E718E">
            <w:pPr>
              <w:spacing w:after="0" w:line="259" w:lineRule="auto"/>
              <w:ind w:left="130" w:firstLine="0"/>
              <w:jc w:val="center"/>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6" w:firstLine="0"/>
              <w:jc w:val="center"/>
            </w:pPr>
            <w:r>
              <w:t xml:space="preserve">– </w:t>
            </w:r>
          </w:p>
          <w:p w:rsidR="00EA2CE6" w:rsidRDefault="002E718E">
            <w:pPr>
              <w:spacing w:after="0" w:line="259" w:lineRule="auto"/>
              <w:ind w:left="26"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4" w:firstLine="0"/>
              <w:jc w:val="center"/>
            </w:pPr>
            <w:r>
              <w:t xml:space="preserve">– </w:t>
            </w:r>
          </w:p>
          <w:p w:rsidR="00EA2CE6" w:rsidRDefault="002E718E">
            <w:pPr>
              <w:spacing w:after="0" w:line="259" w:lineRule="auto"/>
              <w:ind w:left="24"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7" w:firstLine="0"/>
              <w:jc w:val="center"/>
            </w:pPr>
            <w:r>
              <w:t xml:space="preserve">12 </w:t>
            </w:r>
          </w:p>
          <w:p w:rsidR="00EA2CE6" w:rsidRDefault="002E718E">
            <w:pPr>
              <w:spacing w:after="0" w:line="259" w:lineRule="auto"/>
              <w:ind w:left="67" w:firstLine="0"/>
              <w:jc w:val="center"/>
            </w:pPr>
            <w:r>
              <w:t xml:space="preserve">12 </w:t>
            </w:r>
          </w:p>
          <w:p w:rsidR="00EA2CE6" w:rsidRDefault="002E718E">
            <w:pPr>
              <w:spacing w:after="0" w:line="259" w:lineRule="auto"/>
              <w:ind w:left="13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4" w:firstLine="0"/>
              <w:jc w:val="center"/>
            </w:pPr>
            <w:r>
              <w:t xml:space="preserve">– </w:t>
            </w:r>
          </w:p>
          <w:p w:rsidR="00EA2CE6" w:rsidRDefault="002E718E">
            <w:pPr>
              <w:spacing w:after="0" w:line="259" w:lineRule="auto"/>
              <w:ind w:left="24"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0" w:firstLine="0"/>
              <w:jc w:val="center"/>
            </w:pPr>
            <w:r>
              <w:t xml:space="preserve">1000 </w:t>
            </w:r>
          </w:p>
          <w:p w:rsidR="00EA2CE6" w:rsidRDefault="002E718E">
            <w:pPr>
              <w:spacing w:after="0" w:line="259" w:lineRule="auto"/>
              <w:ind w:left="60" w:firstLine="0"/>
              <w:jc w:val="center"/>
            </w:pPr>
            <w:r>
              <w:t xml:space="preserve">3000 </w:t>
            </w:r>
          </w:p>
          <w:p w:rsidR="00EA2CE6" w:rsidRDefault="002E718E">
            <w:pPr>
              <w:spacing w:after="0" w:line="259" w:lineRule="auto"/>
              <w:ind w:left="125" w:firstLine="0"/>
              <w:jc w:val="center"/>
            </w:pPr>
            <w:r>
              <w:t xml:space="preserve"> </w:t>
            </w:r>
          </w:p>
        </w:tc>
      </w:tr>
      <w:tr w:rsidR="00EA2CE6">
        <w:trPr>
          <w:trHeight w:val="838"/>
        </w:trPr>
        <w:tc>
          <w:tcPr>
            <w:tcW w:w="1526" w:type="dxa"/>
            <w:tcBorders>
              <w:top w:val="single" w:sz="4" w:space="0" w:color="000000"/>
              <w:left w:val="single" w:sz="4" w:space="0" w:color="000000"/>
              <w:bottom w:val="single" w:sz="4" w:space="0" w:color="000000"/>
              <w:right w:val="single" w:sz="4" w:space="0" w:color="000000"/>
            </w:tcBorders>
          </w:tcPr>
          <w:p w:rsidR="00EA2CE6" w:rsidRDefault="002E718E">
            <w:pPr>
              <w:spacing w:after="38" w:line="259" w:lineRule="auto"/>
              <w:ind w:firstLine="0"/>
              <w:jc w:val="left"/>
            </w:pPr>
            <w:r>
              <w:t xml:space="preserve">Ударный </w:t>
            </w:r>
          </w:p>
          <w:p w:rsidR="00EA2CE6" w:rsidRDefault="002E718E">
            <w:pPr>
              <w:spacing w:after="3" w:line="259" w:lineRule="auto"/>
              <w:ind w:firstLine="0"/>
              <w:jc w:val="left"/>
            </w:pPr>
            <w:r>
              <w:t xml:space="preserve">стенд </w:t>
            </w:r>
          </w:p>
          <w:p w:rsidR="00EA2CE6" w:rsidRDefault="002E718E">
            <w:pPr>
              <w:spacing w:after="0" w:line="259" w:lineRule="auto"/>
              <w:ind w:left="14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A2CE6" w:rsidRDefault="002E718E">
            <w:pPr>
              <w:spacing w:after="8" w:line="259" w:lineRule="auto"/>
              <w:ind w:left="60" w:firstLine="0"/>
              <w:jc w:val="center"/>
            </w:pPr>
            <w:r>
              <w:t xml:space="preserve">СУ-1 </w:t>
            </w:r>
          </w:p>
          <w:p w:rsidR="00EA2CE6" w:rsidRDefault="002E718E">
            <w:pPr>
              <w:spacing w:after="0" w:line="259" w:lineRule="auto"/>
              <w:ind w:left="62" w:firstLine="0"/>
              <w:jc w:val="center"/>
            </w:pPr>
            <w:r>
              <w:t xml:space="preserve">ЧУ-500/150 </w:t>
            </w:r>
          </w:p>
          <w:p w:rsidR="00EA2CE6" w:rsidRDefault="002E718E">
            <w:pPr>
              <w:spacing w:after="0" w:line="259" w:lineRule="auto"/>
              <w:ind w:left="130" w:firstLine="0"/>
              <w:jc w:val="center"/>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6" w:firstLine="0"/>
              <w:jc w:val="center"/>
            </w:pPr>
            <w:r>
              <w:t xml:space="preserve">– </w:t>
            </w:r>
          </w:p>
          <w:p w:rsidR="00EA2CE6" w:rsidRDefault="002E718E">
            <w:pPr>
              <w:spacing w:after="0" w:line="259" w:lineRule="auto"/>
              <w:ind w:left="26"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center"/>
            </w:pPr>
            <w:r>
              <w:t xml:space="preserve">0,001–0,030 0,01–0,050 </w:t>
            </w:r>
          </w:p>
        </w:tc>
        <w:tc>
          <w:tcPr>
            <w:tcW w:w="85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4" w:firstLine="0"/>
              <w:jc w:val="center"/>
            </w:pPr>
            <w:r>
              <w:t xml:space="preserve">– </w:t>
            </w:r>
          </w:p>
          <w:p w:rsidR="00EA2CE6" w:rsidRDefault="002E718E">
            <w:pPr>
              <w:spacing w:after="0" w:line="259" w:lineRule="auto"/>
              <w:ind w:left="24"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2" w:firstLine="0"/>
              <w:jc w:val="center"/>
            </w:pPr>
            <w:r>
              <w:t xml:space="preserve">150 </w:t>
            </w:r>
          </w:p>
          <w:p w:rsidR="00EA2CE6" w:rsidRDefault="002E718E">
            <w:pPr>
              <w:spacing w:after="0" w:line="259" w:lineRule="auto"/>
              <w:ind w:left="62" w:firstLine="0"/>
              <w:jc w:val="center"/>
            </w:pPr>
            <w:r>
              <w:t xml:space="preserve">150 </w:t>
            </w:r>
          </w:p>
          <w:p w:rsidR="00EA2CE6" w:rsidRDefault="002E718E">
            <w:pPr>
              <w:spacing w:after="0" w:line="259" w:lineRule="auto"/>
              <w:ind w:left="13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2" w:firstLine="0"/>
              <w:jc w:val="center"/>
            </w:pPr>
            <w:r>
              <w:t xml:space="preserve">500 </w:t>
            </w:r>
          </w:p>
          <w:p w:rsidR="00EA2CE6" w:rsidRDefault="002E718E">
            <w:pPr>
              <w:spacing w:after="0" w:line="259" w:lineRule="auto"/>
              <w:ind w:left="60" w:firstLine="0"/>
              <w:jc w:val="center"/>
            </w:pPr>
            <w:r>
              <w:t xml:space="preserve">5000 </w:t>
            </w:r>
          </w:p>
          <w:p w:rsidR="00EA2CE6" w:rsidRDefault="002E718E">
            <w:pPr>
              <w:spacing w:after="0" w:line="259" w:lineRule="auto"/>
              <w:ind w:left="125" w:firstLine="0"/>
              <w:jc w:val="center"/>
            </w:pPr>
            <w:r>
              <w:t xml:space="preserve"> </w:t>
            </w:r>
          </w:p>
        </w:tc>
      </w:tr>
      <w:tr w:rsidR="00EA2CE6">
        <w:trPr>
          <w:trHeight w:val="840"/>
        </w:trPr>
        <w:tc>
          <w:tcPr>
            <w:tcW w:w="1526" w:type="dxa"/>
            <w:tcBorders>
              <w:top w:val="single" w:sz="4" w:space="0" w:color="000000"/>
              <w:left w:val="single" w:sz="4" w:space="0" w:color="000000"/>
              <w:bottom w:val="single" w:sz="4" w:space="0" w:color="000000"/>
              <w:right w:val="single" w:sz="4" w:space="0" w:color="000000"/>
            </w:tcBorders>
          </w:tcPr>
          <w:p w:rsidR="00EA2CE6" w:rsidRDefault="002E718E">
            <w:pPr>
              <w:spacing w:after="38" w:line="259" w:lineRule="auto"/>
              <w:ind w:firstLine="0"/>
              <w:jc w:val="left"/>
            </w:pPr>
            <w:r>
              <w:t xml:space="preserve">Ударный </w:t>
            </w:r>
          </w:p>
          <w:p w:rsidR="00EA2CE6" w:rsidRDefault="002E718E">
            <w:pPr>
              <w:spacing w:after="3" w:line="259" w:lineRule="auto"/>
              <w:ind w:firstLine="0"/>
              <w:jc w:val="left"/>
            </w:pPr>
            <w:r>
              <w:t xml:space="preserve">копер </w:t>
            </w:r>
          </w:p>
          <w:p w:rsidR="00EA2CE6" w:rsidRDefault="002E718E">
            <w:pPr>
              <w:spacing w:after="0" w:line="259" w:lineRule="auto"/>
              <w:ind w:left="14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A2CE6" w:rsidRDefault="002E718E">
            <w:pPr>
              <w:spacing w:after="3" w:line="259" w:lineRule="auto"/>
              <w:ind w:left="62" w:firstLine="0"/>
              <w:jc w:val="center"/>
            </w:pPr>
            <w:r>
              <w:t xml:space="preserve">К6-73-27 </w:t>
            </w:r>
          </w:p>
          <w:p w:rsidR="00EA2CE6" w:rsidRDefault="002E718E">
            <w:pPr>
              <w:spacing w:after="0" w:line="259" w:lineRule="auto"/>
              <w:ind w:left="62" w:firstLine="0"/>
              <w:jc w:val="center"/>
            </w:pPr>
            <w:r>
              <w:t xml:space="preserve">К6-79-68 </w:t>
            </w:r>
          </w:p>
          <w:p w:rsidR="00EA2CE6" w:rsidRDefault="002E718E">
            <w:pPr>
              <w:spacing w:after="0" w:line="259" w:lineRule="auto"/>
              <w:ind w:left="130" w:firstLine="0"/>
              <w:jc w:val="center"/>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6" w:firstLine="0"/>
              <w:jc w:val="center"/>
            </w:pPr>
            <w:r>
              <w:t xml:space="preserve">– </w:t>
            </w:r>
          </w:p>
          <w:p w:rsidR="00EA2CE6" w:rsidRDefault="002E718E">
            <w:pPr>
              <w:spacing w:after="0" w:line="259" w:lineRule="auto"/>
              <w:ind w:left="26"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7" w:firstLine="0"/>
              <w:jc w:val="center"/>
            </w:pPr>
            <w:r>
              <w:t xml:space="preserve">0,01–0,100 </w:t>
            </w:r>
          </w:p>
          <w:p w:rsidR="00EA2CE6" w:rsidRDefault="002E718E">
            <w:pPr>
              <w:spacing w:after="0" w:line="259" w:lineRule="auto"/>
              <w:ind w:right="132" w:firstLine="0"/>
              <w:jc w:val="right"/>
            </w:pPr>
            <w:r>
              <w:t xml:space="preserve">0,006–0,200 </w:t>
            </w:r>
          </w:p>
          <w:p w:rsidR="00EA2CE6" w:rsidRDefault="002E718E">
            <w:pPr>
              <w:spacing w:after="0" w:line="259" w:lineRule="auto"/>
              <w:ind w:left="13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4" w:firstLine="0"/>
              <w:jc w:val="center"/>
            </w:pPr>
            <w:r>
              <w:t xml:space="preserve">– </w:t>
            </w:r>
          </w:p>
          <w:p w:rsidR="00EA2CE6" w:rsidRDefault="002E718E">
            <w:pPr>
              <w:spacing w:after="0" w:line="259" w:lineRule="auto"/>
              <w:ind w:left="24"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2" w:firstLine="0"/>
              <w:jc w:val="center"/>
            </w:pPr>
            <w:r>
              <w:t xml:space="preserve">100 </w:t>
            </w:r>
          </w:p>
          <w:p w:rsidR="00EA2CE6" w:rsidRDefault="002E718E">
            <w:pPr>
              <w:spacing w:after="0" w:line="259" w:lineRule="auto"/>
              <w:ind w:left="62" w:firstLine="0"/>
              <w:jc w:val="center"/>
            </w:pPr>
            <w:r>
              <w:t xml:space="preserve">200 </w:t>
            </w:r>
          </w:p>
          <w:p w:rsidR="00EA2CE6" w:rsidRDefault="002E718E">
            <w:pPr>
              <w:spacing w:after="0" w:line="259" w:lineRule="auto"/>
              <w:ind w:left="13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0" w:firstLine="0"/>
              <w:jc w:val="center"/>
            </w:pPr>
            <w:r>
              <w:t xml:space="preserve">1500 </w:t>
            </w:r>
          </w:p>
          <w:p w:rsidR="00EA2CE6" w:rsidRDefault="002E718E">
            <w:pPr>
              <w:spacing w:after="0" w:line="259" w:lineRule="auto"/>
              <w:ind w:right="135" w:firstLine="0"/>
              <w:jc w:val="right"/>
            </w:pPr>
            <w:r>
              <w:t xml:space="preserve">15000 </w:t>
            </w:r>
          </w:p>
          <w:p w:rsidR="00EA2CE6" w:rsidRDefault="002E718E">
            <w:pPr>
              <w:spacing w:after="0" w:line="259" w:lineRule="auto"/>
              <w:ind w:left="125" w:firstLine="0"/>
              <w:jc w:val="center"/>
            </w:pPr>
            <w:r>
              <w:t xml:space="preserve"> </w:t>
            </w:r>
          </w:p>
        </w:tc>
      </w:tr>
    </w:tbl>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t xml:space="preserve"> </w:t>
      </w:r>
    </w:p>
    <w:p w:rsidR="00EA2CE6" w:rsidRDefault="002E718E">
      <w:pPr>
        <w:spacing w:after="42" w:line="259" w:lineRule="auto"/>
        <w:ind w:left="708" w:firstLine="0"/>
        <w:jc w:val="left"/>
      </w:pPr>
      <w:r>
        <w:t xml:space="preserve"> </w:t>
      </w:r>
    </w:p>
    <w:p w:rsidR="00EA2CE6" w:rsidRDefault="002E718E">
      <w:pPr>
        <w:spacing w:after="3" w:line="328" w:lineRule="auto"/>
        <w:ind w:left="3002" w:right="3188" w:hanging="10"/>
        <w:jc w:val="center"/>
      </w:pPr>
      <w:r>
        <w:rPr>
          <w:b/>
        </w:rPr>
        <w:t xml:space="preserve">Приложение Д </w:t>
      </w:r>
      <w:r>
        <w:t xml:space="preserve">(рекомендуемое) </w:t>
      </w:r>
    </w:p>
    <w:p w:rsidR="00EA2CE6" w:rsidRDefault="002E718E">
      <w:pPr>
        <w:spacing w:after="41" w:line="259" w:lineRule="auto"/>
        <w:ind w:left="509" w:firstLine="0"/>
        <w:jc w:val="center"/>
      </w:pPr>
      <w:r>
        <w:t xml:space="preserve"> </w:t>
      </w:r>
    </w:p>
    <w:p w:rsidR="00EA2CE6" w:rsidRDefault="002E718E">
      <w:pPr>
        <w:spacing w:line="259" w:lineRule="auto"/>
        <w:ind w:left="-10" w:right="252" w:firstLine="0"/>
      </w:pPr>
      <w:r>
        <w:t xml:space="preserve">Таблица Д.1 – Аппаратура для измерения параметров вибрации </w:t>
      </w:r>
    </w:p>
    <w:p w:rsidR="00EA2CE6" w:rsidRDefault="002E718E">
      <w:pPr>
        <w:spacing w:after="0" w:line="259" w:lineRule="auto"/>
        <w:ind w:left="708" w:firstLine="0"/>
        <w:jc w:val="left"/>
      </w:pPr>
      <w:r>
        <w:t xml:space="preserve"> </w:t>
      </w:r>
    </w:p>
    <w:tbl>
      <w:tblPr>
        <w:tblStyle w:val="TableGrid"/>
        <w:tblW w:w="9746" w:type="dxa"/>
        <w:tblInd w:w="-108" w:type="dxa"/>
        <w:tblCellMar>
          <w:top w:w="0" w:type="dxa"/>
          <w:left w:w="108" w:type="dxa"/>
          <w:bottom w:w="0" w:type="dxa"/>
          <w:right w:w="46" w:type="dxa"/>
        </w:tblCellMar>
        <w:tblLook w:val="04A0" w:firstRow="1" w:lastRow="0" w:firstColumn="1" w:lastColumn="0" w:noHBand="0" w:noVBand="1"/>
      </w:tblPr>
      <w:tblGrid>
        <w:gridCol w:w="1454"/>
        <w:gridCol w:w="2198"/>
        <w:gridCol w:w="1418"/>
        <w:gridCol w:w="1558"/>
        <w:gridCol w:w="1985"/>
        <w:gridCol w:w="1133"/>
      </w:tblGrid>
      <w:tr w:rsidR="00EA2CE6">
        <w:trPr>
          <w:trHeight w:val="1390"/>
        </w:trPr>
        <w:tc>
          <w:tcPr>
            <w:tcW w:w="145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61" w:lineRule="auto"/>
              <w:ind w:right="15" w:firstLine="0"/>
              <w:jc w:val="center"/>
            </w:pPr>
            <w:r>
              <w:t xml:space="preserve">Тип аппаратур ы </w:t>
            </w:r>
          </w:p>
          <w:p w:rsidR="00EA2CE6" w:rsidRDefault="002E718E">
            <w:pPr>
              <w:spacing w:after="0" w:line="259" w:lineRule="auto"/>
              <w:ind w:left="144" w:firstLine="0"/>
              <w:jc w:val="center"/>
            </w:pPr>
            <w:r>
              <w:t xml:space="preserve"> </w:t>
            </w:r>
          </w:p>
        </w:tc>
        <w:tc>
          <w:tcPr>
            <w:tcW w:w="2198" w:type="dxa"/>
            <w:tcBorders>
              <w:top w:val="single" w:sz="4" w:space="0" w:color="000000"/>
              <w:left w:val="single" w:sz="4" w:space="0" w:color="000000"/>
              <w:bottom w:val="single" w:sz="4" w:space="0" w:color="000000"/>
              <w:right w:val="single" w:sz="4" w:space="0" w:color="000000"/>
            </w:tcBorders>
          </w:tcPr>
          <w:p w:rsidR="00EA2CE6" w:rsidRDefault="002E718E">
            <w:pPr>
              <w:spacing w:after="5" w:line="313" w:lineRule="auto"/>
              <w:ind w:firstLine="0"/>
              <w:jc w:val="center"/>
            </w:pPr>
            <w:r>
              <w:t xml:space="preserve">Тип измерительного </w:t>
            </w:r>
          </w:p>
          <w:p w:rsidR="00EA2CE6" w:rsidRDefault="002E718E">
            <w:pPr>
              <w:spacing w:after="4" w:line="259" w:lineRule="auto"/>
              <w:ind w:left="14" w:firstLine="0"/>
            </w:pPr>
            <w:r>
              <w:t xml:space="preserve">преобразователя </w:t>
            </w:r>
          </w:p>
          <w:p w:rsidR="00EA2CE6" w:rsidRDefault="002E718E">
            <w:pPr>
              <w:spacing w:after="0" w:line="259" w:lineRule="auto"/>
              <w:ind w:left="144"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88" w:lineRule="auto"/>
              <w:ind w:firstLine="0"/>
              <w:jc w:val="center"/>
            </w:pPr>
            <w:r>
              <w:t xml:space="preserve">Измеряем ый </w:t>
            </w:r>
          </w:p>
          <w:p w:rsidR="00EA2CE6" w:rsidRDefault="002E718E">
            <w:pPr>
              <w:spacing w:after="0" w:line="279" w:lineRule="auto"/>
              <w:ind w:left="533" w:hanging="331"/>
              <w:jc w:val="left"/>
            </w:pPr>
            <w:r>
              <w:t xml:space="preserve">парамет р </w:t>
            </w:r>
          </w:p>
          <w:p w:rsidR="00EA2CE6" w:rsidRDefault="002E718E">
            <w:pPr>
              <w:spacing w:after="0" w:line="259" w:lineRule="auto"/>
              <w:ind w:left="146"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2" w:lineRule="auto"/>
              <w:ind w:left="106" w:firstLine="101"/>
              <w:jc w:val="left"/>
            </w:pPr>
            <w:r>
              <w:t xml:space="preserve">Диапазон частот, Гц </w:t>
            </w:r>
          </w:p>
          <w:p w:rsidR="00EA2CE6" w:rsidRDefault="002E718E">
            <w:pPr>
              <w:spacing w:after="0" w:line="259" w:lineRule="auto"/>
              <w:ind w:left="146"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317" w:lineRule="auto"/>
              <w:ind w:firstLine="0"/>
              <w:jc w:val="center"/>
            </w:pPr>
            <w:r>
              <w:t xml:space="preserve">Динамический диапазон </w:t>
            </w:r>
          </w:p>
          <w:p w:rsidR="00EA2CE6" w:rsidRDefault="002E718E">
            <w:pPr>
              <w:spacing w:after="4" w:line="259" w:lineRule="auto"/>
              <w:ind w:left="85" w:firstLine="0"/>
              <w:jc w:val="center"/>
            </w:pPr>
            <w:r>
              <w:t xml:space="preserve">ускорения </w:t>
            </w:r>
          </w:p>
          <w:p w:rsidR="00EA2CE6" w:rsidRDefault="002E718E">
            <w:pPr>
              <w:spacing w:after="0" w:line="259" w:lineRule="auto"/>
              <w:ind w:left="151"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A2CE6" w:rsidRDefault="002E718E">
            <w:pPr>
              <w:spacing w:after="38" w:line="259" w:lineRule="auto"/>
              <w:ind w:firstLine="0"/>
              <w:jc w:val="left"/>
            </w:pPr>
            <w:r>
              <w:t>Погреш</w:t>
            </w:r>
          </w:p>
          <w:p w:rsidR="00EA2CE6" w:rsidRDefault="002E718E">
            <w:pPr>
              <w:spacing w:after="2" w:line="259" w:lineRule="auto"/>
              <w:ind w:firstLine="0"/>
              <w:jc w:val="left"/>
            </w:pPr>
            <w:r>
              <w:t xml:space="preserve">ность </w:t>
            </w:r>
          </w:p>
          <w:p w:rsidR="00EA2CE6" w:rsidRDefault="002E718E">
            <w:pPr>
              <w:spacing w:after="0" w:line="259" w:lineRule="auto"/>
              <w:ind w:left="144" w:firstLine="0"/>
              <w:jc w:val="center"/>
            </w:pPr>
            <w:r>
              <w:t xml:space="preserve"> </w:t>
            </w:r>
          </w:p>
        </w:tc>
      </w:tr>
      <w:tr w:rsidR="00EA2CE6">
        <w:trPr>
          <w:trHeight w:val="286"/>
        </w:trPr>
        <w:tc>
          <w:tcPr>
            <w:tcW w:w="145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4" w:firstLine="0"/>
              <w:jc w:val="center"/>
            </w:pPr>
            <w:r>
              <w:t xml:space="preserve"> </w:t>
            </w:r>
          </w:p>
        </w:tc>
        <w:tc>
          <w:tcPr>
            <w:tcW w:w="2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4"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6"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6"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51"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4" w:firstLine="0"/>
              <w:jc w:val="center"/>
            </w:pPr>
            <w:r>
              <w:t xml:space="preserve"> </w:t>
            </w:r>
          </w:p>
        </w:tc>
      </w:tr>
      <w:tr w:rsidR="00EA2CE6">
        <w:trPr>
          <w:trHeight w:val="838"/>
        </w:trPr>
        <w:tc>
          <w:tcPr>
            <w:tcW w:w="145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2" w:firstLine="0"/>
              <w:jc w:val="left"/>
            </w:pPr>
            <w:r>
              <w:t xml:space="preserve">ВИ-6-6ТН </w:t>
            </w:r>
          </w:p>
          <w:p w:rsidR="00EA2CE6" w:rsidRDefault="002E718E">
            <w:pPr>
              <w:spacing w:after="0" w:line="259" w:lineRule="auto"/>
              <w:ind w:left="142" w:firstLine="0"/>
              <w:jc w:val="left"/>
            </w:pPr>
            <w:r>
              <w:t xml:space="preserve"> </w:t>
            </w:r>
          </w:p>
        </w:tc>
        <w:tc>
          <w:tcPr>
            <w:tcW w:w="2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315" w:lineRule="auto"/>
              <w:ind w:firstLine="0"/>
              <w:jc w:val="center"/>
            </w:pPr>
            <w:r>
              <w:t xml:space="preserve">ДУ-5С индуктивный </w:t>
            </w:r>
          </w:p>
          <w:p w:rsidR="00EA2CE6" w:rsidRDefault="002E718E">
            <w:pPr>
              <w:spacing w:after="0" w:line="259" w:lineRule="auto"/>
              <w:ind w:left="144" w:firstLine="0"/>
              <w:jc w:val="center"/>
            </w:pPr>
            <w: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2" w:firstLine="0"/>
              <w:jc w:val="left"/>
            </w:pPr>
            <w:r>
              <w:t xml:space="preserve"> </w:t>
            </w:r>
          </w:p>
          <w:p w:rsidR="00EA2CE6" w:rsidRDefault="002E718E">
            <w:pPr>
              <w:spacing w:after="0" w:line="259" w:lineRule="auto"/>
              <w:ind w:left="142" w:firstLine="0"/>
              <w:jc w:val="left"/>
            </w:pPr>
            <w:r>
              <w:t xml:space="preserve"> </w:t>
            </w:r>
          </w:p>
          <w:p w:rsidR="00EA2CE6" w:rsidRDefault="002E718E">
            <w:pPr>
              <w:spacing w:after="0" w:line="259" w:lineRule="auto"/>
              <w:ind w:left="142" w:firstLine="0"/>
              <w:jc w:val="left"/>
            </w:pPr>
            <w:r>
              <w:t xml:space="preserve"> </w:t>
            </w:r>
          </w:p>
          <w:p w:rsidR="00EA2CE6" w:rsidRDefault="002E718E">
            <w:pPr>
              <w:spacing w:after="0" w:line="259" w:lineRule="auto"/>
              <w:ind w:left="142" w:firstLine="0"/>
              <w:jc w:val="left"/>
            </w:pPr>
            <w:r>
              <w:t xml:space="preserve"> </w:t>
            </w:r>
          </w:p>
          <w:p w:rsidR="00EA2CE6" w:rsidRDefault="002E718E">
            <w:pPr>
              <w:spacing w:after="0" w:line="279" w:lineRule="auto"/>
              <w:ind w:left="533" w:hanging="384"/>
              <w:jc w:val="left"/>
            </w:pPr>
            <w:r>
              <w:t xml:space="preserve">Ускорени е </w:t>
            </w:r>
          </w:p>
          <w:p w:rsidR="00EA2CE6" w:rsidRDefault="002E718E">
            <w:pPr>
              <w:spacing w:after="0" w:line="259" w:lineRule="auto"/>
              <w:ind w:left="142"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4" w:firstLine="0"/>
              <w:jc w:val="center"/>
            </w:pPr>
            <w:r>
              <w:t xml:space="preserve">0–200 </w:t>
            </w:r>
          </w:p>
          <w:p w:rsidR="00EA2CE6" w:rsidRDefault="002E718E">
            <w:pPr>
              <w:spacing w:after="0" w:line="259" w:lineRule="auto"/>
              <w:ind w:left="146"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A2CE6" w:rsidRDefault="002E718E">
            <w:pPr>
              <w:spacing w:after="21" w:line="259" w:lineRule="auto"/>
              <w:ind w:left="88" w:firstLine="0"/>
              <w:jc w:val="center"/>
            </w:pPr>
            <w:r>
              <w:t>39–850 м/с</w:t>
            </w:r>
            <w:r>
              <w:rPr>
                <w:vertAlign w:val="superscript"/>
              </w:rPr>
              <w:t>2</w:t>
            </w:r>
            <w:r>
              <w:t xml:space="preserve"> </w:t>
            </w:r>
          </w:p>
          <w:p w:rsidR="00EA2CE6" w:rsidRDefault="002E718E">
            <w:pPr>
              <w:spacing w:after="0" w:line="259" w:lineRule="auto"/>
              <w:ind w:left="151"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2" w:firstLine="0"/>
              <w:jc w:val="center"/>
            </w:pPr>
            <w:r>
              <w:t xml:space="preserve">±3 % </w:t>
            </w:r>
          </w:p>
          <w:p w:rsidR="00EA2CE6" w:rsidRDefault="002E718E">
            <w:pPr>
              <w:spacing w:after="0" w:line="259" w:lineRule="auto"/>
              <w:ind w:left="144" w:firstLine="0"/>
              <w:jc w:val="center"/>
            </w:pPr>
            <w:r>
              <w:t xml:space="preserve"> </w:t>
            </w:r>
          </w:p>
        </w:tc>
      </w:tr>
      <w:tr w:rsidR="00EA2CE6">
        <w:trPr>
          <w:trHeight w:val="1114"/>
        </w:trPr>
        <w:tc>
          <w:tcPr>
            <w:tcW w:w="145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2" w:firstLine="0"/>
              <w:jc w:val="left"/>
            </w:pPr>
            <w:r>
              <w:t xml:space="preserve">IЛВ-67 </w:t>
            </w:r>
          </w:p>
          <w:p w:rsidR="00EA2CE6" w:rsidRDefault="002E718E">
            <w:pPr>
              <w:spacing w:after="0" w:line="259" w:lineRule="auto"/>
              <w:ind w:left="142" w:firstLine="0"/>
              <w:jc w:val="left"/>
            </w:pPr>
            <w:r>
              <w:t xml:space="preserve"> </w:t>
            </w:r>
          </w:p>
        </w:tc>
        <w:tc>
          <w:tcPr>
            <w:tcW w:w="2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317" w:lineRule="auto"/>
              <w:ind w:firstLine="0"/>
              <w:jc w:val="center"/>
            </w:pPr>
            <w:r>
              <w:t xml:space="preserve">Д10, Д11 пьезоэлектри ческий </w:t>
            </w:r>
          </w:p>
          <w:p w:rsidR="00EA2CE6" w:rsidRDefault="002E718E">
            <w:pPr>
              <w:spacing w:after="0" w:line="259" w:lineRule="auto"/>
              <w:ind w:left="144" w:firstLine="0"/>
              <w:jc w:val="center"/>
            </w:pPr>
            <w:r>
              <w:t xml:space="preserve"> </w:t>
            </w:r>
          </w:p>
        </w:tc>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1" w:firstLine="0"/>
              <w:jc w:val="center"/>
            </w:pPr>
            <w:r>
              <w:t xml:space="preserve">3–20000 </w:t>
            </w:r>
          </w:p>
          <w:p w:rsidR="00EA2CE6" w:rsidRDefault="002E718E">
            <w:pPr>
              <w:spacing w:after="0" w:line="259" w:lineRule="auto"/>
              <w:ind w:left="146"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6" w:firstLine="0"/>
              <w:jc w:val="center"/>
            </w:pPr>
            <w:r>
              <w:t xml:space="preserve">30–130 дБ </w:t>
            </w:r>
          </w:p>
          <w:p w:rsidR="00EA2CE6" w:rsidRDefault="002E718E">
            <w:pPr>
              <w:spacing w:after="0" w:line="259" w:lineRule="auto"/>
              <w:ind w:left="151"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A2CE6" w:rsidRDefault="002E718E">
            <w:pPr>
              <w:spacing w:after="3" w:line="259" w:lineRule="auto"/>
              <w:ind w:right="68" w:firstLine="0"/>
              <w:jc w:val="right"/>
            </w:pPr>
            <w:r>
              <w:t xml:space="preserve">±15 дБ </w:t>
            </w:r>
          </w:p>
          <w:p w:rsidR="00EA2CE6" w:rsidRDefault="002E718E">
            <w:pPr>
              <w:spacing w:after="0" w:line="259" w:lineRule="auto"/>
              <w:ind w:left="144" w:firstLine="0"/>
              <w:jc w:val="center"/>
            </w:pPr>
            <w:r>
              <w:t xml:space="preserve"> </w:t>
            </w:r>
          </w:p>
        </w:tc>
      </w:tr>
      <w:tr w:rsidR="00EA2CE6">
        <w:trPr>
          <w:trHeight w:val="1116"/>
        </w:trPr>
        <w:tc>
          <w:tcPr>
            <w:tcW w:w="145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2" w:firstLine="0"/>
              <w:jc w:val="left"/>
            </w:pPr>
            <w:r>
              <w:t xml:space="preserve">ВА-2 </w:t>
            </w:r>
          </w:p>
          <w:p w:rsidR="00EA2CE6" w:rsidRDefault="002E718E">
            <w:pPr>
              <w:spacing w:after="0" w:line="259" w:lineRule="auto"/>
              <w:ind w:left="142" w:firstLine="0"/>
              <w:jc w:val="left"/>
            </w:pPr>
            <w:r>
              <w:t xml:space="preserve"> </w:t>
            </w:r>
          </w:p>
        </w:tc>
        <w:tc>
          <w:tcPr>
            <w:tcW w:w="2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315" w:lineRule="auto"/>
              <w:ind w:firstLine="0"/>
              <w:jc w:val="center"/>
            </w:pPr>
            <w:r>
              <w:t xml:space="preserve">Д13, Д14 пьезоэлектри- ческий </w:t>
            </w:r>
          </w:p>
          <w:p w:rsidR="00EA2CE6" w:rsidRDefault="002E718E">
            <w:pPr>
              <w:spacing w:after="0" w:line="259" w:lineRule="auto"/>
              <w:ind w:left="144"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81" w:firstLine="0"/>
              <w:jc w:val="center"/>
            </w:pPr>
            <w:r>
              <w:t>5–</w:t>
            </w:r>
            <w:r>
              <w:t xml:space="preserve">10000 </w:t>
            </w:r>
          </w:p>
          <w:p w:rsidR="00EA2CE6" w:rsidRDefault="002E718E">
            <w:pPr>
              <w:spacing w:after="0" w:line="259" w:lineRule="auto"/>
              <w:ind w:left="146"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A2CE6" w:rsidRDefault="002E718E">
            <w:pPr>
              <w:spacing w:after="67" w:line="259" w:lineRule="auto"/>
              <w:ind w:right="109" w:firstLine="0"/>
              <w:jc w:val="right"/>
            </w:pPr>
            <w:r>
              <w:t>10</w:t>
            </w:r>
            <w:r>
              <w:rPr>
                <w:vertAlign w:val="superscript"/>
              </w:rPr>
              <w:t>– 2</w:t>
            </w:r>
            <w:r>
              <w:t>–10</w:t>
            </w:r>
            <w:r>
              <w:rPr>
                <w:vertAlign w:val="superscript"/>
              </w:rPr>
              <w:t>4</w:t>
            </w:r>
            <w:r>
              <w:t xml:space="preserve"> м/с</w:t>
            </w:r>
            <w:r>
              <w:rPr>
                <w:vertAlign w:val="superscript"/>
              </w:rPr>
              <w:t>2</w:t>
            </w:r>
            <w:r>
              <w:t xml:space="preserve"> </w:t>
            </w:r>
          </w:p>
          <w:p w:rsidR="00EA2CE6" w:rsidRDefault="002E718E">
            <w:pPr>
              <w:spacing w:after="0" w:line="259" w:lineRule="auto"/>
              <w:ind w:left="151"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08" w:firstLine="0"/>
              <w:jc w:val="right"/>
            </w:pPr>
            <w:r>
              <w:t xml:space="preserve">±15 % </w:t>
            </w:r>
          </w:p>
        </w:tc>
      </w:tr>
    </w:tbl>
    <w:p w:rsidR="00EA2CE6" w:rsidRDefault="002E718E">
      <w:pPr>
        <w:spacing w:after="0" w:line="259" w:lineRule="auto"/>
        <w:ind w:left="708" w:firstLine="0"/>
        <w:jc w:val="left"/>
      </w:pPr>
      <w:r>
        <w:t xml:space="preserve"> </w:t>
      </w:r>
    </w:p>
    <w:p w:rsidR="00EA2CE6" w:rsidRDefault="002E718E">
      <w:pPr>
        <w:spacing w:after="0" w:line="259" w:lineRule="auto"/>
        <w:ind w:left="708" w:firstLine="0"/>
        <w:jc w:val="left"/>
      </w:pPr>
      <w:r>
        <w:rPr>
          <w:b/>
        </w:rPr>
        <w:t xml:space="preserve"> </w:t>
      </w:r>
    </w:p>
    <w:p w:rsidR="00EA2CE6" w:rsidRDefault="002E718E">
      <w:pPr>
        <w:spacing w:after="0" w:line="259" w:lineRule="auto"/>
        <w:ind w:left="708" w:firstLine="0"/>
        <w:jc w:val="left"/>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42" w:line="259" w:lineRule="auto"/>
        <w:ind w:left="509" w:firstLine="0"/>
        <w:jc w:val="center"/>
      </w:pPr>
      <w:r>
        <w:t xml:space="preserve"> </w:t>
      </w:r>
    </w:p>
    <w:p w:rsidR="00EA2CE6" w:rsidRDefault="002E718E">
      <w:pPr>
        <w:ind w:left="3857" w:right="2231" w:firstLine="101"/>
      </w:pPr>
      <w:r>
        <w:rPr>
          <w:b/>
        </w:rPr>
        <w:t xml:space="preserve">Приложение Е </w:t>
      </w:r>
      <w:r>
        <w:t xml:space="preserve">(рекомендуемое) </w:t>
      </w:r>
    </w:p>
    <w:p w:rsidR="00EA2CE6" w:rsidRDefault="002E718E">
      <w:pPr>
        <w:spacing w:after="41" w:line="259" w:lineRule="auto"/>
        <w:ind w:firstLine="0"/>
        <w:jc w:val="left"/>
      </w:pPr>
      <w:r>
        <w:t xml:space="preserve"> </w:t>
      </w:r>
    </w:p>
    <w:p w:rsidR="00EA2CE6" w:rsidRDefault="002E718E">
      <w:pPr>
        <w:ind w:left="-10" w:right="252" w:firstLine="0"/>
      </w:pPr>
      <w:r>
        <w:t xml:space="preserve">Таблица Е.1 – Аппаратура для измерения случайной вибрации и  управления ею </w:t>
      </w:r>
    </w:p>
    <w:p w:rsidR="00EA2CE6" w:rsidRDefault="002E718E">
      <w:pPr>
        <w:spacing w:after="0" w:line="259" w:lineRule="auto"/>
        <w:ind w:left="708" w:firstLine="0"/>
        <w:jc w:val="left"/>
      </w:pPr>
      <w:r>
        <w:t xml:space="preserve"> </w:t>
      </w:r>
    </w:p>
    <w:tbl>
      <w:tblPr>
        <w:tblStyle w:val="TableGrid"/>
        <w:tblW w:w="9888" w:type="dxa"/>
        <w:tblInd w:w="-108" w:type="dxa"/>
        <w:tblCellMar>
          <w:top w:w="0" w:type="dxa"/>
          <w:left w:w="250" w:type="dxa"/>
          <w:bottom w:w="0" w:type="dxa"/>
          <w:right w:w="56" w:type="dxa"/>
        </w:tblCellMar>
        <w:tblLook w:val="04A0" w:firstRow="1" w:lastRow="0" w:firstColumn="1" w:lastColumn="0" w:noHBand="0" w:noVBand="1"/>
      </w:tblPr>
      <w:tblGrid>
        <w:gridCol w:w="1915"/>
        <w:gridCol w:w="1913"/>
        <w:gridCol w:w="2093"/>
        <w:gridCol w:w="1843"/>
        <w:gridCol w:w="2124"/>
      </w:tblGrid>
      <w:tr w:rsidR="00EA2CE6">
        <w:trPr>
          <w:trHeight w:val="1390"/>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5" w:lineRule="auto"/>
              <w:ind w:left="41" w:firstLine="530"/>
              <w:jc w:val="left"/>
            </w:pPr>
            <w:r>
              <w:t xml:space="preserve">Тип аппаратуры </w:t>
            </w:r>
          </w:p>
          <w:p w:rsidR="00EA2CE6" w:rsidRDefault="002E718E">
            <w:pPr>
              <w:spacing w:after="0" w:line="259" w:lineRule="auto"/>
              <w:ind w:left="12" w:firstLine="0"/>
              <w:jc w:val="center"/>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5" w:lineRule="auto"/>
              <w:ind w:left="139" w:firstLine="103"/>
              <w:jc w:val="left"/>
            </w:pPr>
            <w:r>
              <w:t xml:space="preserve">Диапазон частот, Гц </w:t>
            </w:r>
          </w:p>
          <w:p w:rsidR="00EA2CE6" w:rsidRDefault="002E718E">
            <w:pPr>
              <w:spacing w:after="0" w:line="259" w:lineRule="auto"/>
              <w:ind w:left="14" w:firstLine="0"/>
              <w:jc w:val="center"/>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center"/>
            </w:pPr>
            <w:r>
              <w:t xml:space="preserve">Динамический </w:t>
            </w:r>
            <w:r>
              <w:t xml:space="preserve">диапазон, дБ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303" w:lineRule="auto"/>
              <w:ind w:left="86" w:firstLine="7"/>
              <w:jc w:val="left"/>
            </w:pPr>
            <w:r>
              <w:t xml:space="preserve">Количество фильтров, шт. </w:t>
            </w:r>
          </w:p>
          <w:p w:rsidR="00EA2CE6" w:rsidRDefault="002E718E">
            <w:pPr>
              <w:spacing w:after="0" w:line="259" w:lineRule="auto"/>
              <w:ind w:left="12" w:firstLine="0"/>
              <w:jc w:val="center"/>
            </w:pPr>
            <w:r>
              <w:t xml:space="preserve"> </w:t>
            </w:r>
          </w:p>
        </w:tc>
        <w:tc>
          <w:tcPr>
            <w:tcW w:w="212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4" w:lineRule="auto"/>
              <w:ind w:left="398" w:firstLine="41"/>
              <w:jc w:val="left"/>
            </w:pPr>
            <w:r>
              <w:t xml:space="preserve">Ширина полосы </w:t>
            </w:r>
          </w:p>
          <w:p w:rsidR="00EA2CE6" w:rsidRDefault="002E718E">
            <w:pPr>
              <w:spacing w:after="41" w:line="259" w:lineRule="auto"/>
              <w:ind w:right="52" w:firstLine="0"/>
              <w:jc w:val="center"/>
            </w:pPr>
            <w:r>
              <w:t xml:space="preserve">пропускания </w:t>
            </w:r>
          </w:p>
          <w:p w:rsidR="00EA2CE6" w:rsidRDefault="002E718E">
            <w:pPr>
              <w:spacing w:after="4" w:line="259" w:lineRule="auto"/>
              <w:ind w:right="194" w:firstLine="0"/>
              <w:jc w:val="center"/>
            </w:pPr>
            <w:r>
              <w:t xml:space="preserve">фильтров </w:t>
            </w:r>
          </w:p>
          <w:p w:rsidR="00EA2CE6" w:rsidRDefault="002E718E">
            <w:pPr>
              <w:spacing w:after="0" w:line="259" w:lineRule="auto"/>
              <w:ind w:left="14" w:firstLine="0"/>
              <w:jc w:val="center"/>
            </w:pPr>
            <w:r>
              <w:t xml:space="preserve"> </w:t>
            </w:r>
          </w:p>
        </w:tc>
      </w:tr>
      <w:tr w:rsidR="00EA2CE6">
        <w:trPr>
          <w:trHeight w:val="286"/>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 w:firstLine="0"/>
              <w:jc w:val="center"/>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 w:firstLine="0"/>
              <w:jc w:val="center"/>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 w:firstLine="0"/>
              <w:jc w:val="center"/>
            </w:pPr>
            <w:r>
              <w:t xml:space="preserve"> </w:t>
            </w:r>
          </w:p>
        </w:tc>
        <w:tc>
          <w:tcPr>
            <w:tcW w:w="212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4" w:firstLine="0"/>
              <w:jc w:val="center"/>
            </w:pPr>
            <w:r>
              <w:t xml:space="preserve"> </w:t>
            </w:r>
          </w:p>
        </w:tc>
      </w:tr>
      <w:tr w:rsidR="00EA2CE6">
        <w:trPr>
          <w:trHeight w:val="1114"/>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50" w:line="259" w:lineRule="auto"/>
              <w:ind w:firstLine="0"/>
              <w:jc w:val="left"/>
            </w:pPr>
            <w:r>
              <w:t xml:space="preserve">СУВУ-ШСВ-1 </w:t>
            </w:r>
          </w:p>
          <w:p w:rsidR="00EA2CE6" w:rsidRDefault="002E718E">
            <w:pPr>
              <w:spacing w:after="50" w:line="259" w:lineRule="auto"/>
              <w:ind w:firstLine="0"/>
              <w:jc w:val="left"/>
            </w:pPr>
            <w:r>
              <w:t xml:space="preserve">СУВУ-ШСВ-2 </w:t>
            </w:r>
          </w:p>
          <w:p w:rsidR="00EA2CE6" w:rsidRDefault="002E718E">
            <w:pPr>
              <w:spacing w:after="0" w:line="259" w:lineRule="auto"/>
              <w:ind w:firstLine="0"/>
              <w:jc w:val="left"/>
            </w:pPr>
            <w:r>
              <w:t xml:space="preserve">СУВУ-ШСВ-3 </w:t>
            </w:r>
          </w:p>
          <w:p w:rsidR="00EA2CE6" w:rsidRDefault="002E718E">
            <w:pPr>
              <w:spacing w:after="0" w:line="259" w:lineRule="auto"/>
              <w:ind w:firstLine="0"/>
              <w:jc w:val="left"/>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1" w:firstLine="0"/>
              <w:jc w:val="center"/>
            </w:pPr>
            <w:r>
              <w:t xml:space="preserve">5–2000 </w:t>
            </w:r>
          </w:p>
          <w:p w:rsidR="00EA2CE6" w:rsidRDefault="002E718E">
            <w:pPr>
              <w:spacing w:after="0" w:line="259" w:lineRule="auto"/>
              <w:ind w:right="51" w:firstLine="0"/>
              <w:jc w:val="center"/>
            </w:pPr>
            <w:r>
              <w:t xml:space="preserve">5–3000 </w:t>
            </w:r>
          </w:p>
          <w:p w:rsidR="00EA2CE6" w:rsidRDefault="002E718E">
            <w:pPr>
              <w:spacing w:after="0" w:line="259" w:lineRule="auto"/>
              <w:ind w:right="51" w:firstLine="0"/>
              <w:jc w:val="center"/>
            </w:pPr>
            <w:r>
              <w:t xml:space="preserve">5–5000 </w:t>
            </w:r>
          </w:p>
          <w:p w:rsidR="00EA2CE6" w:rsidRDefault="002E718E">
            <w:pPr>
              <w:spacing w:after="0" w:line="259" w:lineRule="auto"/>
              <w:ind w:left="14" w:firstLine="0"/>
              <w:jc w:val="center"/>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1" w:firstLine="0"/>
              <w:jc w:val="center"/>
            </w:pPr>
            <w:r>
              <w:t xml:space="preserve">50 </w:t>
            </w:r>
          </w:p>
          <w:p w:rsidR="00EA2CE6" w:rsidRDefault="002E718E">
            <w:pPr>
              <w:spacing w:after="0" w:line="259" w:lineRule="auto"/>
              <w:ind w:right="51" w:firstLine="0"/>
              <w:jc w:val="center"/>
            </w:pPr>
            <w:r>
              <w:t xml:space="preserve">50 </w:t>
            </w:r>
          </w:p>
          <w:p w:rsidR="00EA2CE6" w:rsidRDefault="002E718E">
            <w:pPr>
              <w:spacing w:after="0" w:line="259" w:lineRule="auto"/>
              <w:ind w:right="51" w:firstLine="0"/>
              <w:jc w:val="center"/>
            </w:pPr>
            <w:r>
              <w:t xml:space="preserve">50 </w:t>
            </w:r>
          </w:p>
          <w:p w:rsidR="00EA2CE6" w:rsidRDefault="002E718E">
            <w:pPr>
              <w:spacing w:after="0" w:line="259" w:lineRule="auto"/>
              <w:ind w:left="12"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1" w:firstLine="0"/>
              <w:jc w:val="center"/>
            </w:pPr>
            <w:r>
              <w:t xml:space="preserve">120 </w:t>
            </w:r>
          </w:p>
          <w:p w:rsidR="00EA2CE6" w:rsidRDefault="002E718E">
            <w:pPr>
              <w:spacing w:after="0" w:line="259" w:lineRule="auto"/>
              <w:ind w:right="51" w:firstLine="0"/>
              <w:jc w:val="center"/>
            </w:pPr>
            <w:r>
              <w:t xml:space="preserve">120 </w:t>
            </w:r>
          </w:p>
          <w:p w:rsidR="00EA2CE6" w:rsidRDefault="002E718E">
            <w:pPr>
              <w:spacing w:after="0" w:line="259" w:lineRule="auto"/>
              <w:ind w:right="51" w:firstLine="0"/>
              <w:jc w:val="center"/>
            </w:pPr>
            <w:r>
              <w:t xml:space="preserve">120 </w:t>
            </w:r>
          </w:p>
          <w:p w:rsidR="00EA2CE6" w:rsidRDefault="002E718E">
            <w:pPr>
              <w:spacing w:after="0" w:line="259" w:lineRule="auto"/>
              <w:ind w:left="12" w:firstLine="0"/>
              <w:jc w:val="center"/>
            </w:pPr>
            <w:r>
              <w:t xml:space="preserve"> </w:t>
            </w:r>
          </w:p>
        </w:tc>
        <w:tc>
          <w:tcPr>
            <w:tcW w:w="2124" w:type="dxa"/>
            <w:tcBorders>
              <w:top w:val="single" w:sz="4" w:space="0" w:color="000000"/>
              <w:left w:val="single" w:sz="4" w:space="0" w:color="000000"/>
              <w:bottom w:val="single" w:sz="4" w:space="0" w:color="000000"/>
              <w:right w:val="single" w:sz="4" w:space="0" w:color="000000"/>
            </w:tcBorders>
          </w:tcPr>
          <w:p w:rsidR="00EA2CE6" w:rsidRDefault="002E718E">
            <w:pPr>
              <w:spacing w:after="68" w:line="259" w:lineRule="auto"/>
              <w:ind w:right="49" w:firstLine="0"/>
              <w:jc w:val="center"/>
            </w:pPr>
            <w:r>
              <w:t xml:space="preserve">12,5; 25 Гц </w:t>
            </w:r>
          </w:p>
          <w:p w:rsidR="00EA2CE6" w:rsidRDefault="002E718E">
            <w:pPr>
              <w:spacing w:after="0" w:line="319" w:lineRule="auto"/>
              <w:ind w:firstLine="0"/>
              <w:jc w:val="center"/>
            </w:pPr>
            <w:r>
              <w:t xml:space="preserve">12,5; 25; 50 Гц 12,5; 25; 100 Гц </w:t>
            </w:r>
          </w:p>
          <w:p w:rsidR="00EA2CE6" w:rsidRDefault="002E718E">
            <w:pPr>
              <w:spacing w:after="0" w:line="259" w:lineRule="auto"/>
              <w:ind w:left="14" w:firstLine="0"/>
              <w:jc w:val="center"/>
            </w:pPr>
            <w:r>
              <w:t xml:space="preserve"> </w:t>
            </w:r>
          </w:p>
        </w:tc>
      </w:tr>
      <w:tr w:rsidR="00EA2CE6">
        <w:trPr>
          <w:trHeight w:val="838"/>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DVC-500 </w:t>
            </w:r>
          </w:p>
          <w:p w:rsidR="00EA2CE6" w:rsidRDefault="002E718E">
            <w:pPr>
              <w:spacing w:after="0" w:line="259" w:lineRule="auto"/>
              <w:ind w:firstLine="0"/>
              <w:jc w:val="left"/>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1" w:firstLine="0"/>
              <w:jc w:val="center"/>
            </w:pPr>
            <w:r>
              <w:t>1–</w:t>
            </w:r>
            <w:r>
              <w:t xml:space="preserve">10000 </w:t>
            </w:r>
          </w:p>
          <w:p w:rsidR="00EA2CE6" w:rsidRDefault="002E718E">
            <w:pPr>
              <w:spacing w:after="0" w:line="259" w:lineRule="auto"/>
              <w:ind w:left="14" w:firstLine="0"/>
              <w:jc w:val="center"/>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1" w:firstLine="0"/>
              <w:jc w:val="center"/>
            </w:pPr>
            <w:r>
              <w:t xml:space="preserve">65 </w:t>
            </w:r>
          </w:p>
          <w:p w:rsidR="00EA2CE6" w:rsidRDefault="002E718E">
            <w:pPr>
              <w:spacing w:after="0" w:line="259" w:lineRule="auto"/>
              <w:ind w:left="12"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1" w:firstLine="0"/>
              <w:jc w:val="center"/>
            </w:pPr>
            <w:r>
              <w:t xml:space="preserve">400 </w:t>
            </w:r>
          </w:p>
          <w:p w:rsidR="00EA2CE6" w:rsidRDefault="002E718E">
            <w:pPr>
              <w:spacing w:after="0" w:line="259" w:lineRule="auto"/>
              <w:ind w:left="12" w:firstLine="0"/>
              <w:jc w:val="center"/>
            </w:pPr>
            <w:r>
              <w:t xml:space="preserve"> </w:t>
            </w:r>
          </w:p>
        </w:tc>
        <w:tc>
          <w:tcPr>
            <w:tcW w:w="2124" w:type="dxa"/>
            <w:tcBorders>
              <w:top w:val="single" w:sz="4" w:space="0" w:color="000000"/>
              <w:left w:val="single" w:sz="4" w:space="0" w:color="000000"/>
              <w:bottom w:val="single" w:sz="4" w:space="0" w:color="000000"/>
              <w:right w:val="single" w:sz="4" w:space="0" w:color="000000"/>
            </w:tcBorders>
          </w:tcPr>
          <w:p w:rsidR="00EA2CE6" w:rsidRDefault="002E718E">
            <w:pPr>
              <w:spacing w:after="0" w:line="317" w:lineRule="auto"/>
              <w:ind w:firstLine="0"/>
              <w:jc w:val="center"/>
            </w:pPr>
            <w:r>
              <w:t xml:space="preserve">1/400 верхней частоты </w:t>
            </w:r>
          </w:p>
          <w:p w:rsidR="00EA2CE6" w:rsidRDefault="002E718E">
            <w:pPr>
              <w:spacing w:after="0" w:line="259" w:lineRule="auto"/>
              <w:ind w:left="14" w:firstLine="0"/>
              <w:jc w:val="center"/>
            </w:pPr>
            <w:r>
              <w:t xml:space="preserve"> </w:t>
            </w:r>
          </w:p>
        </w:tc>
      </w:tr>
      <w:tr w:rsidR="00EA2CE6">
        <w:trPr>
          <w:trHeight w:val="564"/>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3" w:line="259" w:lineRule="auto"/>
              <w:ind w:firstLine="0"/>
              <w:jc w:val="left"/>
            </w:pPr>
            <w:r>
              <w:t xml:space="preserve">СУАУ </w:t>
            </w:r>
          </w:p>
          <w:p w:rsidR="00EA2CE6" w:rsidRDefault="002E718E">
            <w:pPr>
              <w:spacing w:after="0" w:line="259" w:lineRule="auto"/>
              <w:ind w:firstLine="0"/>
              <w:jc w:val="left"/>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1" w:firstLine="0"/>
              <w:jc w:val="center"/>
            </w:pPr>
            <w:r>
              <w:t xml:space="preserve">25–20000 </w:t>
            </w:r>
          </w:p>
          <w:p w:rsidR="00EA2CE6" w:rsidRDefault="002E718E">
            <w:pPr>
              <w:spacing w:after="0" w:line="259" w:lineRule="auto"/>
              <w:ind w:left="14" w:firstLine="0"/>
              <w:jc w:val="center"/>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1" w:firstLine="0"/>
              <w:jc w:val="center"/>
            </w:pPr>
            <w:r>
              <w:t xml:space="preserve">50 </w:t>
            </w:r>
          </w:p>
          <w:p w:rsidR="00EA2CE6" w:rsidRDefault="002E718E">
            <w:pPr>
              <w:spacing w:after="0" w:line="259" w:lineRule="auto"/>
              <w:ind w:left="12"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51" w:firstLine="0"/>
              <w:jc w:val="center"/>
            </w:pPr>
            <w:r>
              <w:t xml:space="preserve">30 </w:t>
            </w:r>
          </w:p>
          <w:p w:rsidR="00EA2CE6" w:rsidRDefault="002E718E">
            <w:pPr>
              <w:spacing w:after="0" w:line="259" w:lineRule="auto"/>
              <w:ind w:left="12" w:firstLine="0"/>
              <w:jc w:val="center"/>
            </w:pPr>
            <w:r>
              <w:t xml:space="preserve"> </w:t>
            </w:r>
          </w:p>
        </w:tc>
        <w:tc>
          <w:tcPr>
            <w:tcW w:w="2124" w:type="dxa"/>
            <w:tcBorders>
              <w:top w:val="single" w:sz="4" w:space="0" w:color="000000"/>
              <w:left w:val="single" w:sz="4" w:space="0" w:color="000000"/>
              <w:bottom w:val="single" w:sz="4" w:space="0" w:color="000000"/>
              <w:right w:val="single" w:sz="4" w:space="0" w:color="000000"/>
            </w:tcBorders>
          </w:tcPr>
          <w:p w:rsidR="00EA2CE6" w:rsidRDefault="002E718E">
            <w:pPr>
              <w:spacing w:after="4" w:line="259" w:lineRule="auto"/>
              <w:ind w:right="48" w:firstLine="0"/>
              <w:jc w:val="center"/>
            </w:pPr>
            <w:r>
              <w:t xml:space="preserve">1/3 октавы </w:t>
            </w:r>
          </w:p>
          <w:p w:rsidR="00EA2CE6" w:rsidRDefault="002E718E">
            <w:pPr>
              <w:spacing w:after="0" w:line="259" w:lineRule="auto"/>
              <w:ind w:left="14" w:firstLine="0"/>
              <w:jc w:val="center"/>
            </w:pPr>
            <w:r>
              <w:t xml:space="preserve"> </w:t>
            </w:r>
          </w:p>
        </w:tc>
      </w:tr>
    </w:tbl>
    <w:p w:rsidR="00EA2CE6" w:rsidRDefault="002E718E">
      <w:pPr>
        <w:spacing w:after="0" w:line="259" w:lineRule="auto"/>
        <w:ind w:left="708" w:firstLine="0"/>
        <w:jc w:val="left"/>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2E718E">
      <w:pPr>
        <w:spacing w:after="0" w:line="259" w:lineRule="auto"/>
        <w:ind w:left="509" w:firstLine="0"/>
        <w:jc w:val="center"/>
      </w:pPr>
      <w:r>
        <w:rPr>
          <w:b/>
        </w:rPr>
        <w:t xml:space="preserve"> </w:t>
      </w:r>
    </w:p>
    <w:p w:rsidR="00EA2CE6" w:rsidRDefault="00EA2CE6">
      <w:pPr>
        <w:sectPr w:rsidR="00EA2CE6">
          <w:headerReference w:type="even" r:id="rId59"/>
          <w:headerReference w:type="default" r:id="rId60"/>
          <w:footerReference w:type="even" r:id="rId61"/>
          <w:footerReference w:type="default" r:id="rId62"/>
          <w:headerReference w:type="first" r:id="rId63"/>
          <w:footerReference w:type="first" r:id="rId64"/>
          <w:pgSz w:w="11906" w:h="16838"/>
          <w:pgMar w:top="1395" w:right="872" w:bottom="1276" w:left="1132" w:header="996" w:footer="1000" w:gutter="0"/>
          <w:pgNumType w:start="1"/>
          <w:cols w:space="720"/>
        </w:sectPr>
      </w:pPr>
    </w:p>
    <w:p w:rsidR="00EA2CE6" w:rsidRDefault="002E718E">
      <w:pPr>
        <w:spacing w:after="31" w:line="259" w:lineRule="auto"/>
        <w:ind w:left="770" w:firstLine="0"/>
        <w:jc w:val="center"/>
      </w:pPr>
      <w:r>
        <w:t xml:space="preserve"> </w:t>
      </w:r>
    </w:p>
    <w:p w:rsidR="00EA2CE6" w:rsidRDefault="002E718E">
      <w:pPr>
        <w:spacing w:after="73" w:line="259" w:lineRule="auto"/>
        <w:ind w:left="1575" w:right="1" w:hanging="10"/>
        <w:jc w:val="center"/>
      </w:pPr>
      <w:r>
        <w:rPr>
          <w:b/>
        </w:rPr>
        <w:t xml:space="preserve">Ж </w:t>
      </w:r>
    </w:p>
    <w:p w:rsidR="00EA2CE6" w:rsidRDefault="002E718E">
      <w:pPr>
        <w:spacing w:after="3" w:line="259" w:lineRule="auto"/>
        <w:ind w:left="456" w:right="450" w:hanging="10"/>
        <w:jc w:val="center"/>
      </w:pPr>
      <w:r>
        <w:t xml:space="preserve">(рекомендуемое) </w:t>
      </w:r>
    </w:p>
    <w:p w:rsidR="00EA2CE6" w:rsidRDefault="002E718E">
      <w:pPr>
        <w:spacing w:after="41" w:line="259" w:lineRule="auto"/>
        <w:ind w:left="770" w:firstLine="0"/>
        <w:jc w:val="center"/>
      </w:pPr>
      <w:r>
        <w:t xml:space="preserve"> </w:t>
      </w:r>
    </w:p>
    <w:p w:rsidR="00EA2CE6" w:rsidRDefault="002E718E">
      <w:pPr>
        <w:spacing w:line="259" w:lineRule="auto"/>
        <w:ind w:left="-10" w:right="252" w:firstLine="0"/>
      </w:pPr>
      <w:r>
        <w:t xml:space="preserve">Таблица Ж.1 – Аппаратура для измерения параметров удара </w:t>
      </w:r>
    </w:p>
    <w:p w:rsidR="00EA2CE6" w:rsidRDefault="002E718E">
      <w:pPr>
        <w:spacing w:after="0" w:line="259" w:lineRule="auto"/>
        <w:ind w:left="708" w:firstLine="0"/>
        <w:jc w:val="left"/>
      </w:pPr>
      <w:r>
        <w:t xml:space="preserve"> </w:t>
      </w:r>
    </w:p>
    <w:tbl>
      <w:tblPr>
        <w:tblStyle w:val="TableGrid"/>
        <w:tblW w:w="9571" w:type="dxa"/>
        <w:tblInd w:w="-108" w:type="dxa"/>
        <w:tblCellMar>
          <w:top w:w="0" w:type="dxa"/>
          <w:left w:w="250" w:type="dxa"/>
          <w:bottom w:w="0" w:type="dxa"/>
          <w:right w:w="115" w:type="dxa"/>
        </w:tblCellMar>
        <w:tblLook w:val="04A0" w:firstRow="1" w:lastRow="0" w:firstColumn="1" w:lastColumn="0" w:noHBand="0" w:noVBand="1"/>
      </w:tblPr>
      <w:tblGrid>
        <w:gridCol w:w="1915"/>
        <w:gridCol w:w="1913"/>
        <w:gridCol w:w="2093"/>
        <w:gridCol w:w="2268"/>
        <w:gridCol w:w="1382"/>
      </w:tblGrid>
      <w:tr w:rsidR="00EA2CE6">
        <w:trPr>
          <w:trHeight w:val="1390"/>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5" w:lineRule="auto"/>
              <w:ind w:left="41" w:firstLine="530"/>
              <w:jc w:val="left"/>
            </w:pPr>
            <w:r>
              <w:t xml:space="preserve">Тип аппаратуры </w:t>
            </w:r>
          </w:p>
          <w:p w:rsidR="00EA2CE6" w:rsidRDefault="002E718E">
            <w:pPr>
              <w:spacing w:after="0" w:line="259" w:lineRule="auto"/>
              <w:ind w:left="71" w:firstLine="0"/>
              <w:jc w:val="center"/>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5" w:lineRule="auto"/>
              <w:ind w:left="139" w:firstLine="103"/>
              <w:jc w:val="left"/>
            </w:pPr>
            <w:r>
              <w:t xml:space="preserve">Диапазон частот, Гц </w:t>
            </w:r>
          </w:p>
          <w:p w:rsidR="00EA2CE6" w:rsidRDefault="002E718E">
            <w:pPr>
              <w:spacing w:after="0" w:line="259" w:lineRule="auto"/>
              <w:ind w:left="74" w:firstLine="0"/>
              <w:jc w:val="center"/>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318" w:lineRule="auto"/>
              <w:ind w:firstLine="0"/>
              <w:jc w:val="center"/>
            </w:pPr>
            <w:r>
              <w:t xml:space="preserve">Длительность импульса, мс </w:t>
            </w:r>
          </w:p>
          <w:p w:rsidR="00EA2CE6" w:rsidRDefault="002E718E">
            <w:pPr>
              <w:spacing w:after="0" w:line="259" w:lineRule="auto"/>
              <w:ind w:left="71"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5" w:lineRule="auto"/>
              <w:ind w:left="281" w:firstLine="161"/>
              <w:jc w:val="left"/>
            </w:pPr>
            <w:r>
              <w:t xml:space="preserve">Пределы измерения </w:t>
            </w:r>
          </w:p>
          <w:p w:rsidR="00EA2CE6" w:rsidRDefault="002E718E">
            <w:pPr>
              <w:spacing w:after="0" w:line="259" w:lineRule="auto"/>
              <w:ind w:left="74" w:firstLine="0"/>
              <w:jc w:val="center"/>
            </w:pPr>
            <w:r>
              <w:t xml:space="preserve"> </w:t>
            </w:r>
          </w:p>
        </w:tc>
        <w:tc>
          <w:tcPr>
            <w:tcW w:w="138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1" w:lineRule="auto"/>
              <w:ind w:left="197" w:hanging="178"/>
              <w:jc w:val="left"/>
            </w:pPr>
            <w:r>
              <w:t xml:space="preserve">Погрешн ость </w:t>
            </w:r>
          </w:p>
          <w:p w:rsidR="00EA2CE6" w:rsidRDefault="002E718E">
            <w:pPr>
              <w:spacing w:after="0" w:line="286" w:lineRule="auto"/>
              <w:ind w:left="310" w:hanging="269"/>
              <w:jc w:val="left"/>
            </w:pPr>
            <w:r>
              <w:t xml:space="preserve">измерен ия </w:t>
            </w:r>
          </w:p>
          <w:p w:rsidR="00EA2CE6" w:rsidRDefault="002E718E">
            <w:pPr>
              <w:spacing w:after="0" w:line="259" w:lineRule="auto"/>
              <w:ind w:left="71" w:firstLine="0"/>
              <w:jc w:val="center"/>
            </w:pPr>
            <w:r>
              <w:t xml:space="preserve"> </w:t>
            </w:r>
          </w:p>
        </w:tc>
      </w:tr>
      <w:tr w:rsidR="00EA2CE6">
        <w:trPr>
          <w:trHeight w:val="286"/>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1" w:firstLine="0"/>
              <w:jc w:val="center"/>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1"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4" w:firstLine="0"/>
              <w:jc w:val="center"/>
            </w:pPr>
            <w:r>
              <w:t xml:space="preserve"> </w:t>
            </w:r>
          </w:p>
        </w:tc>
        <w:tc>
          <w:tcPr>
            <w:tcW w:w="138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1" w:firstLine="0"/>
              <w:jc w:val="center"/>
            </w:pPr>
            <w:r>
              <w:t xml:space="preserve"> </w:t>
            </w:r>
          </w:p>
        </w:tc>
      </w:tr>
      <w:tr w:rsidR="00EA2CE6">
        <w:trPr>
          <w:trHeight w:val="286"/>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 w:firstLine="0"/>
              <w:jc w:val="center"/>
            </w:pPr>
            <w:r>
              <w:t xml:space="preserve">Удар-4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2–20000 </w:t>
            </w:r>
          </w:p>
        </w:tc>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0,04–100 </w:t>
            </w:r>
          </w:p>
        </w:tc>
        <w:tc>
          <w:tcPr>
            <w:tcW w:w="226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1–20000 м/с </w:t>
            </w:r>
          </w:p>
        </w:tc>
        <w:tc>
          <w:tcPr>
            <w:tcW w:w="138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10 % </w:t>
            </w:r>
          </w:p>
        </w:tc>
      </w:tr>
      <w:tr w:rsidR="00EA2CE6">
        <w:trPr>
          <w:trHeight w:val="286"/>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 w:firstLine="0"/>
              <w:jc w:val="center"/>
            </w:pPr>
            <w:r>
              <w:t xml:space="preserve">ПУ-20ц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1–20000 </w:t>
            </w:r>
          </w:p>
        </w:tc>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0,5–100 </w:t>
            </w:r>
          </w:p>
        </w:tc>
        <w:tc>
          <w:tcPr>
            <w:tcW w:w="226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0–60 дБ </w:t>
            </w:r>
          </w:p>
        </w:tc>
        <w:tc>
          <w:tcPr>
            <w:tcW w:w="138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10 % </w:t>
            </w:r>
          </w:p>
        </w:tc>
      </w:tr>
      <w:tr w:rsidR="00EA2CE6">
        <w:trPr>
          <w:trHeight w:val="288"/>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 w:firstLine="0"/>
              <w:jc w:val="center"/>
            </w:pPr>
            <w:r>
              <w:t xml:space="preserve">ПУ-30ц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1–20000 </w:t>
            </w:r>
          </w:p>
        </w:tc>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0,5–100 </w:t>
            </w:r>
          </w:p>
        </w:tc>
        <w:tc>
          <w:tcPr>
            <w:tcW w:w="226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1–2000 мВ </w:t>
            </w:r>
          </w:p>
        </w:tc>
        <w:tc>
          <w:tcPr>
            <w:tcW w:w="138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5 % </w:t>
            </w:r>
          </w:p>
        </w:tc>
      </w:tr>
      <w:tr w:rsidR="00EA2CE6">
        <w:trPr>
          <w:trHeight w:val="286"/>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 w:firstLine="0"/>
              <w:jc w:val="center"/>
            </w:pPr>
            <w:r>
              <w:t xml:space="preserve">SMART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0–5000 </w:t>
            </w:r>
          </w:p>
        </w:tc>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0,2–5000 </w:t>
            </w:r>
          </w:p>
        </w:tc>
        <w:tc>
          <w:tcPr>
            <w:tcW w:w="226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0,001–100 мВ </w:t>
            </w:r>
          </w:p>
        </w:tc>
        <w:tc>
          <w:tcPr>
            <w:tcW w:w="138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4 % </w:t>
            </w:r>
          </w:p>
        </w:tc>
      </w:tr>
      <w:tr w:rsidR="00EA2CE6">
        <w:trPr>
          <w:trHeight w:val="286"/>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 w:firstLine="0"/>
              <w:jc w:val="center"/>
            </w:pPr>
            <w:r>
              <w:t xml:space="preserve">SM-311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2–</w:t>
            </w:r>
            <w:r>
              <w:t xml:space="preserve">15000 </w:t>
            </w:r>
          </w:p>
        </w:tc>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0,1–20 </w:t>
            </w:r>
          </w:p>
        </w:tc>
        <w:tc>
          <w:tcPr>
            <w:tcW w:w="226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75" w:firstLine="0"/>
              <w:jc w:val="center"/>
            </w:pPr>
            <w:r>
              <w:t xml:space="preserve">0,32–20000 м/с </w:t>
            </w:r>
          </w:p>
        </w:tc>
        <w:tc>
          <w:tcPr>
            <w:tcW w:w="138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17 % </w:t>
            </w:r>
          </w:p>
        </w:tc>
      </w:tr>
      <w:tr w:rsidR="00EA2CE6">
        <w:trPr>
          <w:trHeight w:val="286"/>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6" w:firstLine="0"/>
              <w:jc w:val="center"/>
            </w:pPr>
            <w:r>
              <w:t xml:space="preserve">2607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2–20000 </w:t>
            </w:r>
          </w:p>
        </w:tc>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0,02–20 </w:t>
            </w:r>
          </w:p>
        </w:tc>
        <w:tc>
          <w:tcPr>
            <w:tcW w:w="226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50 дБ </w:t>
            </w:r>
          </w:p>
        </w:tc>
        <w:tc>
          <w:tcPr>
            <w:tcW w:w="138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±5 дБ </w:t>
            </w:r>
          </w:p>
        </w:tc>
      </w:tr>
      <w:tr w:rsidR="00EA2CE6">
        <w:trPr>
          <w:trHeight w:val="286"/>
        </w:trPr>
        <w:tc>
          <w:tcPr>
            <w:tcW w:w="191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 w:firstLine="0"/>
              <w:jc w:val="center"/>
            </w:pPr>
            <w:r>
              <w:t xml:space="preserve">15U7Y-6 </w:t>
            </w:r>
          </w:p>
        </w:tc>
        <w:tc>
          <w:tcPr>
            <w:tcW w:w="191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1–2000 </w:t>
            </w:r>
          </w:p>
        </w:tc>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0,01–990 </w:t>
            </w:r>
          </w:p>
        </w:tc>
        <w:tc>
          <w:tcPr>
            <w:tcW w:w="226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175" w:firstLine="0"/>
              <w:jc w:val="center"/>
            </w:pPr>
            <w:r>
              <w:t xml:space="preserve">0,1–100000 м/с </w:t>
            </w:r>
          </w:p>
        </w:tc>
        <w:tc>
          <w:tcPr>
            <w:tcW w:w="1382"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6 % </w:t>
            </w:r>
          </w:p>
        </w:tc>
      </w:tr>
    </w:tbl>
    <w:p w:rsidR="00EA2CE6" w:rsidRDefault="002E718E">
      <w:pPr>
        <w:spacing w:after="0" w:line="259" w:lineRule="auto"/>
        <w:ind w:left="708" w:firstLine="0"/>
        <w:jc w:val="left"/>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42" w:line="259" w:lineRule="auto"/>
        <w:ind w:left="770" w:firstLine="0"/>
        <w:jc w:val="center"/>
      </w:pPr>
      <w:r>
        <w:rPr>
          <w:b/>
        </w:rPr>
        <w:t xml:space="preserve"> </w:t>
      </w:r>
    </w:p>
    <w:p w:rsidR="00EA2CE6" w:rsidRDefault="002E718E">
      <w:pPr>
        <w:spacing w:after="3" w:line="328" w:lineRule="auto"/>
        <w:ind w:left="2999" w:right="2927" w:hanging="10"/>
        <w:jc w:val="center"/>
      </w:pPr>
      <w:r>
        <w:rPr>
          <w:b/>
        </w:rPr>
        <w:t xml:space="preserve">Приложение И </w:t>
      </w:r>
      <w:r>
        <w:t xml:space="preserve">(рекомендуемое) </w:t>
      </w:r>
    </w:p>
    <w:p w:rsidR="00EA2CE6" w:rsidRDefault="002E718E">
      <w:pPr>
        <w:spacing w:after="42" w:line="259" w:lineRule="auto"/>
        <w:ind w:firstLine="0"/>
        <w:jc w:val="left"/>
      </w:pPr>
      <w:r>
        <w:t xml:space="preserve"> </w:t>
      </w:r>
    </w:p>
    <w:p w:rsidR="00EA2CE6" w:rsidRDefault="002E718E">
      <w:pPr>
        <w:ind w:left="-10" w:firstLine="0"/>
      </w:pPr>
      <w:r>
        <w:t xml:space="preserve">Таблица </w:t>
      </w:r>
      <w:r>
        <w:tab/>
        <w:t xml:space="preserve">И.1 – </w:t>
      </w:r>
      <w:r>
        <w:t xml:space="preserve">Аппаратура для регистрации параметров механических воздействий </w:t>
      </w:r>
    </w:p>
    <w:p w:rsidR="00EA2CE6" w:rsidRDefault="002E718E">
      <w:pPr>
        <w:spacing w:after="0" w:line="259" w:lineRule="auto"/>
        <w:ind w:left="708" w:firstLine="0"/>
        <w:jc w:val="left"/>
      </w:pPr>
      <w:r>
        <w:t xml:space="preserve"> </w:t>
      </w:r>
    </w:p>
    <w:tbl>
      <w:tblPr>
        <w:tblStyle w:val="TableGrid"/>
        <w:tblW w:w="9746" w:type="dxa"/>
        <w:tblInd w:w="-108" w:type="dxa"/>
        <w:tblCellMar>
          <w:top w:w="0" w:type="dxa"/>
          <w:left w:w="134" w:type="dxa"/>
          <w:bottom w:w="0" w:type="dxa"/>
          <w:right w:w="44" w:type="dxa"/>
        </w:tblCellMar>
        <w:tblLook w:val="04A0" w:firstRow="1" w:lastRow="0" w:firstColumn="1" w:lastColumn="0" w:noHBand="0" w:noVBand="1"/>
      </w:tblPr>
      <w:tblGrid>
        <w:gridCol w:w="2093"/>
        <w:gridCol w:w="1361"/>
        <w:gridCol w:w="1049"/>
        <w:gridCol w:w="1560"/>
        <w:gridCol w:w="1558"/>
        <w:gridCol w:w="2125"/>
      </w:tblGrid>
      <w:tr w:rsidR="00EA2CE6">
        <w:trPr>
          <w:trHeight w:val="1390"/>
        </w:trPr>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47" w:hanging="98"/>
              <w:jc w:val="left"/>
            </w:pPr>
            <w:r>
              <w:t xml:space="preserve">Наименование аппаратуры </w:t>
            </w:r>
          </w:p>
        </w:tc>
        <w:tc>
          <w:tcPr>
            <w:tcW w:w="136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64" w:lineRule="auto"/>
              <w:ind w:left="36" w:firstLine="377"/>
              <w:jc w:val="left"/>
            </w:pPr>
            <w:r>
              <w:t xml:space="preserve">Тип аппарату ры </w:t>
            </w:r>
          </w:p>
          <w:p w:rsidR="00EA2CE6" w:rsidRDefault="002E718E">
            <w:pPr>
              <w:spacing w:after="0" w:line="259" w:lineRule="auto"/>
              <w:ind w:left="122"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76" w:lineRule="auto"/>
              <w:ind w:firstLine="115"/>
              <w:jc w:val="left"/>
            </w:pPr>
            <w:r>
              <w:t xml:space="preserve">Число канало в, ед. </w:t>
            </w:r>
          </w:p>
          <w:p w:rsidR="00EA2CE6" w:rsidRDefault="002E718E">
            <w:pPr>
              <w:spacing w:after="0" w:line="259" w:lineRule="auto"/>
              <w:ind w:left="118"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301" w:lineRule="auto"/>
              <w:ind w:left="247" w:right="2" w:hanging="65"/>
              <w:jc w:val="left"/>
            </w:pPr>
            <w:r>
              <w:t xml:space="preserve">Диапазон частот, Гц </w:t>
            </w:r>
          </w:p>
          <w:p w:rsidR="00EA2CE6" w:rsidRDefault="002E718E">
            <w:pPr>
              <w:spacing w:after="0" w:line="259" w:lineRule="auto"/>
              <w:ind w:left="12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91" w:lineRule="auto"/>
              <w:ind w:left="398" w:hanging="242"/>
              <w:jc w:val="left"/>
            </w:pPr>
            <w:r>
              <w:t xml:space="preserve">Динамиче ский </w:t>
            </w:r>
          </w:p>
          <w:p w:rsidR="00EA2CE6" w:rsidRDefault="002E718E">
            <w:pPr>
              <w:spacing w:after="0" w:line="287" w:lineRule="auto"/>
              <w:ind w:left="496" w:hanging="338"/>
              <w:jc w:val="left"/>
            </w:pPr>
            <w:r>
              <w:t xml:space="preserve">диапазон, дБ </w:t>
            </w:r>
          </w:p>
          <w:p w:rsidR="00EA2CE6" w:rsidRDefault="002E718E">
            <w:pPr>
              <w:spacing w:after="0" w:line="259" w:lineRule="auto"/>
              <w:ind w:left="118"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2CE6" w:rsidRDefault="002E718E">
            <w:pPr>
              <w:spacing w:after="36" w:line="262" w:lineRule="auto"/>
              <w:ind w:firstLine="0"/>
              <w:jc w:val="center"/>
            </w:pPr>
            <w:r>
              <w:t xml:space="preserve">Скорость движения </w:t>
            </w:r>
          </w:p>
          <w:p w:rsidR="00EA2CE6" w:rsidRDefault="002E718E">
            <w:pPr>
              <w:spacing w:after="62" w:line="259" w:lineRule="auto"/>
              <w:ind w:right="89" w:firstLine="0"/>
              <w:jc w:val="center"/>
            </w:pPr>
            <w:r>
              <w:t xml:space="preserve">ленты, </w:t>
            </w:r>
          </w:p>
          <w:p w:rsidR="00EA2CE6" w:rsidRDefault="002E718E">
            <w:pPr>
              <w:spacing w:after="2" w:line="259" w:lineRule="auto"/>
              <w:ind w:left="58" w:firstLine="0"/>
              <w:jc w:val="center"/>
            </w:pPr>
            <w:r>
              <w:t xml:space="preserve">мм/с </w:t>
            </w:r>
          </w:p>
          <w:p w:rsidR="00EA2CE6" w:rsidRDefault="002E718E">
            <w:pPr>
              <w:spacing w:after="0" w:line="259" w:lineRule="auto"/>
              <w:ind w:left="120" w:firstLine="0"/>
              <w:jc w:val="center"/>
            </w:pPr>
            <w:r>
              <w:t xml:space="preserve"> </w:t>
            </w:r>
          </w:p>
        </w:tc>
      </w:tr>
      <w:tr w:rsidR="00EA2CE6">
        <w:trPr>
          <w:trHeight w:val="286"/>
        </w:trPr>
        <w:tc>
          <w:tcPr>
            <w:tcW w:w="2093"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15" w:firstLine="0"/>
              <w:jc w:val="center"/>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2"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18"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18"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0" w:firstLine="0"/>
              <w:jc w:val="center"/>
            </w:pPr>
            <w:r>
              <w:t xml:space="preserve"> </w:t>
            </w:r>
          </w:p>
        </w:tc>
      </w:tr>
      <w:tr w:rsidR="00EA2CE6">
        <w:trPr>
          <w:trHeight w:val="562"/>
        </w:trPr>
        <w:tc>
          <w:tcPr>
            <w:tcW w:w="2093"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4" w:line="259" w:lineRule="auto"/>
              <w:ind w:left="115" w:firstLine="0"/>
              <w:jc w:val="left"/>
            </w:pPr>
            <w:r>
              <w:t xml:space="preserve">Магнитограф </w:t>
            </w:r>
          </w:p>
          <w:p w:rsidR="00EA2CE6" w:rsidRDefault="002E718E">
            <w:pPr>
              <w:spacing w:after="0" w:line="259" w:lineRule="auto"/>
              <w:ind w:left="115"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2" w:firstLine="0"/>
              <w:jc w:val="center"/>
            </w:pPr>
            <w:r>
              <w:t xml:space="preserve">НО-62 </w:t>
            </w:r>
          </w:p>
          <w:p w:rsidR="00EA2CE6" w:rsidRDefault="002E718E">
            <w:pPr>
              <w:spacing w:after="0" w:line="259" w:lineRule="auto"/>
              <w:ind w:left="122"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0" w:firstLine="0"/>
              <w:jc w:val="center"/>
            </w:pPr>
            <w:r>
              <w:t xml:space="preserve">7 </w:t>
            </w:r>
          </w:p>
          <w:p w:rsidR="00EA2CE6" w:rsidRDefault="002E718E">
            <w:pPr>
              <w:spacing w:after="0" w:line="259" w:lineRule="auto"/>
              <w:ind w:left="118"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5" w:firstLine="0"/>
              <w:jc w:val="center"/>
            </w:pPr>
            <w:r>
              <w:t xml:space="preserve">0–20000 </w:t>
            </w:r>
          </w:p>
          <w:p w:rsidR="00EA2CE6" w:rsidRDefault="002E718E">
            <w:pPr>
              <w:spacing w:after="0" w:line="259" w:lineRule="auto"/>
              <w:ind w:left="12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18" w:firstLine="0"/>
              <w:jc w:val="left"/>
            </w:pPr>
            <w:r>
              <w:t xml:space="preserve">4,76–39,1 </w:t>
            </w:r>
          </w:p>
          <w:p w:rsidR="00EA2CE6" w:rsidRDefault="002E718E">
            <w:pPr>
              <w:spacing w:after="0" w:line="259" w:lineRule="auto"/>
              <w:ind w:left="118" w:firstLine="0"/>
              <w:jc w:val="left"/>
            </w:pPr>
            <w:r>
              <w:t xml:space="preserve"> </w:t>
            </w:r>
          </w:p>
        </w:tc>
      </w:tr>
      <w:tr w:rsidR="00EA2CE6">
        <w:trPr>
          <w:trHeight w:val="562"/>
        </w:trPr>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right="89" w:firstLine="0"/>
              <w:jc w:val="right"/>
            </w:pPr>
            <w:r>
              <w:t xml:space="preserve">ЛС-1832 </w:t>
            </w:r>
          </w:p>
          <w:p w:rsidR="00EA2CE6" w:rsidRDefault="002E718E">
            <w:pPr>
              <w:spacing w:after="0" w:line="259" w:lineRule="auto"/>
              <w:ind w:left="122"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0" w:firstLine="0"/>
              <w:jc w:val="center"/>
            </w:pPr>
            <w:r>
              <w:t xml:space="preserve">16 </w:t>
            </w:r>
          </w:p>
        </w:tc>
        <w:tc>
          <w:tcPr>
            <w:tcW w:w="156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5" w:firstLine="0"/>
              <w:jc w:val="center"/>
            </w:pPr>
            <w:r>
              <w:t xml:space="preserve">0–20000 </w:t>
            </w:r>
          </w:p>
          <w:p w:rsidR="00EA2CE6" w:rsidRDefault="002E718E">
            <w:pPr>
              <w:spacing w:after="0" w:line="259" w:lineRule="auto"/>
              <w:ind w:left="12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5" w:firstLine="0"/>
              <w:jc w:val="center"/>
            </w:pPr>
            <w:r>
              <w:t xml:space="preserve">40 </w:t>
            </w:r>
          </w:p>
          <w:p w:rsidR="00EA2CE6" w:rsidRDefault="002E718E">
            <w:pPr>
              <w:spacing w:after="0" w:line="259" w:lineRule="auto"/>
              <w:ind w:left="118"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18" w:firstLine="0"/>
              <w:jc w:val="left"/>
            </w:pPr>
            <w:r>
              <w:t xml:space="preserve">800 </w:t>
            </w:r>
          </w:p>
          <w:p w:rsidR="00EA2CE6" w:rsidRDefault="002E718E">
            <w:pPr>
              <w:spacing w:after="0" w:line="259" w:lineRule="auto"/>
              <w:ind w:left="118" w:firstLine="0"/>
              <w:jc w:val="left"/>
            </w:pPr>
            <w:r>
              <w:t xml:space="preserve"> </w:t>
            </w:r>
          </w:p>
        </w:tc>
      </w:tr>
      <w:tr w:rsidR="00EA2CE6">
        <w:trPr>
          <w:trHeight w:val="562"/>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7" w:firstLine="0"/>
              <w:jc w:val="center"/>
            </w:pPr>
            <w:r>
              <w:t xml:space="preserve">7003 </w:t>
            </w:r>
          </w:p>
          <w:p w:rsidR="00EA2CE6" w:rsidRDefault="002E718E">
            <w:pPr>
              <w:spacing w:after="0" w:line="259" w:lineRule="auto"/>
              <w:ind w:left="122"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0" w:firstLine="0"/>
              <w:jc w:val="center"/>
            </w:pPr>
            <w:r>
              <w:t xml:space="preserve">4 </w:t>
            </w:r>
          </w:p>
          <w:p w:rsidR="00EA2CE6" w:rsidRDefault="002E718E">
            <w:pPr>
              <w:spacing w:after="0" w:line="259" w:lineRule="auto"/>
              <w:ind w:left="118"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5" w:firstLine="0"/>
              <w:jc w:val="center"/>
            </w:pPr>
            <w:r>
              <w:t xml:space="preserve">0–50000 </w:t>
            </w:r>
          </w:p>
          <w:p w:rsidR="00EA2CE6" w:rsidRDefault="002E718E">
            <w:pPr>
              <w:spacing w:after="0" w:line="259" w:lineRule="auto"/>
              <w:ind w:left="12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5" w:firstLine="0"/>
              <w:jc w:val="center"/>
            </w:pPr>
            <w:r>
              <w:t xml:space="preserve">50 </w:t>
            </w:r>
          </w:p>
          <w:p w:rsidR="00EA2CE6" w:rsidRDefault="002E718E">
            <w:pPr>
              <w:spacing w:after="0" w:line="259" w:lineRule="auto"/>
              <w:ind w:left="118"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18" w:firstLine="0"/>
              <w:jc w:val="left"/>
            </w:pPr>
            <w:r>
              <w:t xml:space="preserve">38,1–381 </w:t>
            </w:r>
          </w:p>
          <w:p w:rsidR="00EA2CE6" w:rsidRDefault="002E718E">
            <w:pPr>
              <w:spacing w:after="0" w:line="259" w:lineRule="auto"/>
              <w:ind w:left="118" w:firstLine="0"/>
              <w:jc w:val="left"/>
            </w:pPr>
            <w:r>
              <w:t xml:space="preserve"> </w:t>
            </w:r>
          </w:p>
        </w:tc>
      </w:tr>
      <w:tr w:rsidR="00EA2CE6">
        <w:trPr>
          <w:trHeight w:val="564"/>
        </w:trPr>
        <w:tc>
          <w:tcPr>
            <w:tcW w:w="2093"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68" w:line="259" w:lineRule="auto"/>
              <w:ind w:left="115" w:firstLine="0"/>
              <w:jc w:val="left"/>
            </w:pPr>
            <w:r>
              <w:t xml:space="preserve">Светолучевой </w:t>
            </w:r>
          </w:p>
          <w:p w:rsidR="00EA2CE6" w:rsidRDefault="002E718E">
            <w:pPr>
              <w:spacing w:after="4" w:line="259" w:lineRule="auto"/>
              <w:ind w:left="115" w:firstLine="0"/>
              <w:jc w:val="left"/>
            </w:pPr>
            <w:r>
              <w:t xml:space="preserve">осциллограф </w:t>
            </w:r>
          </w:p>
          <w:p w:rsidR="00EA2CE6" w:rsidRDefault="002E718E">
            <w:pPr>
              <w:spacing w:after="0" w:line="259" w:lineRule="auto"/>
              <w:ind w:left="115"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7" w:firstLine="0"/>
              <w:jc w:val="center"/>
            </w:pPr>
            <w:r>
              <w:t xml:space="preserve">К12-22 </w:t>
            </w:r>
          </w:p>
          <w:p w:rsidR="00EA2CE6" w:rsidRDefault="002E718E">
            <w:pPr>
              <w:spacing w:after="0" w:line="259" w:lineRule="auto"/>
              <w:ind w:left="122"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0" w:firstLine="0"/>
              <w:jc w:val="center"/>
            </w:pPr>
            <w: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5" w:firstLine="0"/>
              <w:jc w:val="center"/>
            </w:pPr>
            <w:r>
              <w:t xml:space="preserve">0–1000 </w:t>
            </w:r>
          </w:p>
          <w:p w:rsidR="00EA2CE6" w:rsidRDefault="002E718E">
            <w:pPr>
              <w:spacing w:after="0" w:line="259" w:lineRule="auto"/>
              <w:ind w:left="12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18" w:firstLine="0"/>
              <w:jc w:val="left"/>
            </w:pPr>
            <w:r>
              <w:t xml:space="preserve">3–1000 </w:t>
            </w:r>
          </w:p>
          <w:p w:rsidR="00EA2CE6" w:rsidRDefault="002E718E">
            <w:pPr>
              <w:spacing w:after="0" w:line="259" w:lineRule="auto"/>
              <w:ind w:left="118" w:firstLine="0"/>
              <w:jc w:val="left"/>
            </w:pPr>
            <w:r>
              <w:t xml:space="preserve"> </w:t>
            </w:r>
          </w:p>
        </w:tc>
      </w:tr>
      <w:tr w:rsidR="00EA2CE6">
        <w:trPr>
          <w:trHeight w:val="562"/>
        </w:trPr>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7" w:firstLine="0"/>
              <w:jc w:val="center"/>
            </w:pPr>
            <w:r>
              <w:t xml:space="preserve">К20-22 </w:t>
            </w:r>
          </w:p>
          <w:p w:rsidR="00EA2CE6" w:rsidRDefault="002E718E">
            <w:pPr>
              <w:spacing w:after="0" w:line="259" w:lineRule="auto"/>
              <w:ind w:left="122"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0" w:firstLine="0"/>
              <w:jc w:val="center"/>
            </w:pPr>
            <w:r>
              <w:t xml:space="preserve">20 </w:t>
            </w:r>
          </w:p>
        </w:tc>
        <w:tc>
          <w:tcPr>
            <w:tcW w:w="156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5" w:firstLine="0"/>
              <w:jc w:val="center"/>
            </w:pPr>
            <w:r>
              <w:t xml:space="preserve">0–2000 </w:t>
            </w:r>
          </w:p>
          <w:p w:rsidR="00EA2CE6" w:rsidRDefault="002E718E">
            <w:pPr>
              <w:spacing w:after="0" w:line="259" w:lineRule="auto"/>
              <w:ind w:left="12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18" w:firstLine="0"/>
              <w:jc w:val="left"/>
            </w:pPr>
            <w:r>
              <w:t xml:space="preserve">1–2500 </w:t>
            </w:r>
          </w:p>
          <w:p w:rsidR="00EA2CE6" w:rsidRDefault="002E718E">
            <w:pPr>
              <w:spacing w:after="0" w:line="259" w:lineRule="auto"/>
              <w:ind w:left="118" w:firstLine="0"/>
              <w:jc w:val="left"/>
            </w:pPr>
            <w:r>
              <w:t xml:space="preserve"> </w:t>
            </w:r>
          </w:p>
        </w:tc>
      </w:tr>
      <w:tr w:rsidR="00EA2CE6">
        <w:trPr>
          <w:trHeight w:val="562"/>
        </w:trPr>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7" w:firstLine="0"/>
              <w:jc w:val="center"/>
            </w:pPr>
            <w:r>
              <w:t>Н-</w:t>
            </w:r>
            <w:r>
              <w:t xml:space="preserve">115 </w:t>
            </w:r>
          </w:p>
          <w:p w:rsidR="00EA2CE6" w:rsidRDefault="002E718E">
            <w:pPr>
              <w:spacing w:after="0" w:line="259" w:lineRule="auto"/>
              <w:ind w:left="122"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0" w:firstLine="0"/>
              <w:jc w:val="center"/>
            </w:pPr>
            <w: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5" w:firstLine="0"/>
              <w:jc w:val="center"/>
            </w:pPr>
            <w:r>
              <w:t xml:space="preserve">0–5000 </w:t>
            </w:r>
          </w:p>
          <w:p w:rsidR="00EA2CE6" w:rsidRDefault="002E718E">
            <w:pPr>
              <w:spacing w:after="0" w:line="259" w:lineRule="auto"/>
              <w:ind w:left="12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18" w:firstLine="0"/>
              <w:jc w:val="left"/>
            </w:pPr>
            <w:r>
              <w:t xml:space="preserve">0,5–5000 </w:t>
            </w:r>
          </w:p>
          <w:p w:rsidR="00EA2CE6" w:rsidRDefault="002E718E">
            <w:pPr>
              <w:spacing w:after="0" w:line="259" w:lineRule="auto"/>
              <w:ind w:left="118" w:firstLine="0"/>
              <w:jc w:val="left"/>
            </w:pPr>
            <w:r>
              <w:t xml:space="preserve"> </w:t>
            </w:r>
          </w:p>
        </w:tc>
      </w:tr>
      <w:tr w:rsidR="00EA2CE6">
        <w:trPr>
          <w:trHeight w:val="562"/>
        </w:trPr>
        <w:tc>
          <w:tcPr>
            <w:tcW w:w="0" w:type="auto"/>
            <w:vMerge/>
            <w:tcBorders>
              <w:top w:val="nil"/>
              <w:left w:val="single" w:sz="4" w:space="0" w:color="000000"/>
              <w:bottom w:val="nil"/>
              <w:right w:val="single" w:sz="4" w:space="0" w:color="000000"/>
            </w:tcBorders>
          </w:tcPr>
          <w:p w:rsidR="00EA2CE6" w:rsidRDefault="00EA2CE6">
            <w:pPr>
              <w:spacing w:after="160" w:line="259" w:lineRule="auto"/>
              <w:ind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2" w:firstLine="0"/>
              <w:jc w:val="center"/>
            </w:pPr>
            <w:r>
              <w:t xml:space="preserve">НО-30 </w:t>
            </w:r>
          </w:p>
          <w:p w:rsidR="00EA2CE6" w:rsidRDefault="002E718E">
            <w:pPr>
              <w:spacing w:after="0" w:line="259" w:lineRule="auto"/>
              <w:ind w:left="122"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0" w:firstLine="0"/>
              <w:jc w:val="center"/>
            </w:pPr>
            <w: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5" w:firstLine="0"/>
              <w:jc w:val="center"/>
            </w:pPr>
            <w:r>
              <w:t xml:space="preserve">0–5000 </w:t>
            </w:r>
          </w:p>
          <w:p w:rsidR="00EA2CE6" w:rsidRDefault="002E718E">
            <w:pPr>
              <w:spacing w:after="0" w:line="259" w:lineRule="auto"/>
              <w:ind w:left="12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18" w:firstLine="0"/>
              <w:jc w:val="left"/>
            </w:pPr>
            <w:r>
              <w:t xml:space="preserve">1–5000 </w:t>
            </w:r>
          </w:p>
          <w:p w:rsidR="00EA2CE6" w:rsidRDefault="002E718E">
            <w:pPr>
              <w:spacing w:after="0" w:line="259" w:lineRule="auto"/>
              <w:ind w:left="118" w:firstLine="0"/>
              <w:jc w:val="left"/>
            </w:pPr>
            <w:r>
              <w:t xml:space="preserve"> </w:t>
            </w:r>
          </w:p>
        </w:tc>
      </w:tr>
      <w:tr w:rsidR="00EA2CE6">
        <w:trPr>
          <w:trHeight w:val="562"/>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1361"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2" w:firstLine="0"/>
              <w:jc w:val="center"/>
            </w:pPr>
            <w:r>
              <w:t xml:space="preserve">НО-43 </w:t>
            </w:r>
          </w:p>
          <w:p w:rsidR="00EA2CE6" w:rsidRDefault="002E718E">
            <w:pPr>
              <w:spacing w:after="0" w:line="259" w:lineRule="auto"/>
              <w:ind w:left="122"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0" w:firstLine="0"/>
              <w:jc w:val="center"/>
            </w:pPr>
            <w: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55" w:firstLine="0"/>
              <w:jc w:val="center"/>
            </w:pPr>
            <w:r>
              <w:t xml:space="preserve">0–5000 </w:t>
            </w:r>
          </w:p>
          <w:p w:rsidR="00EA2CE6" w:rsidRDefault="002E718E">
            <w:pPr>
              <w:spacing w:after="0" w:line="259" w:lineRule="auto"/>
              <w:ind w:left="12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2"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118" w:firstLine="0"/>
              <w:jc w:val="left"/>
            </w:pPr>
            <w:r>
              <w:t xml:space="preserve">1–5000 </w:t>
            </w:r>
          </w:p>
          <w:p w:rsidR="00EA2CE6" w:rsidRDefault="002E718E">
            <w:pPr>
              <w:spacing w:after="0" w:line="259" w:lineRule="auto"/>
              <w:ind w:left="120" w:firstLine="0"/>
              <w:jc w:val="center"/>
            </w:pPr>
            <w:r>
              <w:t xml:space="preserve"> </w:t>
            </w:r>
          </w:p>
        </w:tc>
      </w:tr>
    </w:tbl>
    <w:p w:rsidR="00EA2CE6" w:rsidRDefault="002E718E">
      <w:pPr>
        <w:spacing w:after="0" w:line="259" w:lineRule="auto"/>
        <w:ind w:left="708" w:firstLine="0"/>
        <w:jc w:val="left"/>
      </w:pPr>
      <w: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69" w:line="259" w:lineRule="auto"/>
        <w:ind w:left="1575" w:hanging="10"/>
        <w:jc w:val="center"/>
      </w:pPr>
      <w:r>
        <w:rPr>
          <w:b/>
        </w:rPr>
        <w:t xml:space="preserve">К </w:t>
      </w:r>
    </w:p>
    <w:p w:rsidR="00EA2CE6" w:rsidRDefault="002E718E">
      <w:pPr>
        <w:spacing w:after="3" w:line="259" w:lineRule="auto"/>
        <w:ind w:left="456" w:right="448" w:hanging="10"/>
        <w:jc w:val="center"/>
      </w:pPr>
      <w:r>
        <w:t xml:space="preserve">(справочное) </w:t>
      </w:r>
    </w:p>
    <w:p w:rsidR="00EA2CE6" w:rsidRDefault="002E718E">
      <w:pPr>
        <w:spacing w:after="0" w:line="259" w:lineRule="auto"/>
        <w:ind w:firstLine="0"/>
        <w:jc w:val="left"/>
      </w:pPr>
      <w:r>
        <w:t xml:space="preserve"> </w:t>
      </w:r>
    </w:p>
    <w:p w:rsidR="00EA2CE6" w:rsidRDefault="002E718E">
      <w:pPr>
        <w:spacing w:after="16" w:line="259" w:lineRule="auto"/>
        <w:ind w:left="25" w:hanging="10"/>
        <w:jc w:val="center"/>
      </w:pPr>
      <w:r>
        <w:rPr>
          <w:b/>
        </w:rPr>
        <w:t xml:space="preserve">Расчет времени испытаний синусоидальной вибрацией и объема испытаний на удар </w:t>
      </w:r>
    </w:p>
    <w:p w:rsidR="00EA2CE6" w:rsidRDefault="002E718E">
      <w:pPr>
        <w:spacing w:after="44" w:line="259" w:lineRule="auto"/>
        <w:ind w:left="708" w:firstLine="0"/>
        <w:jc w:val="left"/>
      </w:pPr>
      <w:r>
        <w:t xml:space="preserve"> </w:t>
      </w:r>
    </w:p>
    <w:p w:rsidR="00EA2CE6" w:rsidRDefault="002E718E">
      <w:pPr>
        <w:ind w:left="-10"/>
      </w:pPr>
      <w:r>
        <w:t xml:space="preserve">К.1 Пример расчета времени испытаний синусоидальной вибрацией по таблицам 5–7 приведен с использованием данных таблицы 6. </w:t>
      </w:r>
    </w:p>
    <w:p w:rsidR="00EA2CE6" w:rsidRDefault="002E718E">
      <w:pPr>
        <w:ind w:left="-10"/>
      </w:pPr>
      <w:r>
        <w:t>Из таблицы 6 находят, что каждому километру пути соот</w:t>
      </w:r>
      <w:r>
        <w:t xml:space="preserve">ветствует сумма периодов колебаний </w:t>
      </w:r>
      <w:r>
        <w:rPr>
          <w:i/>
        </w:rPr>
        <w:t>N</w:t>
      </w:r>
      <w:r>
        <w:rPr>
          <w:i/>
          <w:vertAlign w:val="subscript"/>
        </w:rPr>
        <w:t>y</w:t>
      </w:r>
      <w:r>
        <w:t xml:space="preserve">: </w:t>
      </w:r>
    </w:p>
    <w:p w:rsidR="00EA2CE6" w:rsidRDefault="002E718E">
      <w:pPr>
        <w:numPr>
          <w:ilvl w:val="0"/>
          <w:numId w:val="18"/>
        </w:numPr>
        <w:spacing w:after="68" w:line="259" w:lineRule="auto"/>
        <w:ind w:right="252" w:firstLine="0"/>
      </w:pPr>
      <w:r>
        <w:t xml:space="preserve">10 периодов колебаний с частотой от 2 до 10 Гц; </w:t>
      </w:r>
    </w:p>
    <w:p w:rsidR="00EA2CE6" w:rsidRDefault="002E718E">
      <w:pPr>
        <w:numPr>
          <w:ilvl w:val="0"/>
          <w:numId w:val="18"/>
        </w:numPr>
        <w:spacing w:after="68" w:line="259" w:lineRule="auto"/>
        <w:ind w:right="252" w:firstLine="0"/>
      </w:pPr>
      <w:r>
        <w:t xml:space="preserve">60 периодов колебаний с частотой от 10 до 20 Гц; </w:t>
      </w:r>
    </w:p>
    <w:p w:rsidR="00EA2CE6" w:rsidRDefault="002E718E">
      <w:pPr>
        <w:numPr>
          <w:ilvl w:val="0"/>
          <w:numId w:val="18"/>
        </w:numPr>
        <w:ind w:right="252" w:firstLine="0"/>
      </w:pPr>
      <w:r>
        <w:t xml:space="preserve">220 периодов колебаний с частотой от 20 до 40 Гц; - </w:t>
      </w:r>
      <w:r>
        <w:t xml:space="preserve">190 периодов колебаний с частотой от 40 до 60 Гц. </w:t>
      </w:r>
    </w:p>
    <w:p w:rsidR="00EA2CE6" w:rsidRDefault="002E718E">
      <w:pPr>
        <w:ind w:left="-10" w:right="1"/>
      </w:pPr>
      <w:r>
        <w:t xml:space="preserve">Рассчитывают средние арифметические значения указанных выше частот по каждому диапазону и делят на каждое из них соответствующее данному диапазону частот число периодов колебаний </w:t>
      </w:r>
      <w:r>
        <w:rPr>
          <w:i/>
        </w:rPr>
        <w:t>N</w:t>
      </w:r>
      <w:r>
        <w:rPr>
          <w:i/>
          <w:vertAlign w:val="subscript"/>
        </w:rPr>
        <w:t>y</w:t>
      </w:r>
      <w:r>
        <w:t xml:space="preserve">. </w:t>
      </w:r>
    </w:p>
    <w:p w:rsidR="00EA2CE6" w:rsidRDefault="002E718E">
      <w:pPr>
        <w:ind w:left="-10" w:right="3"/>
      </w:pPr>
      <w:r>
        <w:t xml:space="preserve">Суммируют полученные частные отделения, а затем умножают на имитируемую дальность транспортирования. Результат – искомое время испытаний, с. </w:t>
      </w:r>
    </w:p>
    <w:p w:rsidR="00EA2CE6" w:rsidRDefault="002E718E">
      <w:pPr>
        <w:ind w:left="-10"/>
      </w:pPr>
      <w:r>
        <w:t xml:space="preserve">К.2 Пример расчета объема испытаний на удар по таблицам 2, 4 приведен с использованием данных таблицы 4. </w:t>
      </w:r>
    </w:p>
    <w:p w:rsidR="00EA2CE6" w:rsidRDefault="002E718E">
      <w:pPr>
        <w:ind w:left="-10"/>
      </w:pPr>
      <w:r>
        <w:t>Из табли</w:t>
      </w:r>
      <w:r>
        <w:t xml:space="preserve">цы 4 следует, что на 1 км пути приходится по 0,003 ударов в трех диапазонах пикового ударного ускорения по оси </w:t>
      </w:r>
      <w:r>
        <w:rPr>
          <w:i/>
        </w:rPr>
        <w:t>X</w:t>
      </w:r>
      <w:r>
        <w:t xml:space="preserve">. </w:t>
      </w:r>
    </w:p>
    <w:p w:rsidR="00EA2CE6" w:rsidRDefault="002E718E">
      <w:pPr>
        <w:spacing w:line="259" w:lineRule="auto"/>
        <w:ind w:left="708" w:right="252" w:firstLine="0"/>
      </w:pPr>
      <w:r>
        <w:t xml:space="preserve">Принимают, что имитируемая дальность транспортирования – 10000 км. </w:t>
      </w:r>
    </w:p>
    <w:p w:rsidR="00EA2CE6" w:rsidRDefault="002E718E">
      <w:pPr>
        <w:ind w:left="-10" w:right="1"/>
      </w:pPr>
      <w:r>
        <w:t>Тогда имитирующий транспортирование объем испытаний ударом, действующим в</w:t>
      </w:r>
      <w:r>
        <w:t xml:space="preserve"> направлении оси </w:t>
      </w:r>
      <w:r>
        <w:rPr>
          <w:i/>
        </w:rPr>
        <w:t xml:space="preserve">X </w:t>
      </w:r>
      <w:r>
        <w:t xml:space="preserve">(на испытуемом изделии соответствует наиболее опасному направлению воздействия ударной нагрузки), составит суммарно по 30 ударов с пиковыми ударными ускорениями 6 g, 5 g и 3 g. </w:t>
      </w:r>
    </w:p>
    <w:p w:rsidR="00EA2CE6" w:rsidRDefault="002E718E">
      <w:pPr>
        <w:spacing w:after="0" w:line="259" w:lineRule="auto"/>
        <w:ind w:left="708" w:firstLine="0"/>
        <w:jc w:val="left"/>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EA2CE6">
      <w:pPr>
        <w:sectPr w:rsidR="00EA2CE6">
          <w:headerReference w:type="even" r:id="rId65"/>
          <w:headerReference w:type="default" r:id="rId66"/>
          <w:footerReference w:type="even" r:id="rId67"/>
          <w:footerReference w:type="default" r:id="rId68"/>
          <w:headerReference w:type="first" r:id="rId69"/>
          <w:footerReference w:type="first" r:id="rId70"/>
          <w:pgSz w:w="11906" w:h="16838"/>
          <w:pgMar w:top="1398" w:right="1133" w:bottom="1311" w:left="1133" w:header="996" w:footer="1000" w:gutter="0"/>
          <w:cols w:space="720"/>
          <w:titlePg/>
        </w:sectPr>
      </w:pPr>
    </w:p>
    <w:p w:rsidR="00EA2CE6" w:rsidRDefault="002E718E">
      <w:pPr>
        <w:spacing w:after="62" w:line="259" w:lineRule="auto"/>
        <w:ind w:left="1575" w:right="1" w:hanging="10"/>
        <w:jc w:val="center"/>
      </w:pPr>
      <w:r>
        <w:rPr>
          <w:b/>
        </w:rPr>
        <w:t>Л</w:t>
      </w:r>
      <w:r>
        <w:t xml:space="preserve"> </w:t>
      </w:r>
    </w:p>
    <w:p w:rsidR="00EA2CE6" w:rsidRDefault="002E718E">
      <w:pPr>
        <w:spacing w:after="3" w:line="259" w:lineRule="auto"/>
        <w:ind w:left="456" w:right="448" w:hanging="10"/>
        <w:jc w:val="center"/>
      </w:pPr>
      <w:r>
        <w:t xml:space="preserve">(обязательное) </w:t>
      </w:r>
    </w:p>
    <w:p w:rsidR="00EA2CE6" w:rsidRDefault="002E718E">
      <w:pPr>
        <w:spacing w:after="86" w:line="259" w:lineRule="auto"/>
        <w:ind w:left="620" w:firstLine="0"/>
        <w:jc w:val="center"/>
      </w:pPr>
      <w:r>
        <w:rPr>
          <w:b/>
          <w:sz w:val="20"/>
        </w:rPr>
        <w:t xml:space="preserve"> </w:t>
      </w:r>
    </w:p>
    <w:p w:rsidR="00EA2CE6" w:rsidRDefault="002E718E">
      <w:pPr>
        <w:spacing w:after="34" w:line="259" w:lineRule="auto"/>
        <w:ind w:left="10" w:right="593" w:hanging="10"/>
        <w:jc w:val="right"/>
      </w:pPr>
      <w:r>
        <w:rPr>
          <w:b/>
        </w:rPr>
        <w:t xml:space="preserve">Схема для </w:t>
      </w:r>
      <w:r>
        <w:rPr>
          <w:b/>
        </w:rPr>
        <w:t xml:space="preserve">расчета высоты подъема груза с помощью теодолита </w:t>
      </w:r>
    </w:p>
    <w:p w:rsidR="00EA2CE6" w:rsidRDefault="002E718E">
      <w:pPr>
        <w:spacing w:after="0" w:line="259" w:lineRule="auto"/>
        <w:ind w:right="780" w:firstLine="0"/>
        <w:jc w:val="right"/>
      </w:pPr>
      <w:r>
        <w:rPr>
          <w:noProof/>
        </w:rPr>
        <w:drawing>
          <wp:inline distT="0" distB="0" distL="0" distR="0">
            <wp:extent cx="5040603" cy="4772030"/>
            <wp:effectExtent l="0" t="0" r="0" b="0"/>
            <wp:docPr id="20893" name="Picture 20893"/>
            <wp:cNvGraphicFramePr/>
            <a:graphic xmlns:a="http://schemas.openxmlformats.org/drawingml/2006/main">
              <a:graphicData uri="http://schemas.openxmlformats.org/drawingml/2006/picture">
                <pic:pic xmlns:pic="http://schemas.openxmlformats.org/drawingml/2006/picture">
                  <pic:nvPicPr>
                    <pic:cNvPr id="20893" name="Picture 20893"/>
                    <pic:cNvPicPr/>
                  </pic:nvPicPr>
                  <pic:blipFill>
                    <a:blip r:embed="rId71"/>
                    <a:stretch>
                      <a:fillRect/>
                    </a:stretch>
                  </pic:blipFill>
                  <pic:spPr>
                    <a:xfrm>
                      <a:off x="0" y="0"/>
                      <a:ext cx="5040603" cy="4772030"/>
                    </a:xfrm>
                    <a:prstGeom prst="rect">
                      <a:avLst/>
                    </a:prstGeom>
                  </pic:spPr>
                </pic:pic>
              </a:graphicData>
            </a:graphic>
          </wp:inline>
        </w:drawing>
      </w:r>
      <w:r>
        <w:t xml:space="preserve"> </w:t>
      </w:r>
    </w:p>
    <w:p w:rsidR="00EA2CE6" w:rsidRDefault="002E718E">
      <w:pPr>
        <w:spacing w:after="0" w:line="259" w:lineRule="auto"/>
        <w:ind w:left="566" w:right="857" w:firstLine="0"/>
        <w:jc w:val="left"/>
      </w:pPr>
      <w: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74" w:line="259" w:lineRule="auto"/>
        <w:ind w:left="5513" w:hanging="10"/>
        <w:jc w:val="left"/>
      </w:pPr>
      <w:r>
        <w:rPr>
          <w:b/>
        </w:rPr>
        <w:t>М</w:t>
      </w:r>
      <w:r>
        <w:t xml:space="preserve"> </w:t>
      </w:r>
    </w:p>
    <w:p w:rsidR="00EA2CE6" w:rsidRDefault="002E718E">
      <w:pPr>
        <w:spacing w:after="3" w:line="259" w:lineRule="auto"/>
        <w:ind w:left="456" w:right="448" w:hanging="10"/>
        <w:jc w:val="center"/>
      </w:pPr>
      <w:r>
        <w:t xml:space="preserve">(справочное) </w:t>
      </w:r>
    </w:p>
    <w:p w:rsidR="00EA2CE6" w:rsidRDefault="002E718E">
      <w:pPr>
        <w:spacing w:after="53" w:line="259" w:lineRule="auto"/>
        <w:ind w:left="65" w:firstLine="0"/>
        <w:jc w:val="center"/>
      </w:pPr>
      <w:r>
        <w:t xml:space="preserve"> </w:t>
      </w:r>
    </w:p>
    <w:p w:rsidR="00EA2CE6" w:rsidRDefault="002E718E">
      <w:pPr>
        <w:spacing w:after="8" w:line="259" w:lineRule="auto"/>
        <w:ind w:left="10" w:right="2514" w:hanging="10"/>
        <w:jc w:val="right"/>
      </w:pPr>
      <w:r>
        <w:rPr>
          <w:b/>
        </w:rPr>
        <w:t>Значения коэффициента Стьюдента t</w:t>
      </w:r>
      <w:r>
        <w:rPr>
          <w:b/>
          <w:vertAlign w:val="subscript"/>
        </w:rPr>
        <w:t>a</w:t>
      </w:r>
      <w:r>
        <w:rPr>
          <w:b/>
        </w:rPr>
        <w:t xml:space="preserve"> </w:t>
      </w:r>
    </w:p>
    <w:p w:rsidR="00EA2CE6" w:rsidRDefault="002E718E">
      <w:pPr>
        <w:spacing w:after="0" w:line="259" w:lineRule="auto"/>
        <w:ind w:left="566" w:firstLine="0"/>
        <w:jc w:val="left"/>
      </w:pPr>
      <w:r>
        <w:t xml:space="preserve"> </w:t>
      </w:r>
    </w:p>
    <w:tbl>
      <w:tblPr>
        <w:tblStyle w:val="TableGrid"/>
        <w:tblW w:w="9571" w:type="dxa"/>
        <w:tblInd w:w="-108" w:type="dxa"/>
        <w:tblCellMar>
          <w:top w:w="0" w:type="dxa"/>
          <w:left w:w="108" w:type="dxa"/>
          <w:bottom w:w="0" w:type="dxa"/>
          <w:right w:w="115" w:type="dxa"/>
        </w:tblCellMar>
        <w:tblLook w:val="04A0" w:firstRow="1" w:lastRow="0" w:firstColumn="1" w:lastColumn="0" w:noHBand="0" w:noVBand="1"/>
      </w:tblPr>
      <w:tblGrid>
        <w:gridCol w:w="1194"/>
        <w:gridCol w:w="1198"/>
        <w:gridCol w:w="1195"/>
        <w:gridCol w:w="1195"/>
        <w:gridCol w:w="1198"/>
        <w:gridCol w:w="1195"/>
        <w:gridCol w:w="1198"/>
        <w:gridCol w:w="1198"/>
      </w:tblGrid>
      <w:tr w:rsidR="00EA2CE6">
        <w:trPr>
          <w:trHeight w:val="286"/>
        </w:trPr>
        <w:tc>
          <w:tcPr>
            <w:tcW w:w="1195" w:type="dxa"/>
            <w:vMerge w:val="restart"/>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7" w:firstLine="0"/>
              <w:jc w:val="center"/>
            </w:pPr>
            <w:r>
              <w:t xml:space="preserve">k </w:t>
            </w:r>
          </w:p>
        </w:tc>
        <w:tc>
          <w:tcPr>
            <w:tcW w:w="1198" w:type="dxa"/>
            <w:tcBorders>
              <w:top w:val="single" w:sz="4" w:space="0" w:color="000000"/>
              <w:left w:val="single" w:sz="4" w:space="0" w:color="000000"/>
              <w:bottom w:val="single" w:sz="4" w:space="0" w:color="000000"/>
              <w:right w:val="nil"/>
            </w:tcBorders>
          </w:tcPr>
          <w:p w:rsidR="00EA2CE6" w:rsidRDefault="00EA2CE6">
            <w:pPr>
              <w:spacing w:after="160" w:line="259" w:lineRule="auto"/>
              <w:ind w:firstLine="0"/>
              <w:jc w:val="left"/>
            </w:pPr>
          </w:p>
        </w:tc>
        <w:tc>
          <w:tcPr>
            <w:tcW w:w="1195" w:type="dxa"/>
            <w:tcBorders>
              <w:top w:val="single" w:sz="4" w:space="0" w:color="000000"/>
              <w:left w:val="nil"/>
              <w:bottom w:val="single" w:sz="4" w:space="0" w:color="000000"/>
              <w:right w:val="nil"/>
            </w:tcBorders>
          </w:tcPr>
          <w:p w:rsidR="00EA2CE6" w:rsidRDefault="00EA2CE6">
            <w:pPr>
              <w:spacing w:after="160" w:line="259" w:lineRule="auto"/>
              <w:ind w:firstLine="0"/>
              <w:jc w:val="left"/>
            </w:pPr>
          </w:p>
        </w:tc>
        <w:tc>
          <w:tcPr>
            <w:tcW w:w="1195" w:type="dxa"/>
            <w:tcBorders>
              <w:top w:val="single" w:sz="4" w:space="0" w:color="000000"/>
              <w:left w:val="nil"/>
              <w:bottom w:val="single" w:sz="4" w:space="0" w:color="000000"/>
              <w:right w:val="nil"/>
            </w:tcBorders>
          </w:tcPr>
          <w:p w:rsidR="00EA2CE6" w:rsidRDefault="00EA2CE6">
            <w:pPr>
              <w:spacing w:after="160" w:line="259" w:lineRule="auto"/>
              <w:ind w:firstLine="0"/>
              <w:jc w:val="left"/>
            </w:pPr>
          </w:p>
        </w:tc>
        <w:tc>
          <w:tcPr>
            <w:tcW w:w="1198" w:type="dxa"/>
            <w:tcBorders>
              <w:top w:val="single" w:sz="4" w:space="0" w:color="000000"/>
              <w:left w:val="nil"/>
              <w:bottom w:val="single" w:sz="4" w:space="0" w:color="000000"/>
              <w:right w:val="nil"/>
            </w:tcBorders>
          </w:tcPr>
          <w:p w:rsidR="00EA2CE6" w:rsidRDefault="002E718E">
            <w:pPr>
              <w:spacing w:after="0" w:line="259" w:lineRule="auto"/>
              <w:ind w:left="12" w:firstLine="0"/>
              <w:jc w:val="center"/>
            </w:pPr>
            <w:r>
              <w:t xml:space="preserve">a* </w:t>
            </w:r>
          </w:p>
        </w:tc>
        <w:tc>
          <w:tcPr>
            <w:tcW w:w="1195" w:type="dxa"/>
            <w:tcBorders>
              <w:top w:val="single" w:sz="4" w:space="0" w:color="000000"/>
              <w:left w:val="nil"/>
              <w:bottom w:val="single" w:sz="4" w:space="0" w:color="000000"/>
              <w:right w:val="nil"/>
            </w:tcBorders>
          </w:tcPr>
          <w:p w:rsidR="00EA2CE6" w:rsidRDefault="00EA2CE6">
            <w:pPr>
              <w:spacing w:after="160" w:line="259" w:lineRule="auto"/>
              <w:ind w:firstLine="0"/>
              <w:jc w:val="left"/>
            </w:pPr>
          </w:p>
        </w:tc>
        <w:tc>
          <w:tcPr>
            <w:tcW w:w="1198" w:type="dxa"/>
            <w:tcBorders>
              <w:top w:val="single" w:sz="4" w:space="0" w:color="000000"/>
              <w:left w:val="nil"/>
              <w:bottom w:val="single" w:sz="4" w:space="0" w:color="000000"/>
              <w:right w:val="nil"/>
            </w:tcBorders>
          </w:tcPr>
          <w:p w:rsidR="00EA2CE6" w:rsidRDefault="00EA2CE6">
            <w:pPr>
              <w:spacing w:after="160" w:line="259" w:lineRule="auto"/>
              <w:ind w:firstLine="0"/>
              <w:jc w:val="left"/>
            </w:pPr>
          </w:p>
        </w:tc>
        <w:tc>
          <w:tcPr>
            <w:tcW w:w="1198" w:type="dxa"/>
            <w:tcBorders>
              <w:top w:val="single" w:sz="4" w:space="0" w:color="000000"/>
              <w:left w:val="nil"/>
              <w:bottom w:val="single" w:sz="4" w:space="0" w:color="000000"/>
              <w:right w:val="single" w:sz="4" w:space="0" w:color="000000"/>
            </w:tcBorders>
          </w:tcPr>
          <w:p w:rsidR="00EA2CE6" w:rsidRDefault="00EA2CE6">
            <w:pPr>
              <w:spacing w:after="160" w:line="259" w:lineRule="auto"/>
              <w:ind w:firstLine="0"/>
              <w:jc w:val="left"/>
            </w:pPr>
          </w:p>
        </w:tc>
      </w:tr>
      <w:tr w:rsidR="00EA2CE6">
        <w:trPr>
          <w:trHeight w:val="562"/>
        </w:trPr>
        <w:tc>
          <w:tcPr>
            <w:tcW w:w="0" w:type="auto"/>
            <w:vMerge/>
            <w:tcBorders>
              <w:top w:val="nil"/>
              <w:left w:val="single" w:sz="4" w:space="0" w:color="000000"/>
              <w:bottom w:val="single" w:sz="4" w:space="0" w:color="000000"/>
              <w:right w:val="single" w:sz="4" w:space="0" w:color="000000"/>
            </w:tcBorders>
          </w:tcPr>
          <w:p w:rsidR="00EA2CE6" w:rsidRDefault="00EA2CE6">
            <w:pPr>
              <w:spacing w:after="160" w:line="259" w:lineRule="auto"/>
              <w:ind w:firstLine="0"/>
              <w:jc w:val="left"/>
            </w:pP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0,80 </w:t>
            </w:r>
          </w:p>
          <w:p w:rsidR="00EA2CE6" w:rsidRDefault="002E718E">
            <w:pPr>
              <w:spacing w:after="0" w:line="259" w:lineRule="auto"/>
              <w:ind w:left="2"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0,90 </w:t>
            </w:r>
          </w:p>
          <w:p w:rsidR="00EA2CE6" w:rsidRDefault="002E718E">
            <w:pPr>
              <w:spacing w:after="0" w:line="259" w:lineRule="auto"/>
              <w:ind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0,95 </w:t>
            </w:r>
          </w:p>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0,98 </w:t>
            </w:r>
          </w:p>
          <w:p w:rsidR="00EA2CE6" w:rsidRDefault="002E718E">
            <w:pPr>
              <w:spacing w:after="0" w:line="259" w:lineRule="auto"/>
              <w:ind w:left="2"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0,99 </w:t>
            </w:r>
          </w:p>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0,995 </w:t>
            </w:r>
          </w:p>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0,999 </w:t>
            </w:r>
          </w:p>
          <w:p w:rsidR="00EA2CE6" w:rsidRDefault="002E718E">
            <w:pPr>
              <w:spacing w:after="0" w:line="259" w:lineRule="auto"/>
              <w:ind w:firstLine="0"/>
              <w:jc w:val="left"/>
            </w:pPr>
            <w:r>
              <w:t xml:space="preserve"> </w:t>
            </w:r>
          </w:p>
        </w:tc>
      </w:tr>
      <w:tr w:rsidR="00EA2CE6">
        <w:trPr>
          <w:trHeight w:val="286"/>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 </w:t>
            </w:r>
          </w:p>
        </w:tc>
      </w:tr>
      <w:tr w:rsidR="00EA2CE6">
        <w:trPr>
          <w:trHeight w:val="286"/>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1,886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2,920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4,303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6,965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9,925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14,09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31,60 </w:t>
            </w:r>
          </w:p>
        </w:tc>
      </w:tr>
      <w:tr w:rsidR="00EA2CE6">
        <w:trPr>
          <w:trHeight w:val="564"/>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 </w:t>
            </w:r>
          </w:p>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1,638 </w:t>
            </w:r>
          </w:p>
          <w:p w:rsidR="00EA2CE6" w:rsidRDefault="002E718E">
            <w:pPr>
              <w:spacing w:after="0" w:line="259" w:lineRule="auto"/>
              <w:ind w:left="2"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2,353 </w:t>
            </w:r>
          </w:p>
          <w:p w:rsidR="00EA2CE6" w:rsidRDefault="002E718E">
            <w:pPr>
              <w:spacing w:after="0" w:line="259" w:lineRule="auto"/>
              <w:ind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3,182 </w:t>
            </w:r>
          </w:p>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4,541 </w:t>
            </w:r>
          </w:p>
          <w:p w:rsidR="00EA2CE6" w:rsidRDefault="002E718E">
            <w:pPr>
              <w:spacing w:after="0" w:line="259" w:lineRule="auto"/>
              <w:ind w:left="2"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5,841 </w:t>
            </w:r>
          </w:p>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7,453 </w:t>
            </w:r>
          </w:p>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12,92 </w:t>
            </w:r>
          </w:p>
          <w:p w:rsidR="00EA2CE6" w:rsidRDefault="002E718E">
            <w:pPr>
              <w:spacing w:after="0" w:line="259" w:lineRule="auto"/>
              <w:ind w:firstLine="0"/>
              <w:jc w:val="left"/>
            </w:pPr>
            <w:r>
              <w:t xml:space="preserve"> </w:t>
            </w:r>
          </w:p>
        </w:tc>
      </w:tr>
      <w:tr w:rsidR="00EA2CE6">
        <w:trPr>
          <w:trHeight w:val="562"/>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 </w:t>
            </w:r>
          </w:p>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1,533 </w:t>
            </w:r>
          </w:p>
          <w:p w:rsidR="00EA2CE6" w:rsidRDefault="002E718E">
            <w:pPr>
              <w:spacing w:after="0" w:line="259" w:lineRule="auto"/>
              <w:ind w:left="2"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2,132 </w:t>
            </w:r>
          </w:p>
          <w:p w:rsidR="00EA2CE6" w:rsidRDefault="002E718E">
            <w:pPr>
              <w:spacing w:after="0" w:line="259" w:lineRule="auto"/>
              <w:ind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2,776 </w:t>
            </w:r>
          </w:p>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3,747 </w:t>
            </w:r>
          </w:p>
          <w:p w:rsidR="00EA2CE6" w:rsidRDefault="002E718E">
            <w:pPr>
              <w:spacing w:after="0" w:line="259" w:lineRule="auto"/>
              <w:ind w:left="2"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4,604 </w:t>
            </w:r>
          </w:p>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5,598 </w:t>
            </w:r>
          </w:p>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8,610 </w:t>
            </w:r>
          </w:p>
          <w:p w:rsidR="00EA2CE6" w:rsidRDefault="002E718E">
            <w:pPr>
              <w:spacing w:after="0" w:line="259" w:lineRule="auto"/>
              <w:ind w:firstLine="0"/>
              <w:jc w:val="left"/>
            </w:pPr>
            <w:r>
              <w:t xml:space="preserve"> </w:t>
            </w:r>
          </w:p>
        </w:tc>
      </w:tr>
      <w:tr w:rsidR="00EA2CE6">
        <w:trPr>
          <w:trHeight w:val="562"/>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5 </w:t>
            </w:r>
          </w:p>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1,476 </w:t>
            </w:r>
          </w:p>
          <w:p w:rsidR="00EA2CE6" w:rsidRDefault="002E718E">
            <w:pPr>
              <w:spacing w:after="0" w:line="259" w:lineRule="auto"/>
              <w:ind w:left="2"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2,015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2,571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3,365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4,032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4,773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6,869 </w:t>
            </w:r>
          </w:p>
        </w:tc>
      </w:tr>
      <w:tr w:rsidR="00EA2CE6">
        <w:trPr>
          <w:trHeight w:val="286"/>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6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1,440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1,943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2,447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3,143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3,707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4,317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5,959 </w:t>
            </w:r>
          </w:p>
        </w:tc>
      </w:tr>
      <w:tr w:rsidR="00EA2CE6">
        <w:trPr>
          <w:trHeight w:val="286"/>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7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1,415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1,895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2,365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2,998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3,500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3,883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5,041 </w:t>
            </w:r>
          </w:p>
        </w:tc>
      </w:tr>
      <w:tr w:rsidR="00EA2CE6">
        <w:trPr>
          <w:trHeight w:val="562"/>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8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1,397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1,860 </w:t>
            </w:r>
          </w:p>
          <w:p w:rsidR="00EA2CE6" w:rsidRDefault="002E718E">
            <w:pPr>
              <w:spacing w:after="0" w:line="259" w:lineRule="auto"/>
              <w:ind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2,306 </w:t>
            </w:r>
          </w:p>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2,897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3,355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3,883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4,781 </w:t>
            </w:r>
          </w:p>
        </w:tc>
      </w:tr>
      <w:tr w:rsidR="00EA2CE6">
        <w:trPr>
          <w:trHeight w:val="562"/>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9 </w:t>
            </w:r>
          </w:p>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1,383 </w:t>
            </w:r>
          </w:p>
          <w:p w:rsidR="00EA2CE6" w:rsidRDefault="002E718E">
            <w:pPr>
              <w:spacing w:after="0" w:line="259" w:lineRule="auto"/>
              <w:ind w:left="2"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1,833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2,262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2,821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3,250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3,690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4,587 </w:t>
            </w:r>
          </w:p>
        </w:tc>
      </w:tr>
      <w:tr w:rsidR="00EA2CE6">
        <w:trPr>
          <w:trHeight w:val="564"/>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10 </w:t>
            </w:r>
          </w:p>
          <w:p w:rsidR="00EA2CE6" w:rsidRDefault="002E718E">
            <w:pPr>
              <w:spacing w:after="0" w:line="259" w:lineRule="auto"/>
              <w:ind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1,372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1,813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2,228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2,764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3,169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3,581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4,587 </w:t>
            </w:r>
          </w:p>
        </w:tc>
      </w:tr>
      <w:tr w:rsidR="00EA2CE6">
        <w:trPr>
          <w:trHeight w:val="286"/>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11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1,363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1,796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2,201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2,718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3,106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3,497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4,437 </w:t>
            </w:r>
          </w:p>
        </w:tc>
      </w:tr>
      <w:tr w:rsidR="00EA2CE6">
        <w:trPr>
          <w:trHeight w:val="286"/>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13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1,356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1,782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2,179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2,681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3,055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3,428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4,318 </w:t>
            </w:r>
          </w:p>
        </w:tc>
      </w:tr>
      <w:tr w:rsidR="00EA2CE6">
        <w:trPr>
          <w:trHeight w:val="286"/>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14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1,350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1,771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2,160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2,650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3,012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3,373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4,221 </w:t>
            </w:r>
          </w:p>
        </w:tc>
      </w:tr>
      <w:tr w:rsidR="00EA2CE6">
        <w:trPr>
          <w:trHeight w:val="286"/>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15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1,345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1,761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2,145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2,625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2,997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3,326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4,141 </w:t>
            </w:r>
          </w:p>
        </w:tc>
      </w:tr>
      <w:tr w:rsidR="00EA2CE6">
        <w:trPr>
          <w:trHeight w:val="286"/>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12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1,341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1,753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2,161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2,603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2,947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3,286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4,073 </w:t>
            </w:r>
          </w:p>
        </w:tc>
      </w:tr>
      <w:tr w:rsidR="00EA2CE6">
        <w:trPr>
          <w:trHeight w:val="288"/>
        </w:trPr>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16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1,337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1,746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2,120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left="2" w:firstLine="0"/>
              <w:jc w:val="left"/>
            </w:pPr>
            <w:r>
              <w:t xml:space="preserve">2,584 </w:t>
            </w:r>
          </w:p>
        </w:tc>
        <w:tc>
          <w:tcPr>
            <w:tcW w:w="1195"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2,921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3,252 </w:t>
            </w:r>
          </w:p>
        </w:tc>
        <w:tc>
          <w:tcPr>
            <w:tcW w:w="1198" w:type="dxa"/>
            <w:tcBorders>
              <w:top w:val="single" w:sz="4" w:space="0" w:color="000000"/>
              <w:left w:val="single" w:sz="4" w:space="0" w:color="000000"/>
              <w:bottom w:val="single" w:sz="4" w:space="0" w:color="000000"/>
              <w:right w:val="single" w:sz="4" w:space="0" w:color="000000"/>
            </w:tcBorders>
          </w:tcPr>
          <w:p w:rsidR="00EA2CE6" w:rsidRDefault="002E718E">
            <w:pPr>
              <w:spacing w:after="0" w:line="259" w:lineRule="auto"/>
              <w:ind w:firstLine="0"/>
              <w:jc w:val="left"/>
            </w:pPr>
            <w:r>
              <w:t xml:space="preserve">4,015 </w:t>
            </w:r>
          </w:p>
        </w:tc>
      </w:tr>
    </w:tbl>
    <w:p w:rsidR="00EA2CE6" w:rsidRDefault="002E718E">
      <w:pPr>
        <w:spacing w:after="0" w:line="259" w:lineRule="auto"/>
        <w:ind w:firstLine="0"/>
        <w:jc w:val="left"/>
      </w:pPr>
      <w:r>
        <w:rPr>
          <w:b/>
        </w:rPr>
        <w:t xml:space="preserve"> </w:t>
      </w:r>
    </w:p>
    <w:p w:rsidR="00EA2CE6" w:rsidRDefault="002E718E">
      <w:pPr>
        <w:spacing w:after="0" w:line="259" w:lineRule="auto"/>
        <w:ind w:firstLine="0"/>
        <w:jc w:val="left"/>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16" w:line="259" w:lineRule="auto"/>
        <w:ind w:left="1575" w:right="1571" w:hanging="10"/>
        <w:jc w:val="center"/>
      </w:pPr>
      <w:r>
        <w:rPr>
          <w:b/>
        </w:rPr>
        <w:t xml:space="preserve">Библиография </w:t>
      </w:r>
    </w:p>
    <w:p w:rsidR="00EA2CE6" w:rsidRDefault="002E718E">
      <w:pPr>
        <w:spacing w:after="44" w:line="259" w:lineRule="auto"/>
        <w:ind w:left="708" w:firstLine="0"/>
        <w:jc w:val="left"/>
      </w:pPr>
      <w:r>
        <w:t xml:space="preserve"> </w:t>
      </w:r>
    </w:p>
    <w:p w:rsidR="00EA2CE6" w:rsidRDefault="002E718E">
      <w:pPr>
        <w:numPr>
          <w:ilvl w:val="0"/>
          <w:numId w:val="19"/>
        </w:numPr>
        <w:spacing w:after="71" w:line="259" w:lineRule="auto"/>
      </w:pPr>
      <w:r>
        <w:t>РМГ 29–</w:t>
      </w:r>
      <w:r>
        <w:t xml:space="preserve">99 Государственная система обеспечения единства измерений. </w:t>
      </w:r>
    </w:p>
    <w:p w:rsidR="00EA2CE6" w:rsidRDefault="002E718E">
      <w:pPr>
        <w:spacing w:after="70" w:line="259" w:lineRule="auto"/>
        <w:ind w:left="-10" w:right="252" w:firstLine="0"/>
      </w:pPr>
      <w:r>
        <w:t xml:space="preserve">Метрология. Основные термины и определения </w:t>
      </w:r>
    </w:p>
    <w:p w:rsidR="00EA2CE6" w:rsidRDefault="002E718E">
      <w:pPr>
        <w:numPr>
          <w:ilvl w:val="0"/>
          <w:numId w:val="19"/>
        </w:numPr>
        <w:spacing w:after="70" w:line="259" w:lineRule="auto"/>
      </w:pPr>
      <w:r>
        <w:t xml:space="preserve">ТУ 2504-391680. Прибор универсальный измерительный Р 4833 </w:t>
      </w:r>
    </w:p>
    <w:p w:rsidR="00EA2CE6" w:rsidRDefault="002E718E">
      <w:pPr>
        <w:numPr>
          <w:ilvl w:val="0"/>
          <w:numId w:val="19"/>
        </w:numPr>
      </w:pPr>
      <w:r>
        <w:t>ТУ 16–</w:t>
      </w:r>
      <w:r>
        <w:t xml:space="preserve">87 ИФМП.675000.003. Лампы накаливания электрические прожекторные. Технические условия </w:t>
      </w:r>
    </w:p>
    <w:p w:rsidR="00EA2CE6" w:rsidRDefault="002E718E">
      <w:pPr>
        <w:numPr>
          <w:ilvl w:val="0"/>
          <w:numId w:val="19"/>
        </w:numPr>
      </w:pPr>
      <w:r>
        <w:t xml:space="preserve">ТУ 25-0425.06983 Индикатор фотоэлектрический Ю-140. Технические условия </w:t>
      </w:r>
    </w:p>
    <w:p w:rsidR="00EA2CE6" w:rsidRDefault="002E718E">
      <w:pPr>
        <w:numPr>
          <w:ilvl w:val="0"/>
          <w:numId w:val="19"/>
        </w:numPr>
      </w:pPr>
      <w:r>
        <w:t>ТУ 16-505.437–82 Провода монтажные с волокнистой или пленочной и поливинилхлоридной изоляцией. Т</w:t>
      </w:r>
      <w:r>
        <w:t xml:space="preserve">ехнические условия </w:t>
      </w:r>
    </w:p>
    <w:p w:rsidR="00EA2CE6" w:rsidRDefault="002E718E">
      <w:pPr>
        <w:numPr>
          <w:ilvl w:val="0"/>
          <w:numId w:val="19"/>
        </w:numPr>
      </w:pPr>
      <w:r>
        <w:t xml:space="preserve">ТУ 25-1894.003 Секундомеры механические. Технические условия [7] ТУ 25-1819.0021 Секундомеры механические «Слава» СДСпр-1-2-000, СДСпр-4б-2-000, СОСпр-6а-1-000 </w:t>
      </w:r>
    </w:p>
    <w:p w:rsidR="00EA2CE6" w:rsidRDefault="002E718E">
      <w:pPr>
        <w:ind w:left="-10"/>
      </w:pPr>
      <w:r>
        <w:t>[8] Правила сертификации пиротехнической продукции [9] Справочник по техник</w:t>
      </w:r>
      <w:r>
        <w:t xml:space="preserve">е безопасности. М.: «Энергия», 1982. </w:t>
      </w:r>
    </w:p>
    <w:p w:rsidR="00EA2CE6" w:rsidRDefault="002E718E">
      <w:pPr>
        <w:spacing w:after="0" w:line="259" w:lineRule="auto"/>
        <w:ind w:firstLine="0"/>
        <w:jc w:val="left"/>
      </w:pPr>
      <w:r>
        <w:rPr>
          <w:b/>
        </w:rPr>
        <w:t xml:space="preserve"> </w:t>
      </w:r>
    </w:p>
    <w:p w:rsidR="00EA2CE6" w:rsidRDefault="002E718E">
      <w:pPr>
        <w:spacing w:after="0" w:line="259" w:lineRule="auto"/>
        <w:ind w:left="631" w:firstLine="0"/>
        <w:jc w:val="center"/>
      </w:pPr>
      <w:r>
        <w:rPr>
          <w:b/>
        </w:rP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2E718E">
      <w:pPr>
        <w:spacing w:after="0" w:line="259" w:lineRule="auto"/>
        <w:ind w:left="566" w:firstLine="0"/>
        <w:jc w:val="left"/>
      </w:pPr>
      <w:r>
        <w:t xml:space="preserve"> </w:t>
      </w:r>
    </w:p>
    <w:p w:rsidR="00EA2CE6" w:rsidRDefault="00EA2CE6">
      <w:pPr>
        <w:sectPr w:rsidR="00EA2CE6">
          <w:headerReference w:type="even" r:id="rId72"/>
          <w:headerReference w:type="default" r:id="rId73"/>
          <w:footerReference w:type="even" r:id="rId74"/>
          <w:footerReference w:type="default" r:id="rId75"/>
          <w:headerReference w:type="first" r:id="rId76"/>
          <w:footerReference w:type="first" r:id="rId77"/>
          <w:pgSz w:w="11906" w:h="16838"/>
          <w:pgMar w:top="1722" w:right="1133" w:bottom="1278" w:left="1133" w:header="996" w:footer="1000" w:gutter="0"/>
          <w:cols w:space="720"/>
          <w:titlePg/>
        </w:sectPr>
      </w:pPr>
    </w:p>
    <w:p w:rsidR="00EA2CE6" w:rsidRDefault="002E718E">
      <w:pPr>
        <w:spacing w:after="0" w:line="259" w:lineRule="auto"/>
        <w:ind w:left="566" w:firstLine="0"/>
        <w:jc w:val="left"/>
      </w:pPr>
      <w:r>
        <w:t xml:space="preserve"> </w:t>
      </w:r>
    </w:p>
    <w:p w:rsidR="00EA2CE6" w:rsidRDefault="002E718E">
      <w:pPr>
        <w:pStyle w:val="3"/>
        <w:spacing w:after="0"/>
        <w:ind w:right="0"/>
        <w:jc w:val="left"/>
      </w:pPr>
      <w:r>
        <w:rPr>
          <w:sz w:val="24"/>
        </w:rPr>
        <w:t xml:space="preserve">______________________________________________________________________ </w:t>
      </w:r>
    </w:p>
    <w:p w:rsidR="00EA2CE6" w:rsidRDefault="002E718E">
      <w:pPr>
        <w:spacing w:after="23" w:line="259" w:lineRule="auto"/>
        <w:ind w:left="566" w:firstLine="0"/>
        <w:jc w:val="left"/>
      </w:pPr>
      <w:r>
        <w:t xml:space="preserve"> </w:t>
      </w:r>
    </w:p>
    <w:p w:rsidR="00EA2CE6" w:rsidRDefault="002E718E">
      <w:pPr>
        <w:spacing w:line="259" w:lineRule="auto"/>
        <w:ind w:left="-10" w:right="252" w:firstLine="0"/>
      </w:pPr>
      <w:r>
        <w:t xml:space="preserve">УДК 672.662.111:536.5:006.354                 </w:t>
      </w:r>
      <w:r>
        <w:t xml:space="preserve">                                              МКС  71.100.30 </w:t>
      </w:r>
    </w:p>
    <w:p w:rsidR="00EA2CE6" w:rsidRDefault="002E718E">
      <w:pPr>
        <w:spacing w:after="0" w:line="259" w:lineRule="auto"/>
        <w:ind w:firstLine="0"/>
        <w:jc w:val="left"/>
      </w:pPr>
      <w:r>
        <w:t xml:space="preserve"> </w:t>
      </w:r>
    </w:p>
    <w:p w:rsidR="00EA2CE6" w:rsidRDefault="002E718E">
      <w:pPr>
        <w:ind w:left="-10" w:firstLine="0"/>
      </w:pPr>
      <w:r>
        <w:t xml:space="preserve">Ключевые слова: пиротехнические изделия, испытания, измерения, метод, сертификация, опасные факторы, внешние воздействия </w:t>
      </w:r>
    </w:p>
    <w:p w:rsidR="00EA2CE6" w:rsidRDefault="002E718E">
      <w:pPr>
        <w:spacing w:after="0" w:line="259" w:lineRule="auto"/>
        <w:ind w:left="566" w:firstLine="0"/>
        <w:jc w:val="left"/>
      </w:pPr>
      <w:r>
        <w:t xml:space="preserve"> </w:t>
      </w:r>
    </w:p>
    <w:p w:rsidR="00EA2CE6" w:rsidRDefault="002E718E">
      <w:pPr>
        <w:spacing w:after="0" w:line="259" w:lineRule="auto"/>
        <w:ind w:left="-29" w:right="-29" w:firstLine="0"/>
        <w:jc w:val="left"/>
      </w:pPr>
      <w:r>
        <w:rPr>
          <w:rFonts w:ascii="Calibri" w:eastAsia="Calibri" w:hAnsi="Calibri" w:cs="Calibri"/>
          <w:noProof/>
          <w:sz w:val="22"/>
        </w:rPr>
        <mc:AlternateContent>
          <mc:Choice Requires="wpg">
            <w:drawing>
              <wp:inline distT="0" distB="0" distL="0" distR="0">
                <wp:extent cx="6156960" cy="18288"/>
                <wp:effectExtent l="0" t="0" r="0" b="0"/>
                <wp:docPr id="167592" name="Group 167592"/>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80287" name="Shape 180287"/>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592" style="width:484.8pt;height:1.44pt;mso-position-horizontal-relative:char;mso-position-vertical-relative:line" coordsize="61569,182">
                <v:shape id="Shape 180288" style="position:absolute;width:61569;height:182;left:0;top:0;" coordsize="6156960,18288" path="m0,0l6156960,0l6156960,18288l0,18288l0,0">
                  <v:stroke weight="0pt" endcap="flat" joinstyle="miter" miterlimit="10" on="false" color="#000000" opacity="0"/>
                  <v:fill on="true" color="#000000"/>
                </v:shape>
              </v:group>
            </w:pict>
          </mc:Fallback>
        </mc:AlternateContent>
      </w:r>
    </w:p>
    <w:sectPr w:rsidR="00EA2CE6">
      <w:headerReference w:type="even" r:id="rId78"/>
      <w:headerReference w:type="default" r:id="rId79"/>
      <w:footerReference w:type="even" r:id="rId80"/>
      <w:footerReference w:type="default" r:id="rId81"/>
      <w:headerReference w:type="first" r:id="rId82"/>
      <w:footerReference w:type="first" r:id="rId83"/>
      <w:pgSz w:w="11906" w:h="16838"/>
      <w:pgMar w:top="1440" w:right="1136" w:bottom="1440" w:left="1133" w:header="996"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18E" w:rsidRDefault="002E718E">
      <w:pPr>
        <w:spacing w:after="0" w:line="240" w:lineRule="auto"/>
      </w:pPr>
      <w:r>
        <w:separator/>
      </w:r>
    </w:p>
  </w:endnote>
  <w:endnote w:type="continuationSeparator" w:id="0">
    <w:p w:rsidR="002E718E" w:rsidRDefault="002E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EA2CE6">
    <w:pPr>
      <w:spacing w:after="160" w:line="259" w:lineRule="auto"/>
      <w:ind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firstLine="0"/>
      <w:jc w:val="left"/>
    </w:pPr>
    <w:r>
      <w:fldChar w:fldCharType="begin"/>
    </w:r>
    <w:r>
      <w:instrText xml:space="preserve"> PAGE   \* MERGEFORMAT </w:instrText>
    </w:r>
    <w:r>
      <w:fldChar w:fldCharType="separate"/>
    </w:r>
    <w:r>
      <w:t>2</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right="3" w:firstLine="0"/>
      <w:jc w:val="right"/>
    </w:pPr>
    <w:r>
      <w:fldChar w:fldCharType="begin"/>
    </w:r>
    <w:r>
      <w:instrText xml:space="preserve"> PAGE   \* MERGEFORMAT </w:instrText>
    </w:r>
    <w:r>
      <w:fldChar w:fldCharType="separate"/>
    </w:r>
    <w:r>
      <w:t>1</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firstLine="0"/>
      <w:jc w:val="left"/>
    </w:pPr>
    <w:r>
      <w:fldChar w:fldCharType="begin"/>
    </w:r>
    <w:r>
      <w:instrText xml:space="preserve"> PAGE   \* MERGEFORMAT </w:instrText>
    </w:r>
    <w:r>
      <w:fldChar w:fldCharType="separate"/>
    </w:r>
    <w:r>
      <w:t>2</w:t>
    </w:r>
    <w:r>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firstLine="0"/>
      <w:jc w:val="right"/>
    </w:pPr>
    <w:r>
      <w:fldChar w:fldCharType="begin"/>
    </w:r>
    <w:r>
      <w:instrText xml:space="preserve"> PAGE   \* ME</w:instrText>
    </w:r>
    <w:r>
      <w:instrText xml:space="preserve">RGEFORMAT </w:instrText>
    </w:r>
    <w:r>
      <w:fldChar w:fldCharType="separate"/>
    </w:r>
    <w:r>
      <w:t>1</w:t>
    </w:r>
    <w:r>
      <w:fldChar w:fldCharType="end"/>
    </w: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firstLine="0"/>
      <w:jc w:val="right"/>
    </w:pPr>
    <w:r>
      <w:fldChar w:fldCharType="begin"/>
    </w:r>
    <w:r>
      <w:instrText xml:space="preserve"> PAGE   \* MERGEFORMAT </w:instrText>
    </w:r>
    <w:r>
      <w:fldChar w:fldCharType="separate"/>
    </w:r>
    <w:r>
      <w:t>1</w:t>
    </w:r>
    <w:r>
      <w:fldChar w:fldCharType="end"/>
    </w: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EA2CE6">
    <w:pPr>
      <w:spacing w:after="160" w:line="259" w:lineRule="auto"/>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EA2CE6">
    <w:pPr>
      <w:spacing w:after="160" w:line="259" w:lineRule="auto"/>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firstLine="0"/>
      <w:jc w:val="left"/>
    </w:pPr>
    <w:r>
      <w:fldChar w:fldCharType="begin"/>
    </w:r>
    <w:r>
      <w:instrText xml:space="preserve"> PAGE   \* MERGEFORMAT </w:instrText>
    </w:r>
    <w:r>
      <w:fldChar w:fldCharType="separate"/>
    </w:r>
    <w: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right="264" w:firstLine="0"/>
      <w:jc w:val="right"/>
    </w:pPr>
    <w:r>
      <w:fldChar w:fldCharType="begin"/>
    </w:r>
    <w:r>
      <w:instrText xml:space="preserve"> PAGE   \* MERGEFORMAT </w:instrText>
    </w:r>
    <w:r>
      <w:fldChar w:fldCharType="separate"/>
    </w:r>
    <w:r>
      <w:t>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right="264" w:firstLine="0"/>
      <w:jc w:val="right"/>
    </w:pPr>
    <w:r>
      <w:fldChar w:fldCharType="begin"/>
    </w:r>
    <w:r>
      <w:instrText xml:space="preserve"> PAGE   \* MERGEFORMAT </w:instrText>
    </w:r>
    <w:r>
      <w:fldChar w:fldCharType="separate"/>
    </w:r>
    <w:r>
      <w:t>1</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192" w:line="259" w:lineRule="auto"/>
      <w:ind w:left="770" w:firstLine="0"/>
      <w:jc w:val="center"/>
    </w:pPr>
    <w:r>
      <w:rPr>
        <w:b/>
      </w:rPr>
      <w:t xml:space="preserve"> </w:t>
    </w:r>
  </w:p>
  <w:p w:rsidR="00EA2CE6" w:rsidRDefault="002E718E">
    <w:pPr>
      <w:spacing w:after="0" w:line="259" w:lineRule="auto"/>
      <w:ind w:firstLine="0"/>
      <w:jc w:val="left"/>
    </w:pPr>
    <w:r>
      <w:fldChar w:fldCharType="begin"/>
    </w:r>
    <w:r>
      <w:instrText xml:space="preserve"> PAGE   \* MERGEFORMAT </w:instrText>
    </w:r>
    <w:r>
      <w:fldChar w:fldCharType="separate"/>
    </w:r>
    <w:r>
      <w:t>76</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right="3" w:firstLine="0"/>
      <w:jc w:val="right"/>
    </w:pPr>
    <w:r>
      <w:fldChar w:fldCharType="begin"/>
    </w:r>
    <w:r>
      <w:instrText xml:space="preserve"> PAGE   \* MERGEFORMAT </w:instrText>
    </w:r>
    <w:r>
      <w:fldChar w:fldCharType="separate"/>
    </w:r>
    <w:r>
      <w:t>1</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0" w:line="259" w:lineRule="auto"/>
      <w:ind w:left="770" w:firstLine="0"/>
      <w:jc w:val="center"/>
    </w:pPr>
    <w:r>
      <w:rPr>
        <w:b/>
      </w:rPr>
      <w:t xml:space="preserve"> </w:t>
    </w:r>
  </w:p>
  <w:p w:rsidR="00EA2CE6" w:rsidRDefault="002E718E">
    <w:pPr>
      <w:spacing w:after="201" w:line="259" w:lineRule="auto"/>
      <w:ind w:left="770" w:firstLine="0"/>
      <w:jc w:val="center"/>
    </w:pPr>
    <w:r>
      <w:rPr>
        <w:b/>
      </w:rPr>
      <w:t xml:space="preserve"> </w:t>
    </w:r>
  </w:p>
  <w:p w:rsidR="00EA2CE6" w:rsidRDefault="002E718E">
    <w:pPr>
      <w:spacing w:after="0" w:line="259" w:lineRule="auto"/>
      <w:ind w:right="1" w:firstLine="0"/>
      <w:jc w:val="right"/>
    </w:pPr>
    <w:r>
      <w:fldChar w:fldCharType="begin"/>
    </w:r>
    <w:r>
      <w:instrText xml:space="preserve"> PAGE   \* MERGEFORMAT </w:instrText>
    </w:r>
    <w:r>
      <w:fldChar w:fldCharType="separate"/>
    </w:r>
    <w:r>
      <w:t>75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18E" w:rsidRDefault="002E718E">
      <w:pPr>
        <w:spacing w:after="0" w:line="240" w:lineRule="auto"/>
      </w:pPr>
      <w:r>
        <w:separator/>
      </w:r>
    </w:p>
  </w:footnote>
  <w:footnote w:type="continuationSeparator" w:id="0">
    <w:p w:rsidR="002E718E" w:rsidRDefault="002E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firstLine="0"/>
      <w:jc w:val="left"/>
    </w:pPr>
    <w:r>
      <w:rPr>
        <w:b/>
      </w:rPr>
      <w:t xml:space="preserve">ГОСТ 33950–2016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126" w:line="259" w:lineRule="auto"/>
      <w:ind w:firstLine="0"/>
      <w:jc w:val="left"/>
    </w:pPr>
    <w:r>
      <w:rPr>
        <w:b/>
      </w:rPr>
      <w:t xml:space="preserve">ГОСТ 33950–2016 </w:t>
    </w:r>
  </w:p>
  <w:p w:rsidR="00EA2CE6" w:rsidRDefault="002E718E">
    <w:pPr>
      <w:spacing w:after="0" w:line="259" w:lineRule="auto"/>
      <w:ind w:left="770" w:firstLine="0"/>
      <w:jc w:val="center"/>
    </w:pPr>
    <w:r>
      <w:rPr>
        <w:b/>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126" w:line="259" w:lineRule="auto"/>
      <w:ind w:right="-57" w:firstLine="0"/>
      <w:jc w:val="right"/>
    </w:pPr>
    <w:r>
      <w:rPr>
        <w:b/>
      </w:rPr>
      <w:t xml:space="preserve">ГОСТ 33950–2016 </w:t>
    </w:r>
  </w:p>
  <w:p w:rsidR="00EA2CE6" w:rsidRDefault="002E718E">
    <w:pPr>
      <w:spacing w:after="45" w:line="259" w:lineRule="auto"/>
      <w:ind w:left="770" w:firstLine="0"/>
      <w:jc w:val="center"/>
    </w:pPr>
    <w:r>
      <w:rPr>
        <w:b/>
      </w:rPr>
      <w:t xml:space="preserve"> </w:t>
    </w:r>
  </w:p>
  <w:p w:rsidR="00EA2CE6" w:rsidRDefault="002E718E">
    <w:pPr>
      <w:spacing w:after="0" w:line="259" w:lineRule="auto"/>
      <w:ind w:right="214" w:firstLine="0"/>
      <w:jc w:val="center"/>
    </w:pPr>
    <w:r>
      <w:rPr>
        <w:b/>
      </w:rPr>
      <w:t xml:space="preserve">Приложение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126" w:line="259" w:lineRule="auto"/>
      <w:ind w:firstLine="0"/>
      <w:jc w:val="left"/>
    </w:pPr>
    <w:r>
      <w:rPr>
        <w:b/>
      </w:rPr>
      <w:t xml:space="preserve">ГОСТ 33950–2016 </w:t>
    </w:r>
  </w:p>
  <w:p w:rsidR="00EA2CE6" w:rsidRDefault="002E718E">
    <w:pPr>
      <w:spacing w:after="45" w:line="259" w:lineRule="auto"/>
      <w:ind w:left="631" w:firstLine="0"/>
      <w:jc w:val="center"/>
    </w:pPr>
    <w:r>
      <w:rPr>
        <w:b/>
      </w:rPr>
      <w:t xml:space="preserve"> </w:t>
    </w:r>
  </w:p>
  <w:p w:rsidR="00EA2CE6" w:rsidRDefault="002E718E">
    <w:pPr>
      <w:spacing w:after="0" w:line="259" w:lineRule="auto"/>
      <w:ind w:right="238" w:firstLine="0"/>
      <w:jc w:val="center"/>
    </w:pPr>
    <w:r>
      <w:rPr>
        <w:b/>
      </w:rPr>
      <w:t xml:space="preserve">Приложение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right="-60" w:firstLine="0"/>
      <w:jc w:val="right"/>
    </w:pPr>
    <w:r>
      <w:rPr>
        <w:b/>
      </w:rPr>
      <w:t xml:space="preserve">ГОСТ 33950–2016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right="-60" w:firstLine="0"/>
      <w:jc w:val="right"/>
    </w:pPr>
    <w:r>
      <w:rPr>
        <w:b/>
      </w:rPr>
      <w:t xml:space="preserve">ГОСТ 33950–2016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right="-60" w:firstLine="0"/>
      <w:jc w:val="right"/>
    </w:pPr>
    <w:r>
      <w:rPr>
        <w:b/>
      </w:rPr>
      <w:t xml:space="preserve">ГОСТ 33950–2016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right="-4" w:firstLine="0"/>
      <w:jc w:val="right"/>
    </w:pPr>
    <w:r>
      <w:rPr>
        <w:b/>
      </w:rPr>
      <w:t xml:space="preserve">ГОСТ 33950–2016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EA2CE6">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firstLine="0"/>
      <w:jc w:val="left"/>
    </w:pPr>
    <w:r>
      <w:rPr>
        <w:b/>
      </w:rPr>
      <w:t xml:space="preserve">ГОСТ 33950–2016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right="204" w:firstLine="0"/>
      <w:jc w:val="right"/>
    </w:pPr>
    <w:r>
      <w:rPr>
        <w:b/>
      </w:rPr>
      <w:t xml:space="preserve">ГОСТ 33950–2016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0" w:line="259" w:lineRule="auto"/>
      <w:ind w:right="204" w:firstLine="0"/>
      <w:jc w:val="right"/>
    </w:pPr>
    <w:r>
      <w:rPr>
        <w:b/>
      </w:rPr>
      <w:t xml:space="preserve">ГОСТ 33950–2016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126" w:line="259" w:lineRule="auto"/>
      <w:ind w:firstLine="0"/>
      <w:jc w:val="left"/>
    </w:pPr>
    <w:r>
      <w:rPr>
        <w:b/>
      </w:rPr>
      <w:t xml:space="preserve">ГОСТ 33950–2016 </w:t>
    </w:r>
  </w:p>
  <w:p w:rsidR="00EA2CE6" w:rsidRDefault="002E718E">
    <w:pPr>
      <w:spacing w:after="0" w:line="259" w:lineRule="auto"/>
      <w:ind w:left="770" w:firstLine="0"/>
      <w:jc w:val="center"/>
    </w:pPr>
    <w:r>
      <w:rPr>
        <w:b/>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126" w:line="259" w:lineRule="auto"/>
      <w:ind w:right="-57" w:firstLine="0"/>
      <w:jc w:val="right"/>
    </w:pPr>
    <w:r>
      <w:rPr>
        <w:b/>
      </w:rPr>
      <w:t xml:space="preserve">ГОСТ 33950–2016 </w:t>
    </w:r>
  </w:p>
  <w:p w:rsidR="00EA2CE6" w:rsidRDefault="002E718E">
    <w:pPr>
      <w:spacing w:after="45" w:line="259" w:lineRule="auto"/>
      <w:ind w:left="770" w:firstLine="0"/>
      <w:jc w:val="center"/>
    </w:pPr>
    <w:r>
      <w:rPr>
        <w:b/>
      </w:rPr>
      <w:t xml:space="preserve"> </w:t>
    </w:r>
  </w:p>
  <w:p w:rsidR="00EA2CE6" w:rsidRDefault="002E718E">
    <w:pPr>
      <w:spacing w:after="0" w:line="259" w:lineRule="auto"/>
      <w:ind w:right="215" w:firstLine="0"/>
      <w:jc w:val="center"/>
    </w:pPr>
    <w:r>
      <w:rPr>
        <w:b/>
      </w:rPr>
      <w:t xml:space="preserve">Приложение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E6" w:rsidRDefault="002E718E">
    <w:pPr>
      <w:spacing w:after="469" w:line="259" w:lineRule="auto"/>
      <w:ind w:right="-57" w:firstLine="0"/>
      <w:jc w:val="right"/>
    </w:pPr>
    <w:r>
      <w:rPr>
        <w:b/>
      </w:rPr>
      <w:t xml:space="preserve">ГОСТ 33950–2016 </w:t>
    </w:r>
  </w:p>
  <w:p w:rsidR="00EA2CE6" w:rsidRDefault="002E718E">
    <w:pPr>
      <w:spacing w:after="0" w:line="259" w:lineRule="auto"/>
      <w:ind w:right="287" w:firstLine="0"/>
      <w:jc w:val="center"/>
    </w:pPr>
    <w:r>
      <w:rPr>
        <w:b/>
      </w:rPr>
      <w:t xml:space="preserve">Приложение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0A62"/>
    <w:multiLevelType w:val="hybridMultilevel"/>
    <w:tmpl w:val="DFF67E66"/>
    <w:lvl w:ilvl="0" w:tplc="7354C62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FE46A0">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B0FA7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8693F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B0ACE4">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2619D2">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846DB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9E8648">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A65E3A">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45916"/>
    <w:multiLevelType w:val="hybridMultilevel"/>
    <w:tmpl w:val="B09CCCFE"/>
    <w:lvl w:ilvl="0" w:tplc="ABCC27AC">
      <w:start w:val="3"/>
      <w:numFmt w:val="upperLetter"/>
      <w:lvlText w:val="%1"/>
      <w:lvlJc w:val="left"/>
      <w:pPr>
        <w:ind w:left="94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4E9E59E8">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8D9C3BE6">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9A4A9B0">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F230AA">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655A9D3E">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3C60BF0">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90EABEC">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6E240">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FD5AEB"/>
    <w:multiLevelType w:val="hybridMultilevel"/>
    <w:tmpl w:val="53DCB6D2"/>
    <w:lvl w:ilvl="0" w:tplc="084A6EFA">
      <w:start w:val="13"/>
      <w:numFmt w:val="lowerLetter"/>
      <w:lvlText w:val="%1"/>
      <w:lvlJc w:val="left"/>
      <w:pPr>
        <w:ind w:left="9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1102D38">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558D590">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A22E4874">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D5A591E">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4FF27A86">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EC08B358">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CC01472">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964C6B48">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7E2FA6"/>
    <w:multiLevelType w:val="hybridMultilevel"/>
    <w:tmpl w:val="3B3CBD86"/>
    <w:lvl w:ilvl="0" w:tplc="611CEF0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06FABE">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14CF1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0CDAC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98127E">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F8A12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42C5B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089BD2">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24AE34">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061ACB"/>
    <w:multiLevelType w:val="hybridMultilevel"/>
    <w:tmpl w:val="0E8E9B6E"/>
    <w:lvl w:ilvl="0" w:tplc="5B204A4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9A5C3E">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062418">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7CD41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CE8B40">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40098C">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1403F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4094D4">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32621E">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9B4E44"/>
    <w:multiLevelType w:val="hybridMultilevel"/>
    <w:tmpl w:val="A3824A9C"/>
    <w:lvl w:ilvl="0" w:tplc="9EDCDF94">
      <w:start w:val="1"/>
      <w:numFmt w:val="bullet"/>
      <w:lvlText w:val="-"/>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9CC844">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9A345C">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8A481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66208E">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50AC9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A0A5B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EC8366">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DC7380">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D57066"/>
    <w:multiLevelType w:val="hybridMultilevel"/>
    <w:tmpl w:val="8C40D7A2"/>
    <w:lvl w:ilvl="0" w:tplc="E0FA7A2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50AEFE">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9AACB0">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B666B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5AF50E">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D6CDE2">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7A234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82AA8">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62F514">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7A0E2D"/>
    <w:multiLevelType w:val="hybridMultilevel"/>
    <w:tmpl w:val="2090B9D6"/>
    <w:lvl w:ilvl="0" w:tplc="C1B283C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0A8454">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BC3B7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9E5A4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8A6B10">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6C3A7E">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88D44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305650">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EECD6A">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EB5B2B"/>
    <w:multiLevelType w:val="hybridMultilevel"/>
    <w:tmpl w:val="93E684AC"/>
    <w:lvl w:ilvl="0" w:tplc="3B7ED23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1E2594">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F84A9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6207E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26BA16">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D6F56A">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E0696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CE3284">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56B05A">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D3215F"/>
    <w:multiLevelType w:val="multilevel"/>
    <w:tmpl w:val="DB3AF0F2"/>
    <w:lvl w:ilvl="0">
      <w:start w:val="1"/>
      <w:numFmt w:val="decimal"/>
      <w:lvlText w:val="%1"/>
      <w:lvlJc w:val="left"/>
      <w:pPr>
        <w:ind w:left="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C83D70"/>
    <w:multiLevelType w:val="hybridMultilevel"/>
    <w:tmpl w:val="59CC38F6"/>
    <w:lvl w:ilvl="0" w:tplc="AE241E1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A8A4F2">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18ED9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B8717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26DDA">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D055A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8A60C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9EE692">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1E8674">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00762B"/>
    <w:multiLevelType w:val="hybridMultilevel"/>
    <w:tmpl w:val="38F214F4"/>
    <w:lvl w:ilvl="0" w:tplc="28E43DD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1815B2">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3AE560">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541BB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741BAC">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1E662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0228F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2E37E0">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9E47E4">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CF6CD2"/>
    <w:multiLevelType w:val="hybridMultilevel"/>
    <w:tmpl w:val="1610B94C"/>
    <w:lvl w:ilvl="0" w:tplc="0FB87B6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7E7396">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F2EEE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18189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B252C4">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F0295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F4A7C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C0034A">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F8DEA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0DF3C84"/>
    <w:multiLevelType w:val="hybridMultilevel"/>
    <w:tmpl w:val="B3B6F54A"/>
    <w:lvl w:ilvl="0" w:tplc="9AF0625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12F0D8">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7C61A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F4F44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08778A">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D08FCE">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F4D9F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A895E">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B05F7E">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CA2B16"/>
    <w:multiLevelType w:val="hybridMultilevel"/>
    <w:tmpl w:val="4F246628"/>
    <w:lvl w:ilvl="0" w:tplc="71181E0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CC1E0">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BE6C5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1683A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78C992">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FC338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48BBB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62796">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E07508">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712B05"/>
    <w:multiLevelType w:val="hybridMultilevel"/>
    <w:tmpl w:val="2E7CB1E4"/>
    <w:lvl w:ilvl="0" w:tplc="2D022A0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7C78E6">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5C4F1A">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04DF2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60A87C">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88856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C8AEE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BEA58E">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10B166">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1D5602"/>
    <w:multiLevelType w:val="hybridMultilevel"/>
    <w:tmpl w:val="900EF044"/>
    <w:lvl w:ilvl="0" w:tplc="F79CD2B4">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6E5C5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7A76D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E45D2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007D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C24DA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70303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42226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8405CA">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A5763E"/>
    <w:multiLevelType w:val="hybridMultilevel"/>
    <w:tmpl w:val="D652C1FE"/>
    <w:lvl w:ilvl="0" w:tplc="A8CADF4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29402">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58603A">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BC8F4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4D6B4">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7AA4CE">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28F43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483AEA">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C02B4">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DF249C"/>
    <w:multiLevelType w:val="hybridMultilevel"/>
    <w:tmpl w:val="77F2EC84"/>
    <w:lvl w:ilvl="0" w:tplc="30267390">
      <w:start w:val="1"/>
      <w:numFmt w:val="bullet"/>
      <w:lvlText w:val="-"/>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A1408">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EEF78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2EEB7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521542">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6CDBA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B49ED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4298D8">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3677E2">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9"/>
  </w:num>
  <w:num w:numId="3">
    <w:abstractNumId w:val="2"/>
  </w:num>
  <w:num w:numId="4">
    <w:abstractNumId w:val="1"/>
  </w:num>
  <w:num w:numId="5">
    <w:abstractNumId w:val="5"/>
  </w:num>
  <w:num w:numId="6">
    <w:abstractNumId w:val="10"/>
  </w:num>
  <w:num w:numId="7">
    <w:abstractNumId w:val="14"/>
  </w:num>
  <w:num w:numId="8">
    <w:abstractNumId w:val="4"/>
  </w:num>
  <w:num w:numId="9">
    <w:abstractNumId w:val="8"/>
  </w:num>
  <w:num w:numId="10">
    <w:abstractNumId w:val="0"/>
  </w:num>
  <w:num w:numId="11">
    <w:abstractNumId w:val="6"/>
  </w:num>
  <w:num w:numId="12">
    <w:abstractNumId w:val="15"/>
  </w:num>
  <w:num w:numId="13">
    <w:abstractNumId w:val="3"/>
  </w:num>
  <w:num w:numId="14">
    <w:abstractNumId w:val="11"/>
  </w:num>
  <w:num w:numId="15">
    <w:abstractNumId w:val="7"/>
  </w:num>
  <w:num w:numId="16">
    <w:abstractNumId w:val="17"/>
  </w:num>
  <w:num w:numId="17">
    <w:abstractNumId w:val="18"/>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E6"/>
    <w:rsid w:val="002E718E"/>
    <w:rsid w:val="00344E03"/>
    <w:rsid w:val="00EA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D250D-DAD4-443D-8F4A-9AD14D24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9" w:line="309" w:lineRule="auto"/>
      <w:ind w:firstLine="698"/>
      <w:jc w:val="both"/>
    </w:pPr>
    <w:rPr>
      <w:rFonts w:ascii="Arial" w:eastAsia="Arial" w:hAnsi="Arial" w:cs="Arial"/>
      <w:color w:val="000000"/>
      <w:sz w:val="24"/>
    </w:rPr>
  </w:style>
  <w:style w:type="paragraph" w:styleId="1">
    <w:name w:val="heading 1"/>
    <w:next w:val="a"/>
    <w:link w:val="10"/>
    <w:uiPriority w:val="9"/>
    <w:qFormat/>
    <w:pPr>
      <w:keepNext/>
      <w:keepLines/>
      <w:spacing w:after="0"/>
      <w:ind w:right="57"/>
      <w:jc w:val="center"/>
      <w:outlineLvl w:val="0"/>
    </w:pPr>
    <w:rPr>
      <w:rFonts w:ascii="Arial" w:eastAsia="Arial" w:hAnsi="Arial" w:cs="Arial"/>
      <w:b/>
      <w:color w:val="000000"/>
      <w:sz w:val="36"/>
    </w:rPr>
  </w:style>
  <w:style w:type="paragraph" w:styleId="2">
    <w:name w:val="heading 2"/>
    <w:next w:val="a"/>
    <w:link w:val="20"/>
    <w:uiPriority w:val="9"/>
    <w:unhideWhenUsed/>
    <w:qFormat/>
    <w:pPr>
      <w:keepNext/>
      <w:keepLines/>
      <w:spacing w:after="0"/>
      <w:ind w:left="577" w:hanging="10"/>
      <w:outlineLvl w:val="1"/>
    </w:pPr>
    <w:rPr>
      <w:rFonts w:ascii="Arial" w:eastAsia="Arial" w:hAnsi="Arial" w:cs="Arial"/>
      <w:b/>
      <w:color w:val="000000"/>
      <w:sz w:val="28"/>
    </w:rPr>
  </w:style>
  <w:style w:type="paragraph" w:styleId="3">
    <w:name w:val="heading 3"/>
    <w:next w:val="a"/>
    <w:link w:val="30"/>
    <w:uiPriority w:val="9"/>
    <w:unhideWhenUsed/>
    <w:qFormat/>
    <w:pPr>
      <w:keepNext/>
      <w:keepLines/>
      <w:spacing w:after="16"/>
      <w:ind w:left="10" w:right="57" w:hanging="10"/>
      <w:jc w:val="both"/>
      <w:outlineLvl w:val="2"/>
    </w:pPr>
    <w:rPr>
      <w:rFonts w:ascii="Arial" w:eastAsia="Arial" w:hAnsi="Arial" w:cs="Arial"/>
      <w:b/>
      <w:color w:val="000000"/>
      <w:sz w:val="26"/>
    </w:rPr>
  </w:style>
  <w:style w:type="paragraph" w:styleId="4">
    <w:name w:val="heading 4"/>
    <w:next w:val="a"/>
    <w:link w:val="40"/>
    <w:uiPriority w:val="9"/>
    <w:unhideWhenUsed/>
    <w:qFormat/>
    <w:pPr>
      <w:keepNext/>
      <w:keepLines/>
      <w:spacing w:after="74"/>
      <w:ind w:left="10" w:right="58" w:hanging="10"/>
      <w:outlineLvl w:val="3"/>
    </w:pPr>
    <w:rPr>
      <w:rFonts w:ascii="Arial" w:eastAsia="Arial" w:hAnsi="Arial" w:cs="Arial"/>
      <w:b/>
      <w:color w:val="000000"/>
      <w:sz w:val="24"/>
    </w:rPr>
  </w:style>
  <w:style w:type="paragraph" w:styleId="5">
    <w:name w:val="heading 5"/>
    <w:next w:val="a"/>
    <w:link w:val="50"/>
    <w:uiPriority w:val="9"/>
    <w:unhideWhenUsed/>
    <w:qFormat/>
    <w:pPr>
      <w:keepNext/>
      <w:keepLines/>
      <w:spacing w:after="74"/>
      <w:ind w:left="10" w:right="58" w:hanging="10"/>
      <w:outlineLvl w:val="4"/>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8"/>
    </w:rPr>
  </w:style>
  <w:style w:type="character" w:customStyle="1" w:styleId="10">
    <w:name w:val="Заголовок 1 Знак"/>
    <w:link w:val="1"/>
    <w:rPr>
      <w:rFonts w:ascii="Arial" w:eastAsia="Arial" w:hAnsi="Arial" w:cs="Arial"/>
      <w:b/>
      <w:color w:val="000000"/>
      <w:sz w:val="36"/>
    </w:rPr>
  </w:style>
  <w:style w:type="character" w:customStyle="1" w:styleId="40">
    <w:name w:val="Заголовок 4 Знак"/>
    <w:link w:val="4"/>
    <w:rPr>
      <w:rFonts w:ascii="Arial" w:eastAsia="Arial" w:hAnsi="Arial" w:cs="Arial"/>
      <w:b/>
      <w:color w:val="000000"/>
      <w:sz w:val="24"/>
    </w:rPr>
  </w:style>
  <w:style w:type="character" w:customStyle="1" w:styleId="50">
    <w:name w:val="Заголовок 5 Знак"/>
    <w:link w:val="5"/>
    <w:rPr>
      <w:rFonts w:ascii="Arial" w:eastAsia="Arial" w:hAnsi="Arial" w:cs="Arial"/>
      <w:b/>
      <w:color w:val="000000"/>
      <w:sz w:val="24"/>
    </w:rPr>
  </w:style>
  <w:style w:type="character" w:customStyle="1" w:styleId="30">
    <w:name w:val="Заголовок 3 Знак"/>
    <w:link w:val="3"/>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jpg"/><Relationship Id="rId47" Type="http://schemas.openxmlformats.org/officeDocument/2006/relationships/image" Target="media/image35.png"/><Relationship Id="rId50" Type="http://schemas.openxmlformats.org/officeDocument/2006/relationships/image" Target="media/image38.jpg"/><Relationship Id="rId55" Type="http://schemas.openxmlformats.org/officeDocument/2006/relationships/image" Target="media/image43.png"/><Relationship Id="rId63" Type="http://schemas.openxmlformats.org/officeDocument/2006/relationships/header" Target="header6.xml"/><Relationship Id="rId68" Type="http://schemas.openxmlformats.org/officeDocument/2006/relationships/footer" Target="footer8.xml"/><Relationship Id="rId76" Type="http://schemas.openxmlformats.org/officeDocument/2006/relationships/header" Target="header12.xml"/><Relationship Id="rId84"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image" Target="media/image47.jp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jpg"/><Relationship Id="rId53" Type="http://schemas.openxmlformats.org/officeDocument/2006/relationships/image" Target="media/image41.png"/><Relationship Id="rId58" Type="http://schemas.openxmlformats.org/officeDocument/2006/relationships/image" Target="media/image46.jpg"/><Relationship Id="rId66" Type="http://schemas.openxmlformats.org/officeDocument/2006/relationships/header" Target="header8.xml"/><Relationship Id="rId74" Type="http://schemas.openxmlformats.org/officeDocument/2006/relationships/footer" Target="footer10.xml"/><Relationship Id="rId79" Type="http://schemas.openxmlformats.org/officeDocument/2006/relationships/header" Target="header14.xml"/><Relationship Id="rId5" Type="http://schemas.openxmlformats.org/officeDocument/2006/relationships/footnotes" Target="footnotes.xml"/><Relationship Id="rId61" Type="http://schemas.openxmlformats.org/officeDocument/2006/relationships/footer" Target="footer4.xml"/><Relationship Id="rId82" Type="http://schemas.openxmlformats.org/officeDocument/2006/relationships/header" Target="header15.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jpg"/><Relationship Id="rId43" Type="http://schemas.openxmlformats.org/officeDocument/2006/relationships/image" Target="media/image31.jp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footer" Target="footer6.xml"/><Relationship Id="rId69" Type="http://schemas.openxmlformats.org/officeDocument/2006/relationships/header" Target="header9.xml"/><Relationship Id="rId77" Type="http://schemas.openxmlformats.org/officeDocument/2006/relationships/footer" Target="footer12.xml"/><Relationship Id="rId8" Type="http://schemas.openxmlformats.org/officeDocument/2006/relationships/image" Target="media/image2.jpeg"/><Relationship Id="rId51" Type="http://schemas.openxmlformats.org/officeDocument/2006/relationships/image" Target="media/image39.jpg"/><Relationship Id="rId72" Type="http://schemas.openxmlformats.org/officeDocument/2006/relationships/header" Target="header10.xml"/><Relationship Id="rId80" Type="http://schemas.openxmlformats.org/officeDocument/2006/relationships/footer" Target="footer13.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header" Target="header4.xml"/><Relationship Id="rId67" Type="http://schemas.openxmlformats.org/officeDocument/2006/relationships/footer" Target="footer7.xml"/><Relationship Id="rId20" Type="http://schemas.openxmlformats.org/officeDocument/2006/relationships/image" Target="media/image8.jp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footer" Target="footer5.xml"/><Relationship Id="rId70" Type="http://schemas.openxmlformats.org/officeDocument/2006/relationships/footer" Target="footer9.xml"/><Relationship Id="rId75" Type="http://schemas.openxmlformats.org/officeDocument/2006/relationships/footer" Target="footer11.xml"/><Relationship Id="rId83"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g"/><Relationship Id="rId49" Type="http://schemas.openxmlformats.org/officeDocument/2006/relationships/image" Target="media/image37.png"/><Relationship Id="rId57" Type="http://schemas.openxmlformats.org/officeDocument/2006/relationships/image" Target="media/image45.jpg"/><Relationship Id="rId10" Type="http://schemas.openxmlformats.org/officeDocument/2006/relationships/header" Target="header1.xml"/><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header" Target="header5.xml"/><Relationship Id="rId65" Type="http://schemas.openxmlformats.org/officeDocument/2006/relationships/header" Target="header7.xml"/><Relationship Id="rId73" Type="http://schemas.openxmlformats.org/officeDocument/2006/relationships/header" Target="header11.xml"/><Relationship Id="rId78" Type="http://schemas.openxmlformats.org/officeDocument/2006/relationships/header" Target="header13.xml"/><Relationship Id="rId81"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27012</Words>
  <Characters>153971</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ГОСТ 33950-2016.pdf</vt:lpstr>
    </vt:vector>
  </TitlesOfParts>
  <Company/>
  <LinksUpToDate>false</LinksUpToDate>
  <CharactersWithSpaces>180622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33950-2016.pdf</dc:title>
  <dc:subject/>
  <dc:creator>User</dc:creator>
  <cp:keywords/>
  <cp:lastModifiedBy>Пользователь</cp:lastModifiedBy>
  <cp:revision>2</cp:revision>
  <dcterms:created xsi:type="dcterms:W3CDTF">2019-02-12T10:29:00Z</dcterms:created>
  <dcterms:modified xsi:type="dcterms:W3CDTF">2019-02-12T10:29:00Z</dcterms:modified>
</cp:coreProperties>
</file>