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B0" w:rsidRPr="00C85E24" w:rsidRDefault="00A343B0" w:rsidP="00C85E24">
      <w:pPr>
        <w:shd w:val="clear" w:color="auto" w:fill="FFFFFF" w:themeFill="background1"/>
        <w:spacing w:before="225" w:after="225" w:line="240" w:lineRule="auto"/>
        <w:jc w:val="center"/>
        <w:outlineLvl w:val="1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bookmarkStart w:id="0" w:name="_GoBack"/>
      <w:bookmarkEnd w:id="0"/>
      <w:r w:rsidRPr="00C85E24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СУДЕЙСТВО</w:t>
      </w:r>
    </w:p>
    <w:p w:rsidR="00A343B0" w:rsidRPr="00C85E24" w:rsidRDefault="00A343B0" w:rsidP="00C85E24">
      <w:pPr>
        <w:shd w:val="clear" w:color="auto" w:fill="FFFFFF" w:themeFill="background1"/>
        <w:spacing w:before="30" w:after="30" w:line="2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85E24">
        <w:rPr>
          <w:rFonts w:ascii="Arial" w:eastAsia="Times New Roman" w:hAnsi="Arial" w:cs="Arial"/>
          <w:sz w:val="20"/>
          <w:szCs w:val="20"/>
          <w:lang w:eastAsia="ru-RU"/>
        </w:rPr>
        <w:t xml:space="preserve">Для судейства фестиваля формируется жюри, численностью </w:t>
      </w:r>
      <w:r w:rsidR="001A6560" w:rsidRPr="00C85E24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C85E24">
        <w:rPr>
          <w:rFonts w:ascii="Arial" w:eastAsia="Times New Roman" w:hAnsi="Arial" w:cs="Arial"/>
          <w:sz w:val="20"/>
          <w:szCs w:val="20"/>
          <w:lang w:eastAsia="ru-RU"/>
        </w:rPr>
        <w:t xml:space="preserve"> человек (председатель и члены жюри). В составе жюри представители РПА (Российской пиротехнической ассоциации), </w:t>
      </w:r>
      <w:r w:rsidR="001A6560" w:rsidRPr="00C85E24">
        <w:rPr>
          <w:rFonts w:ascii="Arial" w:eastAsia="Times New Roman" w:hAnsi="Arial" w:cs="Arial"/>
          <w:sz w:val="20"/>
          <w:szCs w:val="20"/>
          <w:lang w:eastAsia="ru-RU"/>
        </w:rPr>
        <w:t>представители городской администрации.</w:t>
      </w:r>
    </w:p>
    <w:p w:rsidR="00A343B0" w:rsidRPr="00C85E24" w:rsidRDefault="00A343B0" w:rsidP="00C85E24">
      <w:pPr>
        <w:shd w:val="clear" w:color="auto" w:fill="FFFFFF" w:themeFill="background1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85E2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Определение победителей:</w:t>
      </w:r>
    </w:p>
    <w:p w:rsidR="00A343B0" w:rsidRPr="00C85E24" w:rsidRDefault="00A343B0" w:rsidP="00C85E24">
      <w:pPr>
        <w:shd w:val="clear" w:color="auto" w:fill="FFFFFF" w:themeFill="background1"/>
        <w:spacing w:before="30" w:after="30" w:line="2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85E24">
        <w:rPr>
          <w:rFonts w:ascii="Arial" w:eastAsia="Times New Roman" w:hAnsi="Arial" w:cs="Arial"/>
          <w:sz w:val="20"/>
          <w:szCs w:val="20"/>
          <w:lang w:eastAsia="ru-RU"/>
        </w:rPr>
        <w:t>Жюри определяет победителя фестиваля фейерверков по итогам выступлений на закрытом совещании.</w:t>
      </w:r>
    </w:p>
    <w:p w:rsidR="00A343B0" w:rsidRPr="00C85E24" w:rsidRDefault="00A343B0" w:rsidP="00C85E24">
      <w:pPr>
        <w:shd w:val="clear" w:color="auto" w:fill="FFFFFF" w:themeFill="background1"/>
        <w:spacing w:before="30" w:after="30" w:line="2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85E24">
        <w:rPr>
          <w:rFonts w:ascii="Arial" w:eastAsia="Times New Roman" w:hAnsi="Arial" w:cs="Arial"/>
          <w:sz w:val="20"/>
          <w:szCs w:val="20"/>
          <w:lang w:eastAsia="ru-RU"/>
        </w:rPr>
        <w:t>Критерии оценки выступлений:</w:t>
      </w:r>
    </w:p>
    <w:p w:rsidR="00A343B0" w:rsidRPr="00C85E24" w:rsidRDefault="00A343B0" w:rsidP="00C85E2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60" w:lineRule="atLeast"/>
        <w:ind w:left="375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C85E24">
        <w:rPr>
          <w:rFonts w:ascii="Arial" w:eastAsia="Times New Roman" w:hAnsi="Arial" w:cs="Arial"/>
          <w:sz w:val="20"/>
          <w:szCs w:val="20"/>
          <w:lang w:eastAsia="ru-RU"/>
        </w:rPr>
        <w:t>Согласованность музыки и пиротехнических эффектов, синхронность (</w:t>
      </w:r>
      <w:proofErr w:type="spellStart"/>
      <w:r w:rsidRPr="00C85E24">
        <w:rPr>
          <w:rFonts w:ascii="Arial" w:eastAsia="Times New Roman" w:hAnsi="Arial" w:cs="Arial"/>
          <w:sz w:val="20"/>
          <w:szCs w:val="20"/>
          <w:lang w:eastAsia="ru-RU"/>
        </w:rPr>
        <w:t>max</w:t>
      </w:r>
      <w:proofErr w:type="spellEnd"/>
      <w:r w:rsidRPr="00C85E24">
        <w:rPr>
          <w:rFonts w:ascii="Arial" w:eastAsia="Times New Roman" w:hAnsi="Arial" w:cs="Arial"/>
          <w:sz w:val="20"/>
          <w:szCs w:val="20"/>
          <w:lang w:eastAsia="ru-RU"/>
        </w:rPr>
        <w:t xml:space="preserve"> - 10 баллов)</w:t>
      </w:r>
    </w:p>
    <w:p w:rsidR="00A343B0" w:rsidRPr="00C85E24" w:rsidRDefault="00A343B0" w:rsidP="00C85E2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60" w:lineRule="atLeast"/>
        <w:ind w:left="375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C85E24">
        <w:rPr>
          <w:rFonts w:ascii="Arial" w:eastAsia="Times New Roman" w:hAnsi="Arial" w:cs="Arial"/>
          <w:sz w:val="20"/>
          <w:szCs w:val="20"/>
          <w:lang w:eastAsia="ru-RU"/>
        </w:rPr>
        <w:t>Оригинальность пиротехнических эффектов, геометрия эффектов (</w:t>
      </w:r>
      <w:proofErr w:type="spellStart"/>
      <w:r w:rsidRPr="00C85E24">
        <w:rPr>
          <w:rFonts w:ascii="Arial" w:eastAsia="Times New Roman" w:hAnsi="Arial" w:cs="Arial"/>
          <w:sz w:val="20"/>
          <w:szCs w:val="20"/>
          <w:lang w:eastAsia="ru-RU"/>
        </w:rPr>
        <w:t>max</w:t>
      </w:r>
      <w:proofErr w:type="spellEnd"/>
      <w:r w:rsidRPr="00C85E24">
        <w:rPr>
          <w:rFonts w:ascii="Arial" w:eastAsia="Times New Roman" w:hAnsi="Arial" w:cs="Arial"/>
          <w:sz w:val="20"/>
          <w:szCs w:val="20"/>
          <w:lang w:eastAsia="ru-RU"/>
        </w:rPr>
        <w:t xml:space="preserve"> - 10 баллов)</w:t>
      </w:r>
    </w:p>
    <w:p w:rsidR="00A343B0" w:rsidRPr="00C85E24" w:rsidRDefault="00A343B0" w:rsidP="00C85E2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60" w:lineRule="atLeast"/>
        <w:ind w:left="375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C85E24">
        <w:rPr>
          <w:rFonts w:ascii="Arial" w:eastAsia="Times New Roman" w:hAnsi="Arial" w:cs="Arial"/>
          <w:sz w:val="20"/>
          <w:szCs w:val="20"/>
          <w:lang w:eastAsia="ru-RU"/>
        </w:rPr>
        <w:t>Работа по уровням в пространстве (горизонталь и вертикаль) (</w:t>
      </w:r>
      <w:proofErr w:type="spellStart"/>
      <w:r w:rsidRPr="00C85E24">
        <w:rPr>
          <w:rFonts w:ascii="Arial" w:eastAsia="Times New Roman" w:hAnsi="Arial" w:cs="Arial"/>
          <w:sz w:val="20"/>
          <w:szCs w:val="20"/>
          <w:lang w:eastAsia="ru-RU"/>
        </w:rPr>
        <w:t>max</w:t>
      </w:r>
      <w:proofErr w:type="spellEnd"/>
      <w:r w:rsidRPr="00C85E24">
        <w:rPr>
          <w:rFonts w:ascii="Arial" w:eastAsia="Times New Roman" w:hAnsi="Arial" w:cs="Arial"/>
          <w:sz w:val="20"/>
          <w:szCs w:val="20"/>
          <w:lang w:eastAsia="ru-RU"/>
        </w:rPr>
        <w:t xml:space="preserve"> - 10 баллов)</w:t>
      </w:r>
    </w:p>
    <w:p w:rsidR="00A343B0" w:rsidRPr="00C85E24" w:rsidRDefault="00A343B0" w:rsidP="00C85E2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60" w:lineRule="atLeast"/>
        <w:ind w:left="375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C85E24">
        <w:rPr>
          <w:rFonts w:ascii="Arial" w:eastAsia="Times New Roman" w:hAnsi="Arial" w:cs="Arial"/>
          <w:sz w:val="20"/>
          <w:szCs w:val="20"/>
          <w:lang w:eastAsia="ru-RU"/>
        </w:rPr>
        <w:t>Темп огня, общий ритм выступления (</w:t>
      </w:r>
      <w:proofErr w:type="spellStart"/>
      <w:r w:rsidRPr="00C85E24">
        <w:rPr>
          <w:rFonts w:ascii="Arial" w:eastAsia="Times New Roman" w:hAnsi="Arial" w:cs="Arial"/>
          <w:sz w:val="20"/>
          <w:szCs w:val="20"/>
          <w:lang w:eastAsia="ru-RU"/>
        </w:rPr>
        <w:t>max</w:t>
      </w:r>
      <w:proofErr w:type="spellEnd"/>
      <w:r w:rsidRPr="00C85E24">
        <w:rPr>
          <w:rFonts w:ascii="Arial" w:eastAsia="Times New Roman" w:hAnsi="Arial" w:cs="Arial"/>
          <w:sz w:val="20"/>
          <w:szCs w:val="20"/>
          <w:lang w:eastAsia="ru-RU"/>
        </w:rPr>
        <w:t xml:space="preserve"> - 8 баллов)</w:t>
      </w:r>
    </w:p>
    <w:p w:rsidR="00A343B0" w:rsidRPr="00C85E24" w:rsidRDefault="00A343B0" w:rsidP="00C85E2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60" w:lineRule="atLeast"/>
        <w:ind w:left="375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C85E24">
        <w:rPr>
          <w:rFonts w:ascii="Arial" w:eastAsia="Times New Roman" w:hAnsi="Arial" w:cs="Arial"/>
          <w:sz w:val="20"/>
          <w:szCs w:val="20"/>
          <w:lang w:eastAsia="ru-RU"/>
        </w:rPr>
        <w:t>Эмоциональная окраска выступления (</w:t>
      </w:r>
      <w:proofErr w:type="spellStart"/>
      <w:r w:rsidRPr="00C85E24">
        <w:rPr>
          <w:rFonts w:ascii="Arial" w:eastAsia="Times New Roman" w:hAnsi="Arial" w:cs="Arial"/>
          <w:sz w:val="20"/>
          <w:szCs w:val="20"/>
          <w:lang w:eastAsia="ru-RU"/>
        </w:rPr>
        <w:t>max</w:t>
      </w:r>
      <w:proofErr w:type="spellEnd"/>
      <w:r w:rsidRPr="00C85E24">
        <w:rPr>
          <w:rFonts w:ascii="Arial" w:eastAsia="Times New Roman" w:hAnsi="Arial" w:cs="Arial"/>
          <w:sz w:val="20"/>
          <w:szCs w:val="20"/>
          <w:lang w:eastAsia="ru-RU"/>
        </w:rPr>
        <w:t xml:space="preserve"> - 5 баллов)</w:t>
      </w:r>
    </w:p>
    <w:p w:rsidR="00A343B0" w:rsidRPr="00C85E24" w:rsidRDefault="00A343B0" w:rsidP="00C85E2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60" w:lineRule="atLeast"/>
        <w:ind w:left="375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C85E24">
        <w:rPr>
          <w:rFonts w:ascii="Arial" w:eastAsia="Times New Roman" w:hAnsi="Arial" w:cs="Arial"/>
          <w:sz w:val="20"/>
          <w:szCs w:val="20"/>
          <w:lang w:eastAsia="ru-RU"/>
        </w:rPr>
        <w:t>Оригинальность микширования музыкальной композиции (</w:t>
      </w:r>
      <w:proofErr w:type="spellStart"/>
      <w:r w:rsidRPr="00C85E24">
        <w:rPr>
          <w:rFonts w:ascii="Arial" w:eastAsia="Times New Roman" w:hAnsi="Arial" w:cs="Arial"/>
          <w:sz w:val="20"/>
          <w:szCs w:val="20"/>
          <w:lang w:eastAsia="ru-RU"/>
        </w:rPr>
        <w:t>max</w:t>
      </w:r>
      <w:proofErr w:type="spellEnd"/>
      <w:r w:rsidRPr="00C85E24">
        <w:rPr>
          <w:rFonts w:ascii="Arial" w:eastAsia="Times New Roman" w:hAnsi="Arial" w:cs="Arial"/>
          <w:sz w:val="20"/>
          <w:szCs w:val="20"/>
          <w:lang w:eastAsia="ru-RU"/>
        </w:rPr>
        <w:t xml:space="preserve"> - 3 балла)</w:t>
      </w:r>
    </w:p>
    <w:p w:rsidR="00A343B0" w:rsidRPr="00C85E24" w:rsidRDefault="00A343B0" w:rsidP="00C85E24">
      <w:pPr>
        <w:shd w:val="clear" w:color="auto" w:fill="FFFFFF" w:themeFill="background1"/>
        <w:spacing w:before="30" w:after="30" w:line="2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85E24">
        <w:rPr>
          <w:rFonts w:ascii="Arial" w:eastAsia="Times New Roman" w:hAnsi="Arial" w:cs="Arial"/>
          <w:sz w:val="20"/>
          <w:szCs w:val="20"/>
          <w:lang w:eastAsia="ru-RU"/>
        </w:rPr>
        <w:t>Жюри определяет победителя фестиваля фейерверков по итогам выступлений на закрытом совещании.</w:t>
      </w:r>
    </w:p>
    <w:p w:rsidR="00A343B0" w:rsidRPr="00C85E24" w:rsidRDefault="00A343B0" w:rsidP="00C85E24">
      <w:pPr>
        <w:shd w:val="clear" w:color="auto" w:fill="FFFFFF" w:themeFill="background1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85E2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Призы для победителей:</w:t>
      </w:r>
    </w:p>
    <w:p w:rsidR="00A343B0" w:rsidRPr="00C85E24" w:rsidRDefault="00A343B0" w:rsidP="00C85E24">
      <w:pPr>
        <w:shd w:val="clear" w:color="auto" w:fill="FFFFFF" w:themeFill="background1"/>
        <w:spacing w:before="30" w:after="30" w:line="2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85E24">
        <w:rPr>
          <w:rFonts w:ascii="Arial" w:eastAsia="Times New Roman" w:hAnsi="Arial" w:cs="Arial"/>
          <w:sz w:val="20"/>
          <w:szCs w:val="20"/>
          <w:lang w:eastAsia="ru-RU"/>
        </w:rPr>
        <w:t xml:space="preserve">Церемония награждения победителей фестиваля состоится </w:t>
      </w:r>
      <w:r w:rsidR="001A6560" w:rsidRPr="00C85E24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EF0747" w:rsidRPr="00C85E24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1A6560" w:rsidRPr="00C85E24">
        <w:rPr>
          <w:rFonts w:ascii="Arial" w:eastAsia="Times New Roman" w:hAnsi="Arial" w:cs="Arial"/>
          <w:sz w:val="20"/>
          <w:szCs w:val="20"/>
          <w:lang w:eastAsia="ru-RU"/>
        </w:rPr>
        <w:t xml:space="preserve"> марта 2013 года</w:t>
      </w:r>
      <w:r w:rsidRPr="00C85E2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343B0" w:rsidRPr="00C85E24" w:rsidRDefault="00A343B0" w:rsidP="00C85E24">
      <w:pPr>
        <w:shd w:val="clear" w:color="auto" w:fill="FFFFFF" w:themeFill="background1"/>
        <w:spacing w:before="30" w:after="30" w:line="2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85E24">
        <w:rPr>
          <w:rFonts w:ascii="Arial" w:eastAsia="Times New Roman" w:hAnsi="Arial" w:cs="Arial"/>
          <w:sz w:val="20"/>
          <w:szCs w:val="20"/>
          <w:lang w:eastAsia="ru-RU"/>
        </w:rPr>
        <w:t>Организаторы фестиваля учреждают Гран-при для победителя фестиваля, второе и третье место</w:t>
      </w:r>
      <w:r w:rsidR="001A6560" w:rsidRPr="00C85E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85E24">
        <w:rPr>
          <w:rFonts w:ascii="Arial" w:eastAsia="Times New Roman" w:hAnsi="Arial" w:cs="Arial"/>
          <w:sz w:val="20"/>
          <w:szCs w:val="20"/>
          <w:lang w:eastAsia="ru-RU"/>
        </w:rPr>
        <w:t>лауреатские награды.</w:t>
      </w:r>
    </w:p>
    <w:p w:rsidR="00A343B0" w:rsidRPr="00C85E24" w:rsidRDefault="00A343B0" w:rsidP="00C85E24">
      <w:pPr>
        <w:shd w:val="clear" w:color="auto" w:fill="FFFFFF" w:themeFill="background1"/>
        <w:spacing w:before="30" w:after="30" w:line="2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85E24">
        <w:rPr>
          <w:rFonts w:ascii="Arial" w:eastAsia="Times New Roman" w:hAnsi="Arial" w:cs="Arial"/>
          <w:sz w:val="20"/>
          <w:szCs w:val="20"/>
          <w:lang w:eastAsia="ru-RU"/>
        </w:rPr>
        <w:t>Спонсоры и партнеры фестиваля имеют право учредить собственный приз.</w:t>
      </w:r>
    </w:p>
    <w:p w:rsidR="00C12206" w:rsidRDefault="00C85E24"/>
    <w:sectPr w:rsidR="00C1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5DC8"/>
    <w:multiLevelType w:val="multilevel"/>
    <w:tmpl w:val="0874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B0"/>
    <w:rsid w:val="000D0000"/>
    <w:rsid w:val="000F3771"/>
    <w:rsid w:val="001A6560"/>
    <w:rsid w:val="00A17C4F"/>
    <w:rsid w:val="00A343B0"/>
    <w:rsid w:val="00C85E24"/>
    <w:rsid w:val="00E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2013-03-05T17:47:00Z</dcterms:created>
  <dcterms:modified xsi:type="dcterms:W3CDTF">2013-03-12T10:37:00Z</dcterms:modified>
</cp:coreProperties>
</file>